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LCD光刻胶项目建设方案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72" w:history="1">
        <w:r>
          <w:rPr>
            <w:rFonts w:ascii="仿宋" w:eastAsia="仿宋" w:hAnsi="仿宋" w:cs="仿宋" w:hint="eastAsia"/>
            <w:lang w:eastAsia="zh-CN"/>
          </w:rPr>
          <w:t>序言</w:t>
        </w:r>
        <w:r>
          <w:tab/>
        </w:r>
        <w:r>
          <w:fldChar w:fldCharType="begin"/>
        </w:r>
        <w:r>
          <w:instrText xml:space="preserve"> PAGEREF _Toc12272 \h </w:instrText>
        </w:r>
        <w:r>
          <w:fldChar w:fldCharType="separate"/>
        </w:r>
        <w:r>
          <w:t>3</w:t>
        </w:r>
        <w:r>
          <w:fldChar w:fldCharType="end"/>
        </w:r>
      </w:hyperlink>
    </w:p>
    <w:p>
      <w:pPr>
        <w:pStyle w:val="TOC1"/>
        <w:tabs>
          <w:tab w:val="right" w:leader="dot" w:pos="8306"/>
        </w:tabs>
      </w:pPr>
      <w:hyperlink w:anchor="_Toc14259" w:history="1">
        <w:r>
          <w:rPr>
            <w:rFonts w:ascii="仿宋" w:eastAsia="仿宋" w:hAnsi="仿宋" w:cs="仿宋" w:hint="eastAsia"/>
            <w:lang w:eastAsia="zh-CN"/>
          </w:rPr>
          <w:t>一、建设风险评估分析</w:t>
        </w:r>
        <w:r>
          <w:tab/>
        </w:r>
        <w:r>
          <w:fldChar w:fldCharType="begin"/>
        </w:r>
        <w:r>
          <w:instrText xml:space="preserve"> PAGEREF _Toc14259 \h </w:instrText>
        </w:r>
        <w:r>
          <w:fldChar w:fldCharType="separate"/>
        </w:r>
        <w:r>
          <w:t>3</w:t>
        </w:r>
        <w:r>
          <w:fldChar w:fldCharType="end"/>
        </w:r>
      </w:hyperlink>
    </w:p>
    <w:p>
      <w:pPr>
        <w:pStyle w:val="TOC2"/>
        <w:tabs>
          <w:tab w:val="right" w:leader="dot" w:pos="8306"/>
        </w:tabs>
      </w:pPr>
      <w:hyperlink w:anchor="_Toc26565" w:history="1">
        <w:r>
          <w:rPr>
            <w:rFonts w:ascii="仿宋" w:eastAsia="仿宋" w:hAnsi="仿宋" w:cs="仿宋" w:hint="eastAsia"/>
            <w:lang w:eastAsia="zh-CN"/>
          </w:rPr>
          <w:t>(一)、政策风险分析</w:t>
        </w:r>
        <w:r>
          <w:tab/>
        </w:r>
        <w:r>
          <w:fldChar w:fldCharType="begin"/>
        </w:r>
        <w:r>
          <w:instrText xml:space="preserve"> PAGEREF _Toc26565 \h </w:instrText>
        </w:r>
        <w:r>
          <w:fldChar w:fldCharType="separate"/>
        </w:r>
        <w:r>
          <w:t>3</w:t>
        </w:r>
        <w:r>
          <w:fldChar w:fldCharType="end"/>
        </w:r>
      </w:hyperlink>
    </w:p>
    <w:p>
      <w:pPr>
        <w:pStyle w:val="TOC2"/>
        <w:tabs>
          <w:tab w:val="right" w:leader="dot" w:pos="8306"/>
        </w:tabs>
      </w:pPr>
      <w:hyperlink w:anchor="_Toc21034" w:history="1">
        <w:r>
          <w:rPr>
            <w:rFonts w:ascii="仿宋" w:eastAsia="仿宋" w:hAnsi="仿宋" w:cs="仿宋" w:hint="eastAsia"/>
            <w:lang w:eastAsia="zh-CN"/>
          </w:rPr>
          <w:t>(二)、社会风险分析</w:t>
        </w:r>
        <w:r>
          <w:tab/>
        </w:r>
        <w:r>
          <w:fldChar w:fldCharType="begin"/>
        </w:r>
        <w:r>
          <w:instrText xml:space="preserve"> PAGEREF _Toc21034 \h </w:instrText>
        </w:r>
        <w:r>
          <w:fldChar w:fldCharType="separate"/>
        </w:r>
        <w:r>
          <w:t>4</w:t>
        </w:r>
        <w:r>
          <w:fldChar w:fldCharType="end"/>
        </w:r>
      </w:hyperlink>
    </w:p>
    <w:p>
      <w:pPr>
        <w:pStyle w:val="TOC2"/>
        <w:tabs>
          <w:tab w:val="right" w:leader="dot" w:pos="8306"/>
        </w:tabs>
      </w:pPr>
      <w:hyperlink w:anchor="_Toc28956" w:history="1">
        <w:r>
          <w:rPr>
            <w:rFonts w:ascii="仿宋" w:eastAsia="仿宋" w:hAnsi="仿宋" w:cs="仿宋" w:hint="eastAsia"/>
            <w:lang w:eastAsia="zh-CN"/>
          </w:rPr>
          <w:t>(三)、市场风险分析</w:t>
        </w:r>
        <w:r>
          <w:tab/>
        </w:r>
        <w:r>
          <w:fldChar w:fldCharType="begin"/>
        </w:r>
        <w:r>
          <w:instrText xml:space="preserve"> PAGEREF _Toc28956 \h </w:instrText>
        </w:r>
        <w:r>
          <w:fldChar w:fldCharType="separate"/>
        </w:r>
        <w:r>
          <w:t>6</w:t>
        </w:r>
        <w:r>
          <w:fldChar w:fldCharType="end"/>
        </w:r>
      </w:hyperlink>
    </w:p>
    <w:p>
      <w:pPr>
        <w:pStyle w:val="TOC2"/>
        <w:tabs>
          <w:tab w:val="right" w:leader="dot" w:pos="8306"/>
        </w:tabs>
      </w:pPr>
      <w:hyperlink w:anchor="_Toc20502" w:history="1">
        <w:r>
          <w:rPr>
            <w:rFonts w:ascii="仿宋" w:eastAsia="仿宋" w:hAnsi="仿宋" w:cs="仿宋" w:hint="eastAsia"/>
            <w:lang w:eastAsia="zh-CN"/>
          </w:rPr>
          <w:t>(四)、资金风险分析</w:t>
        </w:r>
        <w:r>
          <w:tab/>
        </w:r>
        <w:r>
          <w:fldChar w:fldCharType="begin"/>
        </w:r>
        <w:r>
          <w:instrText xml:space="preserve"> PAGEREF _Toc20502 \h </w:instrText>
        </w:r>
        <w:r>
          <w:fldChar w:fldCharType="separate"/>
        </w:r>
        <w:r>
          <w:t>6</w:t>
        </w:r>
        <w:r>
          <w:fldChar w:fldCharType="end"/>
        </w:r>
      </w:hyperlink>
    </w:p>
    <w:p>
      <w:pPr>
        <w:pStyle w:val="TOC2"/>
        <w:tabs>
          <w:tab w:val="right" w:leader="dot" w:pos="8306"/>
        </w:tabs>
      </w:pPr>
      <w:hyperlink w:anchor="_Toc15654" w:history="1">
        <w:r>
          <w:rPr>
            <w:rFonts w:ascii="仿宋" w:eastAsia="仿宋" w:hAnsi="仿宋" w:cs="仿宋" w:hint="eastAsia"/>
            <w:lang w:eastAsia="zh-CN"/>
          </w:rPr>
          <w:t>(五)、技术风险分析</w:t>
        </w:r>
        <w:r>
          <w:tab/>
        </w:r>
        <w:r>
          <w:fldChar w:fldCharType="begin"/>
        </w:r>
        <w:r>
          <w:instrText xml:space="preserve"> PAGEREF _Toc15654 \h </w:instrText>
        </w:r>
        <w:r>
          <w:fldChar w:fldCharType="separate"/>
        </w:r>
        <w:r>
          <w:t>8</w:t>
        </w:r>
        <w:r>
          <w:fldChar w:fldCharType="end"/>
        </w:r>
      </w:hyperlink>
    </w:p>
    <w:p>
      <w:pPr>
        <w:pStyle w:val="TOC2"/>
        <w:tabs>
          <w:tab w:val="right" w:leader="dot" w:pos="8306"/>
        </w:tabs>
      </w:pPr>
      <w:hyperlink w:anchor="_Toc24493" w:history="1">
        <w:r>
          <w:rPr>
            <w:rFonts w:ascii="仿宋" w:eastAsia="仿宋" w:hAnsi="仿宋" w:cs="仿宋" w:hint="eastAsia"/>
            <w:lang w:eastAsia="zh-CN"/>
          </w:rPr>
          <w:t>(六)、财务风险分析</w:t>
        </w:r>
        <w:r>
          <w:tab/>
        </w:r>
        <w:r>
          <w:fldChar w:fldCharType="begin"/>
        </w:r>
        <w:r>
          <w:instrText xml:space="preserve"> PAGEREF _Toc24493 \h </w:instrText>
        </w:r>
        <w:r>
          <w:fldChar w:fldCharType="separate"/>
        </w:r>
        <w:r>
          <w:t>9</w:t>
        </w:r>
        <w:r>
          <w:fldChar w:fldCharType="end"/>
        </w:r>
      </w:hyperlink>
    </w:p>
    <w:p>
      <w:pPr>
        <w:pStyle w:val="TOC2"/>
        <w:tabs>
          <w:tab w:val="right" w:leader="dot" w:pos="8306"/>
        </w:tabs>
      </w:pPr>
      <w:hyperlink w:anchor="_Toc25576" w:history="1">
        <w:r>
          <w:rPr>
            <w:rFonts w:ascii="仿宋" w:eastAsia="仿宋" w:hAnsi="仿宋" w:cs="仿宋" w:hint="eastAsia"/>
            <w:lang w:eastAsia="zh-CN"/>
          </w:rPr>
          <w:t>(七)、管理风险分析</w:t>
        </w:r>
        <w:r>
          <w:tab/>
        </w:r>
        <w:r>
          <w:fldChar w:fldCharType="begin"/>
        </w:r>
        <w:r>
          <w:instrText xml:space="preserve"> PAGEREF _Toc25576 \h </w:instrText>
        </w:r>
        <w:r>
          <w:fldChar w:fldCharType="separate"/>
        </w:r>
        <w:r>
          <w:t>11</w:t>
        </w:r>
        <w:r>
          <w:fldChar w:fldCharType="end"/>
        </w:r>
      </w:hyperlink>
    </w:p>
    <w:p>
      <w:pPr>
        <w:pStyle w:val="TOC2"/>
        <w:tabs>
          <w:tab w:val="right" w:leader="dot" w:pos="8306"/>
        </w:tabs>
      </w:pPr>
      <w:hyperlink w:anchor="_Toc22775" w:history="1">
        <w:r>
          <w:rPr>
            <w:rFonts w:ascii="仿宋" w:eastAsia="仿宋" w:hAnsi="仿宋" w:cs="仿宋" w:hint="eastAsia"/>
            <w:lang w:eastAsia="zh-CN"/>
          </w:rPr>
          <w:t>(八)、其它风险分析</w:t>
        </w:r>
        <w:r>
          <w:tab/>
        </w:r>
        <w:r>
          <w:fldChar w:fldCharType="begin"/>
        </w:r>
        <w:r>
          <w:instrText xml:space="preserve"> PAGEREF _Toc22775 \h </w:instrText>
        </w:r>
        <w:r>
          <w:fldChar w:fldCharType="separate"/>
        </w:r>
        <w:r>
          <w:t>12</w:t>
        </w:r>
        <w:r>
          <w:fldChar w:fldCharType="end"/>
        </w:r>
      </w:hyperlink>
    </w:p>
    <w:p>
      <w:pPr>
        <w:pStyle w:val="TOC2"/>
        <w:tabs>
          <w:tab w:val="right" w:leader="dot" w:pos="8306"/>
        </w:tabs>
      </w:pPr>
      <w:hyperlink w:anchor="_Toc25846" w:history="1">
        <w:r>
          <w:rPr>
            <w:rFonts w:ascii="仿宋" w:eastAsia="仿宋" w:hAnsi="仿宋" w:cs="仿宋" w:hint="eastAsia"/>
            <w:lang w:eastAsia="zh-CN"/>
          </w:rPr>
          <w:t>(九)、社会影响评估</w:t>
        </w:r>
        <w:r>
          <w:tab/>
        </w:r>
        <w:r>
          <w:fldChar w:fldCharType="begin"/>
        </w:r>
        <w:r>
          <w:instrText xml:space="preserve"> PAGEREF _Toc25846 \h </w:instrText>
        </w:r>
        <w:r>
          <w:fldChar w:fldCharType="separate"/>
        </w:r>
        <w:r>
          <w:t>13</w:t>
        </w:r>
        <w:r>
          <w:fldChar w:fldCharType="end"/>
        </w:r>
      </w:hyperlink>
    </w:p>
    <w:p>
      <w:pPr>
        <w:pStyle w:val="TOC1"/>
        <w:tabs>
          <w:tab w:val="right" w:leader="dot" w:pos="8306"/>
        </w:tabs>
      </w:pPr>
      <w:hyperlink w:anchor="_Toc28198" w:history="1">
        <w:r>
          <w:rPr>
            <w:rFonts w:ascii="仿宋" w:eastAsia="仿宋" w:hAnsi="仿宋" w:cs="仿宋" w:hint="eastAsia"/>
            <w:lang w:eastAsia="zh-CN"/>
          </w:rPr>
          <w:t>二、LCD光刻胶项目概论</w:t>
        </w:r>
        <w:r>
          <w:tab/>
        </w:r>
        <w:r>
          <w:fldChar w:fldCharType="begin"/>
        </w:r>
        <w:r>
          <w:instrText xml:space="preserve"> PAGEREF _Toc28198 \h </w:instrText>
        </w:r>
        <w:r>
          <w:fldChar w:fldCharType="separate"/>
        </w:r>
        <w:r>
          <w:t>15</w:t>
        </w:r>
        <w:r>
          <w:fldChar w:fldCharType="end"/>
        </w:r>
      </w:hyperlink>
    </w:p>
    <w:p>
      <w:pPr>
        <w:pStyle w:val="TOC2"/>
        <w:tabs>
          <w:tab w:val="right" w:leader="dot" w:pos="8306"/>
        </w:tabs>
      </w:pPr>
      <w:hyperlink w:anchor="_Toc16128" w:history="1">
        <w:r>
          <w:rPr>
            <w:rFonts w:ascii="仿宋" w:eastAsia="仿宋" w:hAnsi="仿宋" w:cs="仿宋" w:hint="eastAsia"/>
            <w:lang w:eastAsia="zh-CN"/>
          </w:rPr>
          <w:t>(一)、项目申报单位概况</w:t>
        </w:r>
        <w:r>
          <w:tab/>
        </w:r>
        <w:r>
          <w:fldChar w:fldCharType="begin"/>
        </w:r>
        <w:r>
          <w:instrText xml:space="preserve"> PAGEREF _Toc16128 \h </w:instrText>
        </w:r>
        <w:r>
          <w:fldChar w:fldCharType="separate"/>
        </w:r>
        <w:r>
          <w:t>15</w:t>
        </w:r>
        <w:r>
          <w:fldChar w:fldCharType="end"/>
        </w:r>
      </w:hyperlink>
    </w:p>
    <w:p>
      <w:pPr>
        <w:pStyle w:val="TOC2"/>
        <w:tabs>
          <w:tab w:val="right" w:leader="dot" w:pos="8306"/>
        </w:tabs>
      </w:pPr>
      <w:hyperlink w:anchor="_Toc27490" w:history="1">
        <w:r>
          <w:rPr>
            <w:rFonts w:ascii="仿宋" w:eastAsia="仿宋" w:hAnsi="仿宋" w:cs="仿宋" w:hint="eastAsia"/>
            <w:lang w:eastAsia="zh-CN"/>
          </w:rPr>
          <w:t>(二)、项目概况</w:t>
        </w:r>
        <w:r>
          <w:tab/>
        </w:r>
        <w:r>
          <w:fldChar w:fldCharType="begin"/>
        </w:r>
        <w:r>
          <w:instrText xml:space="preserve"> PAGEREF _Toc27490 \h </w:instrText>
        </w:r>
        <w:r>
          <w:fldChar w:fldCharType="separate"/>
        </w:r>
        <w:r>
          <w:t>16</w:t>
        </w:r>
        <w:r>
          <w:fldChar w:fldCharType="end"/>
        </w:r>
      </w:hyperlink>
    </w:p>
    <w:p>
      <w:pPr>
        <w:pStyle w:val="TOC1"/>
        <w:tabs>
          <w:tab w:val="right" w:leader="dot" w:pos="8306"/>
        </w:tabs>
      </w:pPr>
      <w:hyperlink w:anchor="_Toc7393" w:history="1">
        <w:r>
          <w:rPr>
            <w:rFonts w:ascii="仿宋" w:eastAsia="仿宋" w:hAnsi="仿宋" w:cs="仿宋" w:hint="eastAsia"/>
            <w:lang w:eastAsia="zh-CN"/>
          </w:rPr>
          <w:t>三、项目监理与质量保证</w:t>
        </w:r>
        <w:r>
          <w:tab/>
        </w:r>
        <w:r>
          <w:fldChar w:fldCharType="begin"/>
        </w:r>
        <w:r>
          <w:instrText xml:space="preserve"> PAGEREF _Toc7393 \h </w:instrText>
        </w:r>
        <w:r>
          <w:fldChar w:fldCharType="separate"/>
        </w:r>
        <w:r>
          <w:t>19</w:t>
        </w:r>
        <w:r>
          <w:fldChar w:fldCharType="end"/>
        </w:r>
      </w:hyperlink>
    </w:p>
    <w:p>
      <w:pPr>
        <w:pStyle w:val="TOC2"/>
        <w:tabs>
          <w:tab w:val="right" w:leader="dot" w:pos="8306"/>
        </w:tabs>
      </w:pPr>
      <w:hyperlink w:anchor="_Toc27171" w:history="1">
        <w:r>
          <w:rPr>
            <w:rFonts w:ascii="仿宋" w:eastAsia="仿宋" w:hAnsi="仿宋" w:cs="仿宋" w:hint="eastAsia"/>
            <w:lang w:eastAsia="zh-CN"/>
          </w:rPr>
          <w:t>(一)、监理体系构建</w:t>
        </w:r>
        <w:r>
          <w:tab/>
        </w:r>
        <w:r>
          <w:fldChar w:fldCharType="begin"/>
        </w:r>
        <w:r>
          <w:instrText xml:space="preserve"> PAGEREF _Toc27171 \h </w:instrText>
        </w:r>
        <w:r>
          <w:fldChar w:fldCharType="separate"/>
        </w:r>
        <w:r>
          <w:t>19</w:t>
        </w:r>
        <w:r>
          <w:fldChar w:fldCharType="end"/>
        </w:r>
      </w:hyperlink>
    </w:p>
    <w:p>
      <w:pPr>
        <w:pStyle w:val="TOC2"/>
        <w:tabs>
          <w:tab w:val="right" w:leader="dot" w:pos="8306"/>
        </w:tabs>
      </w:pPr>
      <w:hyperlink w:anchor="_Toc3088" w:history="1">
        <w:r>
          <w:rPr>
            <w:rFonts w:ascii="仿宋" w:eastAsia="仿宋" w:hAnsi="仿宋" w:cs="仿宋" w:hint="eastAsia"/>
            <w:lang w:eastAsia="zh-CN"/>
          </w:rPr>
          <w:t>(二)、质量保证体系实施</w:t>
        </w:r>
        <w:r>
          <w:tab/>
        </w:r>
        <w:r>
          <w:fldChar w:fldCharType="begin"/>
        </w:r>
        <w:r>
          <w:instrText xml:space="preserve"> PAGEREF _Toc3088 \h </w:instrText>
        </w:r>
        <w:r>
          <w:fldChar w:fldCharType="separate"/>
        </w:r>
        <w:r>
          <w:t>20</w:t>
        </w:r>
        <w:r>
          <w:fldChar w:fldCharType="end"/>
        </w:r>
      </w:hyperlink>
    </w:p>
    <w:p>
      <w:pPr>
        <w:pStyle w:val="TOC2"/>
        <w:tabs>
          <w:tab w:val="right" w:leader="dot" w:pos="8306"/>
        </w:tabs>
      </w:pPr>
      <w:hyperlink w:anchor="_Toc15455" w:history="1">
        <w:r>
          <w:rPr>
            <w:rFonts w:ascii="仿宋" w:eastAsia="仿宋" w:hAnsi="仿宋" w:cs="仿宋" w:hint="eastAsia"/>
            <w:lang w:eastAsia="zh-CN"/>
          </w:rPr>
          <w:t>(三)、监理与质量控制流程</w:t>
        </w:r>
        <w:r>
          <w:tab/>
        </w:r>
        <w:r>
          <w:fldChar w:fldCharType="begin"/>
        </w:r>
        <w:r>
          <w:instrText xml:space="preserve"> PAGEREF _Toc15455 \h </w:instrText>
        </w:r>
        <w:r>
          <w:fldChar w:fldCharType="separate"/>
        </w:r>
        <w:r>
          <w:t>21</w:t>
        </w:r>
        <w:r>
          <w:fldChar w:fldCharType="end"/>
        </w:r>
      </w:hyperlink>
    </w:p>
    <w:p>
      <w:pPr>
        <w:pStyle w:val="TOC1"/>
        <w:tabs>
          <w:tab w:val="right" w:leader="dot" w:pos="8306"/>
        </w:tabs>
      </w:pPr>
      <w:hyperlink w:anchor="_Toc3999" w:history="1">
        <w:r>
          <w:rPr>
            <w:rFonts w:ascii="仿宋" w:eastAsia="仿宋" w:hAnsi="仿宋" w:cs="仿宋" w:hint="eastAsia"/>
            <w:lang w:eastAsia="zh-CN"/>
          </w:rPr>
          <w:t>四、财务管理与成本控制</w:t>
        </w:r>
        <w:r>
          <w:tab/>
        </w:r>
        <w:r>
          <w:fldChar w:fldCharType="begin"/>
        </w:r>
        <w:r>
          <w:instrText xml:space="preserve"> PAGEREF _Toc3999 \h </w:instrText>
        </w:r>
        <w:r>
          <w:fldChar w:fldCharType="separate"/>
        </w:r>
        <w:r>
          <w:t>21</w:t>
        </w:r>
        <w:r>
          <w:fldChar w:fldCharType="end"/>
        </w:r>
      </w:hyperlink>
    </w:p>
    <w:p>
      <w:pPr>
        <w:pStyle w:val="TOC2"/>
        <w:tabs>
          <w:tab w:val="right" w:leader="dot" w:pos="8306"/>
        </w:tabs>
      </w:pPr>
      <w:hyperlink w:anchor="_Toc13836" w:history="1">
        <w:r>
          <w:rPr>
            <w:rFonts w:ascii="仿宋" w:eastAsia="仿宋" w:hAnsi="仿宋" w:cs="仿宋" w:hint="eastAsia"/>
            <w:lang w:eastAsia="zh-CN"/>
          </w:rPr>
          <w:t>(一)、财务管理体系建设</w:t>
        </w:r>
        <w:r>
          <w:tab/>
        </w:r>
        <w:r>
          <w:fldChar w:fldCharType="begin"/>
        </w:r>
        <w:r>
          <w:instrText xml:space="preserve"> PAGEREF _Toc13836 \h </w:instrText>
        </w:r>
        <w:r>
          <w:fldChar w:fldCharType="separate"/>
        </w:r>
        <w:r>
          <w:t>21</w:t>
        </w:r>
        <w:r>
          <w:fldChar w:fldCharType="end"/>
        </w:r>
      </w:hyperlink>
    </w:p>
    <w:p>
      <w:pPr>
        <w:pStyle w:val="TOC2"/>
        <w:tabs>
          <w:tab w:val="right" w:leader="dot" w:pos="8306"/>
        </w:tabs>
      </w:pPr>
      <w:hyperlink w:anchor="_Toc15404" w:history="1">
        <w:r>
          <w:rPr>
            <w:rFonts w:ascii="仿宋" w:eastAsia="仿宋" w:hAnsi="仿宋" w:cs="仿宋" w:hint="eastAsia"/>
            <w:lang w:eastAsia="zh-CN"/>
          </w:rPr>
          <w:t>(二)、成本控制措施</w:t>
        </w:r>
        <w:r>
          <w:tab/>
        </w:r>
        <w:r>
          <w:fldChar w:fldCharType="begin"/>
        </w:r>
        <w:r>
          <w:instrText xml:space="preserve"> PAGEREF _Toc15404 \h </w:instrText>
        </w:r>
        <w:r>
          <w:fldChar w:fldCharType="separate"/>
        </w:r>
        <w:r>
          <w:t>23</w:t>
        </w:r>
        <w:r>
          <w:fldChar w:fldCharType="end"/>
        </w:r>
      </w:hyperlink>
    </w:p>
    <w:p>
      <w:pPr>
        <w:pStyle w:val="TOC1"/>
        <w:tabs>
          <w:tab w:val="right" w:leader="dot" w:pos="8306"/>
        </w:tabs>
      </w:pPr>
      <w:hyperlink w:anchor="_Toc28614" w:history="1">
        <w:r>
          <w:rPr>
            <w:rFonts w:ascii="仿宋" w:eastAsia="仿宋" w:hAnsi="仿宋" w:cs="仿宋" w:hint="eastAsia"/>
            <w:lang w:eastAsia="zh-CN"/>
          </w:rPr>
          <w:t>五、项目选址研究</w:t>
        </w:r>
        <w:r>
          <w:tab/>
        </w:r>
        <w:r>
          <w:fldChar w:fldCharType="begin"/>
        </w:r>
        <w:r>
          <w:instrText xml:space="preserve"> PAGEREF _Toc28614 \h </w:instrText>
        </w:r>
        <w:r>
          <w:fldChar w:fldCharType="separate"/>
        </w:r>
        <w:r>
          <w:t>24</w:t>
        </w:r>
        <w:r>
          <w:fldChar w:fldCharType="end"/>
        </w:r>
      </w:hyperlink>
    </w:p>
    <w:p>
      <w:pPr>
        <w:pStyle w:val="TOC2"/>
        <w:tabs>
          <w:tab w:val="right" w:leader="dot" w:pos="8306"/>
        </w:tabs>
      </w:pPr>
      <w:hyperlink w:anchor="_Toc11382" w:history="1">
        <w:r>
          <w:rPr>
            <w:rFonts w:ascii="仿宋" w:eastAsia="仿宋" w:hAnsi="仿宋" w:cs="仿宋" w:hint="eastAsia"/>
            <w:lang w:eastAsia="zh-CN"/>
          </w:rPr>
          <w:t>(一)、项目选址原则</w:t>
        </w:r>
        <w:r>
          <w:tab/>
        </w:r>
        <w:r>
          <w:fldChar w:fldCharType="begin"/>
        </w:r>
        <w:r>
          <w:instrText xml:space="preserve"> PAGEREF _Toc11382 \h </w:instrText>
        </w:r>
        <w:r>
          <w:fldChar w:fldCharType="separate"/>
        </w:r>
        <w:r>
          <w:t>24</w:t>
        </w:r>
        <w:r>
          <w:fldChar w:fldCharType="end"/>
        </w:r>
      </w:hyperlink>
    </w:p>
    <w:p>
      <w:pPr>
        <w:pStyle w:val="TOC2"/>
        <w:tabs>
          <w:tab w:val="right" w:leader="dot" w:pos="8306"/>
        </w:tabs>
      </w:pPr>
      <w:hyperlink w:anchor="_Toc13213" w:history="1">
        <w:r>
          <w:rPr>
            <w:rFonts w:ascii="仿宋" w:eastAsia="仿宋" w:hAnsi="仿宋" w:cs="仿宋" w:hint="eastAsia"/>
            <w:lang w:eastAsia="zh-CN"/>
          </w:rPr>
          <w:t>(二)、项目选址</w:t>
        </w:r>
        <w:r>
          <w:tab/>
        </w:r>
        <w:r>
          <w:fldChar w:fldCharType="begin"/>
        </w:r>
        <w:r>
          <w:instrText xml:space="preserve"> PAGEREF _Toc13213 \h </w:instrText>
        </w:r>
        <w:r>
          <w:fldChar w:fldCharType="separate"/>
        </w:r>
        <w:r>
          <w:t>27</w:t>
        </w:r>
        <w:r>
          <w:fldChar w:fldCharType="end"/>
        </w:r>
      </w:hyperlink>
    </w:p>
    <w:p>
      <w:pPr>
        <w:pStyle w:val="TOC2"/>
        <w:tabs>
          <w:tab w:val="right" w:leader="dot" w:pos="8306"/>
        </w:tabs>
      </w:pPr>
      <w:hyperlink w:anchor="_Toc23408" w:history="1">
        <w:r>
          <w:rPr>
            <w:rFonts w:ascii="仿宋" w:eastAsia="仿宋" w:hAnsi="仿宋" w:cs="仿宋" w:hint="eastAsia"/>
            <w:lang w:eastAsia="zh-CN"/>
          </w:rPr>
          <w:t>(三)、建设条件分析</w:t>
        </w:r>
        <w:r>
          <w:tab/>
        </w:r>
        <w:r>
          <w:fldChar w:fldCharType="begin"/>
        </w:r>
        <w:r>
          <w:instrText xml:space="preserve"> PAGEREF _Toc23408 \h </w:instrText>
        </w:r>
        <w:r>
          <w:fldChar w:fldCharType="separate"/>
        </w:r>
        <w:r>
          <w:t>29</w:t>
        </w:r>
        <w:r>
          <w:fldChar w:fldCharType="end"/>
        </w:r>
      </w:hyperlink>
    </w:p>
    <w:p>
      <w:pPr>
        <w:pStyle w:val="TOC2"/>
        <w:tabs>
          <w:tab w:val="right" w:leader="dot" w:pos="8306"/>
        </w:tabs>
      </w:pPr>
      <w:hyperlink w:anchor="_Toc3412" w:history="1">
        <w:r>
          <w:rPr>
            <w:rFonts w:ascii="仿宋" w:eastAsia="仿宋" w:hAnsi="仿宋" w:cs="仿宋" w:hint="eastAsia"/>
            <w:lang w:eastAsia="zh-CN"/>
          </w:rPr>
          <w:t>(四)、用地控制指标</w:t>
        </w:r>
        <w:r>
          <w:tab/>
        </w:r>
        <w:r>
          <w:fldChar w:fldCharType="begin"/>
        </w:r>
        <w:r>
          <w:instrText xml:space="preserve"> PAGEREF _Toc3412 \h </w:instrText>
        </w:r>
        <w:r>
          <w:fldChar w:fldCharType="separate"/>
        </w:r>
        <w:r>
          <w:t>30</w:t>
        </w:r>
        <w:r>
          <w:fldChar w:fldCharType="end"/>
        </w:r>
      </w:hyperlink>
    </w:p>
    <w:p>
      <w:pPr>
        <w:pStyle w:val="TOC2"/>
        <w:tabs>
          <w:tab w:val="right" w:leader="dot" w:pos="8306"/>
        </w:tabs>
      </w:pPr>
      <w:hyperlink w:anchor="_Toc6145" w:history="1">
        <w:r>
          <w:rPr>
            <w:rFonts w:ascii="仿宋" w:eastAsia="仿宋" w:hAnsi="仿宋" w:cs="仿宋" w:hint="eastAsia"/>
            <w:lang w:eastAsia="zh-CN"/>
          </w:rPr>
          <w:t>(五)、地总体要求</w:t>
        </w:r>
        <w:r>
          <w:tab/>
        </w:r>
        <w:r>
          <w:fldChar w:fldCharType="begin"/>
        </w:r>
        <w:r>
          <w:instrText xml:space="preserve"> PAGEREF _Toc6145 \h </w:instrText>
        </w:r>
        <w:r>
          <w:fldChar w:fldCharType="separate"/>
        </w:r>
        <w:r>
          <w:t>32</w:t>
        </w:r>
        <w:r>
          <w:fldChar w:fldCharType="end"/>
        </w:r>
      </w:hyperlink>
    </w:p>
    <w:p>
      <w:pPr>
        <w:pStyle w:val="TOC2"/>
        <w:tabs>
          <w:tab w:val="right" w:leader="dot" w:pos="8306"/>
        </w:tabs>
      </w:pPr>
      <w:hyperlink w:anchor="_Toc409" w:history="1">
        <w:r>
          <w:rPr>
            <w:rFonts w:ascii="仿宋" w:eastAsia="仿宋" w:hAnsi="仿宋" w:cs="仿宋" w:hint="eastAsia"/>
            <w:lang w:eastAsia="zh-CN"/>
          </w:rPr>
          <w:t>(六)、节约用地措施</w:t>
        </w:r>
        <w:r>
          <w:tab/>
        </w:r>
        <w:r>
          <w:fldChar w:fldCharType="begin"/>
        </w:r>
        <w:r>
          <w:instrText xml:space="preserve"> PAGEREF _Toc409 \h </w:instrText>
        </w:r>
        <w:r>
          <w:fldChar w:fldCharType="separate"/>
        </w:r>
        <w:r>
          <w:t>33</w:t>
        </w:r>
        <w:r>
          <w:fldChar w:fldCharType="end"/>
        </w:r>
      </w:hyperlink>
    </w:p>
    <w:p>
      <w:pPr>
        <w:pStyle w:val="TOC2"/>
        <w:tabs>
          <w:tab w:val="right" w:leader="dot" w:pos="8306"/>
        </w:tabs>
      </w:pPr>
      <w:hyperlink w:anchor="_Toc10211" w:history="1">
        <w:r>
          <w:rPr>
            <w:rFonts w:ascii="仿宋" w:eastAsia="仿宋" w:hAnsi="仿宋" w:cs="仿宋" w:hint="eastAsia"/>
            <w:lang w:eastAsia="zh-CN"/>
          </w:rPr>
          <w:t>(七)、选址综合评价</w:t>
        </w:r>
        <w:r>
          <w:tab/>
        </w:r>
        <w:r>
          <w:fldChar w:fldCharType="begin"/>
        </w:r>
        <w:r>
          <w:instrText xml:space="preserve"> PAGEREF _Toc10211 \h </w:instrText>
        </w:r>
        <w:r>
          <w:fldChar w:fldCharType="separate"/>
        </w:r>
        <w:r>
          <w:t>35</w:t>
        </w:r>
        <w:r>
          <w:fldChar w:fldCharType="end"/>
        </w:r>
      </w:hyperlink>
    </w:p>
    <w:p>
      <w:pPr>
        <w:pStyle w:val="TOC1"/>
        <w:tabs>
          <w:tab w:val="right" w:leader="dot" w:pos="8306"/>
        </w:tabs>
      </w:pPr>
      <w:hyperlink w:anchor="_Toc19455" w:history="1">
        <w:r>
          <w:rPr>
            <w:rFonts w:ascii="仿宋" w:eastAsia="仿宋" w:hAnsi="仿宋" w:cs="仿宋" w:hint="eastAsia"/>
            <w:lang w:eastAsia="zh-CN"/>
          </w:rPr>
          <w:t>六、资源开发及综合利用分析</w:t>
        </w:r>
        <w:r>
          <w:tab/>
        </w:r>
        <w:r>
          <w:fldChar w:fldCharType="begin"/>
        </w:r>
        <w:r>
          <w:instrText xml:space="preserve"> PAGEREF _Toc19455 \h </w:instrText>
        </w:r>
        <w:r>
          <w:fldChar w:fldCharType="separate"/>
        </w:r>
        <w:r>
          <w:t>36</w:t>
        </w:r>
        <w:r>
          <w:fldChar w:fldCharType="end"/>
        </w:r>
      </w:hyperlink>
    </w:p>
    <w:p>
      <w:pPr>
        <w:pStyle w:val="TOC2"/>
        <w:tabs>
          <w:tab w:val="right" w:leader="dot" w:pos="8306"/>
        </w:tabs>
      </w:pPr>
      <w:hyperlink w:anchor="_Toc6705" w:history="1">
        <w:r>
          <w:rPr>
            <w:rFonts w:ascii="仿宋" w:eastAsia="仿宋" w:hAnsi="仿宋" w:cs="仿宋" w:hint="eastAsia"/>
            <w:lang w:eastAsia="zh-CN"/>
          </w:rPr>
          <w:t>(一)、资源开发方案</w:t>
        </w:r>
        <w:r>
          <w:tab/>
        </w:r>
        <w:r>
          <w:fldChar w:fldCharType="begin"/>
        </w:r>
        <w:r>
          <w:instrText xml:space="preserve"> PAGEREF _Toc6705 \h </w:instrText>
        </w:r>
        <w:r>
          <w:fldChar w:fldCharType="separate"/>
        </w:r>
        <w:r>
          <w:t>36</w:t>
        </w:r>
        <w:r>
          <w:fldChar w:fldCharType="end"/>
        </w:r>
      </w:hyperlink>
    </w:p>
    <w:p>
      <w:pPr>
        <w:pStyle w:val="TOC2"/>
        <w:tabs>
          <w:tab w:val="right" w:leader="dot" w:pos="8306"/>
        </w:tabs>
      </w:pPr>
      <w:hyperlink w:anchor="_Toc16829" w:history="1">
        <w:r>
          <w:rPr>
            <w:rFonts w:ascii="仿宋" w:eastAsia="仿宋" w:hAnsi="仿宋" w:cs="仿宋" w:hint="eastAsia"/>
            <w:lang w:eastAsia="zh-CN"/>
          </w:rPr>
          <w:t>(二)、资源利用方案</w:t>
        </w:r>
        <w:r>
          <w:tab/>
        </w:r>
        <w:r>
          <w:fldChar w:fldCharType="begin"/>
        </w:r>
        <w:r>
          <w:instrText xml:space="preserve"> PAGEREF _Toc16829 \h </w:instrText>
        </w:r>
        <w:r>
          <w:fldChar w:fldCharType="separate"/>
        </w:r>
        <w:r>
          <w:t>37</w:t>
        </w:r>
        <w:r>
          <w:fldChar w:fldCharType="end"/>
        </w:r>
      </w:hyperlink>
    </w:p>
    <w:p>
      <w:pPr>
        <w:pStyle w:val="TOC2"/>
        <w:tabs>
          <w:tab w:val="right" w:leader="dot" w:pos="8306"/>
        </w:tabs>
      </w:pPr>
      <w:hyperlink w:anchor="_Toc4001" w:history="1">
        <w:r>
          <w:rPr>
            <w:rFonts w:ascii="仿宋" w:eastAsia="仿宋" w:hAnsi="仿宋" w:cs="仿宋" w:hint="eastAsia"/>
            <w:lang w:eastAsia="zh-CN"/>
          </w:rPr>
          <w:t>(三)、资源节约措施</w:t>
        </w:r>
        <w:r>
          <w:tab/>
        </w:r>
        <w:r>
          <w:fldChar w:fldCharType="begin"/>
        </w:r>
        <w:r>
          <w:instrText xml:space="preserve"> PAGEREF _Toc4001 \h </w:instrText>
        </w:r>
        <w:r>
          <w:fldChar w:fldCharType="separate"/>
        </w:r>
        <w:r>
          <w:t>38</w:t>
        </w:r>
        <w:r>
          <w:fldChar w:fldCharType="end"/>
        </w:r>
      </w:hyperlink>
    </w:p>
    <w:p>
      <w:pPr>
        <w:pStyle w:val="TOC1"/>
        <w:tabs>
          <w:tab w:val="right" w:leader="dot" w:pos="8306"/>
        </w:tabs>
      </w:pPr>
      <w:hyperlink w:anchor="_Toc10119" w:history="1">
        <w:r>
          <w:rPr>
            <w:rFonts w:ascii="仿宋" w:eastAsia="仿宋" w:hAnsi="仿宋" w:cs="仿宋" w:hint="eastAsia"/>
            <w:lang w:eastAsia="zh-CN"/>
          </w:rPr>
          <w:t>七、项目质量与标准</w:t>
        </w:r>
        <w:r>
          <w:tab/>
        </w:r>
        <w:r>
          <w:fldChar w:fldCharType="begin"/>
        </w:r>
        <w:r>
          <w:instrText xml:space="preserve"> PAGEREF _Toc10119 \h </w:instrText>
        </w:r>
        <w:r>
          <w:fldChar w:fldCharType="separate"/>
        </w:r>
        <w:r>
          <w:t>39</w:t>
        </w:r>
        <w:r>
          <w:fldChar w:fldCharType="end"/>
        </w:r>
      </w:hyperlink>
    </w:p>
    <w:p>
      <w:pPr>
        <w:pStyle w:val="TOC2"/>
        <w:tabs>
          <w:tab w:val="right" w:leader="dot" w:pos="8306"/>
        </w:tabs>
      </w:pPr>
      <w:hyperlink w:anchor="_Toc11665" w:history="1">
        <w:r>
          <w:rPr>
            <w:rFonts w:ascii="仿宋" w:eastAsia="仿宋" w:hAnsi="仿宋" w:cs="仿宋" w:hint="eastAsia"/>
            <w:lang w:eastAsia="zh-CN"/>
          </w:rPr>
          <w:t>(一)、质量保障体系</w:t>
        </w:r>
        <w:r>
          <w:tab/>
        </w:r>
        <w:r>
          <w:fldChar w:fldCharType="begin"/>
        </w:r>
        <w:r>
          <w:instrText xml:space="preserve"> PAGEREF _Toc11665 \h </w:instrText>
        </w:r>
        <w:r>
          <w:fldChar w:fldCharType="separate"/>
        </w:r>
        <w:r>
          <w:t>39</w:t>
        </w:r>
        <w:r>
          <w:fldChar w:fldCharType="end"/>
        </w:r>
      </w:hyperlink>
    </w:p>
    <w:p>
      <w:pPr>
        <w:pStyle w:val="TOC2"/>
        <w:tabs>
          <w:tab w:val="right" w:leader="dot" w:pos="8306"/>
        </w:tabs>
      </w:pPr>
      <w:hyperlink w:anchor="_Toc31475" w:history="1">
        <w:r>
          <w:rPr>
            <w:rFonts w:ascii="仿宋" w:eastAsia="仿宋" w:hAnsi="仿宋" w:cs="仿宋" w:hint="eastAsia"/>
            <w:lang w:eastAsia="zh-CN"/>
          </w:rPr>
          <w:t>(二)、标准化作业流程</w:t>
        </w:r>
        <w:r>
          <w:tab/>
        </w:r>
        <w:r>
          <w:fldChar w:fldCharType="begin"/>
        </w:r>
        <w:r>
          <w:instrText xml:space="preserve"> PAGEREF _Toc31475 \h </w:instrText>
        </w:r>
        <w:r>
          <w:fldChar w:fldCharType="separate"/>
        </w:r>
        <w:r>
          <w:t>41</w:t>
        </w:r>
        <w:r>
          <w:fldChar w:fldCharType="end"/>
        </w:r>
      </w:hyperlink>
    </w:p>
    <w:p>
      <w:pPr>
        <w:pStyle w:val="TOC2"/>
        <w:tabs>
          <w:tab w:val="right" w:leader="dot" w:pos="8306"/>
        </w:tabs>
      </w:pPr>
      <w:hyperlink w:anchor="_Toc23098" w:history="1">
        <w:r>
          <w:rPr>
            <w:rFonts w:ascii="仿宋" w:eastAsia="仿宋" w:hAnsi="仿宋" w:cs="仿宋" w:hint="eastAsia"/>
            <w:lang w:eastAsia="zh-CN"/>
          </w:rPr>
          <w:t>(三)、质量监控与评估</w:t>
        </w:r>
        <w:r>
          <w:tab/>
        </w:r>
        <w:r>
          <w:fldChar w:fldCharType="begin"/>
        </w:r>
        <w:r>
          <w:instrText xml:space="preserve"> PAGEREF _Toc23098 \h </w:instrText>
        </w:r>
        <w:r>
          <w:fldChar w:fldCharType="separate"/>
        </w:r>
        <w:r>
          <w:t>42</w:t>
        </w:r>
        <w:r>
          <w:fldChar w:fldCharType="end"/>
        </w:r>
      </w:hyperlink>
    </w:p>
    <w:p>
      <w:pPr>
        <w:pStyle w:val="TOC2"/>
        <w:tabs>
          <w:tab w:val="right" w:leader="dot" w:pos="8306"/>
        </w:tabs>
      </w:pPr>
      <w:hyperlink w:anchor="_Toc29774" w:history="1">
        <w:r>
          <w:rPr>
            <w:rFonts w:ascii="仿宋" w:eastAsia="仿宋" w:hAnsi="仿宋" w:cs="仿宋" w:hint="eastAsia"/>
            <w:lang w:eastAsia="zh-CN"/>
          </w:rPr>
          <w:t>(四)、质量改进计划</w:t>
        </w:r>
        <w:r>
          <w:tab/>
        </w:r>
        <w:r>
          <w:fldChar w:fldCharType="begin"/>
        </w:r>
        <w:r>
          <w:instrText xml:space="preserve"> PAGEREF _Toc29774 \h </w:instrText>
        </w:r>
        <w:r>
          <w:fldChar w:fldCharType="separate"/>
        </w:r>
        <w:r>
          <w:t>43</w:t>
        </w:r>
        <w:r>
          <w:fldChar w:fldCharType="end"/>
        </w:r>
      </w:hyperlink>
    </w:p>
    <w:p>
      <w:pPr>
        <w:pStyle w:val="TOC1"/>
        <w:tabs>
          <w:tab w:val="right" w:leader="dot" w:pos="8306"/>
        </w:tabs>
      </w:pPr>
      <w:hyperlink w:anchor="_Toc5070" w:history="1">
        <w:r>
          <w:rPr>
            <w:rFonts w:ascii="仿宋" w:eastAsia="仿宋" w:hAnsi="仿宋" w:cs="仿宋" w:hint="eastAsia"/>
            <w:lang w:eastAsia="zh-CN"/>
          </w:rPr>
          <w:t>八、技术创新与产业升级</w:t>
        </w:r>
        <w:r>
          <w:tab/>
        </w:r>
        <w:r>
          <w:fldChar w:fldCharType="begin"/>
        </w:r>
        <w:r>
          <w:instrText xml:space="preserve"> PAGEREF _Toc5070 \h </w:instrText>
        </w:r>
        <w:r>
          <w:fldChar w:fldCharType="separate"/>
        </w:r>
        <w:r>
          <w:t>44</w:t>
        </w:r>
        <w:r>
          <w:fldChar w:fldCharType="end"/>
        </w:r>
      </w:hyperlink>
    </w:p>
    <w:p>
      <w:pPr>
        <w:pStyle w:val="TOC2"/>
        <w:tabs>
          <w:tab w:val="right" w:leader="dot" w:pos="8306"/>
        </w:tabs>
      </w:pPr>
      <w:hyperlink w:anchor="_Toc27593" w:history="1">
        <w:r>
          <w:rPr>
            <w:rFonts w:ascii="仿宋" w:eastAsia="仿宋" w:hAnsi="仿宋" w:cs="仿宋" w:hint="eastAsia"/>
            <w:lang w:eastAsia="zh-CN"/>
          </w:rPr>
          <w:t>(一)、技术创新方向与目标</w:t>
        </w:r>
        <w:r>
          <w:tab/>
        </w:r>
        <w:r>
          <w:fldChar w:fldCharType="begin"/>
        </w:r>
        <w:r>
          <w:instrText xml:space="preserve"> PAGEREF _Toc27593 \h </w:instrText>
        </w:r>
        <w:r>
          <w:fldChar w:fldCharType="separate"/>
        </w:r>
        <w:r>
          <w:t>44</w:t>
        </w:r>
        <w:r>
          <w:fldChar w:fldCharType="end"/>
        </w:r>
      </w:hyperlink>
    </w:p>
    <w:p>
      <w:pPr>
        <w:pStyle w:val="TOC2"/>
        <w:tabs>
          <w:tab w:val="right" w:leader="dot" w:pos="8306"/>
        </w:tabs>
      </w:pPr>
      <w:hyperlink w:anchor="_Toc341" w:history="1">
        <w:r>
          <w:rPr>
            <w:rFonts w:ascii="仿宋" w:eastAsia="仿宋" w:hAnsi="仿宋" w:cs="仿宋" w:hint="eastAsia"/>
            <w:lang w:eastAsia="zh-CN"/>
          </w:rPr>
          <w:t>(二)、产业升级路径与措施</w:t>
        </w:r>
        <w:r>
          <w:tab/>
        </w:r>
        <w:r>
          <w:fldChar w:fldCharType="begin"/>
        </w:r>
        <w:r>
          <w:instrText xml:space="preserve"> PAGEREF _Toc341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1" w:history="1">
        <w:r>
          <w:rPr>
            <w:rFonts w:ascii="仿宋" w:eastAsia="仿宋" w:hAnsi="仿宋" w:cs="仿宋" w:hint="eastAsia"/>
            <w:lang w:eastAsia="zh-CN"/>
          </w:rPr>
          <w:t>九、环境保护与治理方案</w:t>
        </w:r>
        <w:r>
          <w:tab/>
        </w:r>
        <w:r>
          <w:fldChar w:fldCharType="begin"/>
        </w:r>
        <w:r>
          <w:instrText xml:space="preserve"> PAGEREF _Toc25961 \h </w:instrText>
        </w:r>
        <w:r>
          <w:fldChar w:fldCharType="separate"/>
        </w:r>
        <w:r>
          <w:t>47</w:t>
        </w:r>
        <w:r>
          <w:fldChar w:fldCharType="end"/>
        </w:r>
      </w:hyperlink>
    </w:p>
    <w:p>
      <w:pPr>
        <w:pStyle w:val="TOC2"/>
        <w:tabs>
          <w:tab w:val="right" w:leader="dot" w:pos="8306"/>
        </w:tabs>
      </w:pPr>
      <w:hyperlink w:anchor="_Toc4982" w:history="1">
        <w:r>
          <w:rPr>
            <w:rFonts w:ascii="仿宋" w:eastAsia="仿宋" w:hAnsi="仿宋" w:cs="仿宋" w:hint="eastAsia"/>
            <w:lang w:eastAsia="zh-CN"/>
          </w:rPr>
          <w:t>(一)、项目环境影响评估</w:t>
        </w:r>
        <w:r>
          <w:tab/>
        </w:r>
        <w:r>
          <w:fldChar w:fldCharType="begin"/>
        </w:r>
        <w:r>
          <w:instrText xml:space="preserve"> PAGEREF _Toc4982 \h </w:instrText>
        </w:r>
        <w:r>
          <w:fldChar w:fldCharType="separate"/>
        </w:r>
        <w:r>
          <w:t>47</w:t>
        </w:r>
        <w:r>
          <w:fldChar w:fldCharType="end"/>
        </w:r>
      </w:hyperlink>
    </w:p>
    <w:p>
      <w:pPr>
        <w:pStyle w:val="TOC2"/>
        <w:tabs>
          <w:tab w:val="right" w:leader="dot" w:pos="8306"/>
        </w:tabs>
      </w:pPr>
      <w:hyperlink w:anchor="_Toc24865" w:history="1">
        <w:r>
          <w:rPr>
            <w:rFonts w:ascii="仿宋" w:eastAsia="仿宋" w:hAnsi="仿宋" w:cs="仿宋" w:hint="eastAsia"/>
            <w:lang w:eastAsia="zh-CN"/>
          </w:rPr>
          <w:t>(二)、环境保护措施与治理方案</w:t>
        </w:r>
        <w:r>
          <w:tab/>
        </w:r>
        <w:r>
          <w:fldChar w:fldCharType="begin"/>
        </w:r>
        <w:r>
          <w:instrText xml:space="preserve"> PAGEREF _Toc24865 \h </w:instrText>
        </w:r>
        <w:r>
          <w:fldChar w:fldCharType="separate"/>
        </w:r>
        <w:r>
          <w:t>47</w:t>
        </w:r>
        <w:r>
          <w:fldChar w:fldCharType="end"/>
        </w:r>
      </w:hyperlink>
    </w:p>
    <w:p>
      <w:pPr>
        <w:pStyle w:val="TOC1"/>
        <w:tabs>
          <w:tab w:val="right" w:leader="dot" w:pos="8306"/>
        </w:tabs>
      </w:pPr>
      <w:hyperlink w:anchor="_Toc31897" w:history="1">
        <w:r>
          <w:rPr>
            <w:rFonts w:ascii="仿宋" w:eastAsia="仿宋" w:hAnsi="仿宋" w:cs="仿宋" w:hint="eastAsia"/>
            <w:lang w:eastAsia="zh-CN"/>
          </w:rPr>
          <w:t>十、安全与应急管理</w:t>
        </w:r>
        <w:r>
          <w:tab/>
        </w:r>
        <w:r>
          <w:fldChar w:fldCharType="begin"/>
        </w:r>
        <w:r>
          <w:instrText xml:space="preserve"> PAGEREF _Toc31897 \h </w:instrText>
        </w:r>
        <w:r>
          <w:fldChar w:fldCharType="separate"/>
        </w:r>
        <w:r>
          <w:t>48</w:t>
        </w:r>
        <w:r>
          <w:fldChar w:fldCharType="end"/>
        </w:r>
      </w:hyperlink>
    </w:p>
    <w:p>
      <w:pPr>
        <w:pStyle w:val="TOC2"/>
        <w:tabs>
          <w:tab w:val="right" w:leader="dot" w:pos="8306"/>
        </w:tabs>
      </w:pPr>
      <w:hyperlink w:anchor="_Toc14583" w:history="1">
        <w:r>
          <w:rPr>
            <w:rFonts w:ascii="仿宋" w:eastAsia="仿宋" w:hAnsi="仿宋" w:cs="仿宋" w:hint="eastAsia"/>
            <w:lang w:eastAsia="zh-CN"/>
          </w:rPr>
          <w:t>(一)、安全生产管理</w:t>
        </w:r>
        <w:r>
          <w:tab/>
        </w:r>
        <w:r>
          <w:fldChar w:fldCharType="begin"/>
        </w:r>
        <w:r>
          <w:instrText xml:space="preserve"> PAGEREF _Toc14583 \h </w:instrText>
        </w:r>
        <w:r>
          <w:fldChar w:fldCharType="separate"/>
        </w:r>
        <w:r>
          <w:t>48</w:t>
        </w:r>
        <w:r>
          <w:fldChar w:fldCharType="end"/>
        </w:r>
      </w:hyperlink>
    </w:p>
    <w:p>
      <w:pPr>
        <w:pStyle w:val="TOC2"/>
        <w:tabs>
          <w:tab w:val="right" w:leader="dot" w:pos="8306"/>
        </w:tabs>
      </w:pPr>
      <w:hyperlink w:anchor="_Toc17152" w:history="1">
        <w:r>
          <w:rPr>
            <w:rFonts w:ascii="仿宋" w:eastAsia="仿宋" w:hAnsi="仿宋" w:cs="仿宋" w:hint="eastAsia"/>
            <w:lang w:eastAsia="zh-CN"/>
          </w:rPr>
          <w:t>(二)、应急预案与响应</w:t>
        </w:r>
        <w:r>
          <w:tab/>
        </w:r>
        <w:r>
          <w:fldChar w:fldCharType="begin"/>
        </w:r>
        <w:r>
          <w:instrText xml:space="preserve"> PAGEREF _Toc17152 \h </w:instrText>
        </w:r>
        <w:r>
          <w:fldChar w:fldCharType="separate"/>
        </w:r>
        <w:r>
          <w:t>49</w:t>
        </w:r>
        <w:r>
          <w:fldChar w:fldCharType="end"/>
        </w:r>
      </w:hyperlink>
    </w:p>
    <w:p>
      <w:pPr>
        <w:pStyle w:val="TOC1"/>
        <w:tabs>
          <w:tab w:val="right" w:leader="dot" w:pos="8306"/>
        </w:tabs>
      </w:pPr>
      <w:hyperlink w:anchor="_Toc25898" w:history="1">
        <w:r>
          <w:rPr>
            <w:rFonts w:ascii="仿宋" w:eastAsia="仿宋" w:hAnsi="仿宋" w:cs="仿宋" w:hint="eastAsia"/>
            <w:lang w:eastAsia="zh-CN"/>
          </w:rPr>
          <w:t>十一、土地利用与规划方案</w:t>
        </w:r>
        <w:r>
          <w:tab/>
        </w:r>
        <w:r>
          <w:fldChar w:fldCharType="begin"/>
        </w:r>
        <w:r>
          <w:instrText xml:space="preserve"> PAGEREF _Toc25898 \h </w:instrText>
        </w:r>
        <w:r>
          <w:fldChar w:fldCharType="separate"/>
        </w:r>
        <w:r>
          <w:t>51</w:t>
        </w:r>
        <w:r>
          <w:fldChar w:fldCharType="end"/>
        </w:r>
      </w:hyperlink>
    </w:p>
    <w:p>
      <w:pPr>
        <w:pStyle w:val="TOC2"/>
        <w:tabs>
          <w:tab w:val="right" w:leader="dot" w:pos="8306"/>
        </w:tabs>
      </w:pPr>
      <w:hyperlink w:anchor="_Toc1229" w:history="1">
        <w:r>
          <w:rPr>
            <w:rFonts w:ascii="仿宋" w:eastAsia="仿宋" w:hAnsi="仿宋" w:cs="仿宋" w:hint="eastAsia"/>
            <w:lang w:eastAsia="zh-CN"/>
          </w:rPr>
          <w:t>(一)、项目用地情况分析</w:t>
        </w:r>
        <w:r>
          <w:tab/>
        </w:r>
        <w:r>
          <w:fldChar w:fldCharType="begin"/>
        </w:r>
        <w:r>
          <w:instrText xml:space="preserve"> PAGEREF _Toc1229 \h </w:instrText>
        </w:r>
        <w:r>
          <w:fldChar w:fldCharType="separate"/>
        </w:r>
        <w:r>
          <w:t>51</w:t>
        </w:r>
        <w:r>
          <w:fldChar w:fldCharType="end"/>
        </w:r>
      </w:hyperlink>
    </w:p>
    <w:p>
      <w:pPr>
        <w:pStyle w:val="TOC2"/>
        <w:tabs>
          <w:tab w:val="right" w:leader="dot" w:pos="8306"/>
        </w:tabs>
      </w:pPr>
      <w:hyperlink w:anchor="_Toc32433" w:history="1">
        <w:r>
          <w:rPr>
            <w:rFonts w:ascii="仿宋" w:eastAsia="仿宋" w:hAnsi="仿宋" w:cs="仿宋" w:hint="eastAsia"/>
            <w:lang w:eastAsia="zh-CN"/>
          </w:rPr>
          <w:t>(二)、土地利用规划方案</w:t>
        </w:r>
        <w:r>
          <w:tab/>
        </w:r>
        <w:r>
          <w:fldChar w:fldCharType="begin"/>
        </w:r>
        <w:r>
          <w:instrText xml:space="preserve"> PAGEREF _Toc32433 \h </w:instrText>
        </w:r>
        <w:r>
          <w:fldChar w:fldCharType="separate"/>
        </w:r>
        <w:r>
          <w:t>52</w:t>
        </w:r>
        <w:r>
          <w:fldChar w:fldCharType="end"/>
        </w:r>
      </w:hyperlink>
    </w:p>
    <w:p>
      <w:pPr>
        <w:pStyle w:val="TOC1"/>
        <w:tabs>
          <w:tab w:val="right" w:leader="dot" w:pos="8306"/>
        </w:tabs>
      </w:pPr>
      <w:hyperlink w:anchor="_Toc1293" w:history="1">
        <w:r>
          <w:rPr>
            <w:rFonts w:ascii="仿宋" w:eastAsia="仿宋" w:hAnsi="仿宋" w:cs="仿宋" w:hint="eastAsia"/>
            <w:lang w:eastAsia="zh-CN"/>
          </w:rPr>
          <w:t>十二、经济效益与社会效益优化</w:t>
        </w:r>
        <w:r>
          <w:tab/>
        </w:r>
        <w:r>
          <w:fldChar w:fldCharType="begin"/>
        </w:r>
        <w:r>
          <w:instrText xml:space="preserve"> PAGEREF _Toc1293 \h </w:instrText>
        </w:r>
        <w:r>
          <w:fldChar w:fldCharType="separate"/>
        </w:r>
        <w:r>
          <w:t>53</w:t>
        </w:r>
        <w:r>
          <w:fldChar w:fldCharType="end"/>
        </w:r>
      </w:hyperlink>
    </w:p>
    <w:p>
      <w:pPr>
        <w:pStyle w:val="TOC2"/>
        <w:tabs>
          <w:tab w:val="right" w:leader="dot" w:pos="8306"/>
        </w:tabs>
      </w:pPr>
      <w:hyperlink w:anchor="_Toc23183" w:history="1">
        <w:r>
          <w:rPr>
            <w:rFonts w:ascii="仿宋" w:eastAsia="仿宋" w:hAnsi="仿宋" w:cs="仿宋" w:hint="eastAsia"/>
            <w:lang w:eastAsia="zh-CN"/>
          </w:rPr>
          <w:t>(一)、经济效益提升策略</w:t>
        </w:r>
        <w:r>
          <w:tab/>
        </w:r>
        <w:r>
          <w:fldChar w:fldCharType="begin"/>
        </w:r>
        <w:r>
          <w:instrText xml:space="preserve"> PAGEREF _Toc23183 \h </w:instrText>
        </w:r>
        <w:r>
          <w:fldChar w:fldCharType="separate"/>
        </w:r>
        <w:r>
          <w:t>53</w:t>
        </w:r>
        <w:r>
          <w:fldChar w:fldCharType="end"/>
        </w:r>
      </w:hyperlink>
    </w:p>
    <w:p>
      <w:pPr>
        <w:pStyle w:val="TOC2"/>
        <w:tabs>
          <w:tab w:val="right" w:leader="dot" w:pos="8306"/>
        </w:tabs>
      </w:pPr>
      <w:hyperlink w:anchor="_Toc4669" w:history="1">
        <w:r>
          <w:rPr>
            <w:rFonts w:ascii="仿宋" w:eastAsia="仿宋" w:hAnsi="仿宋" w:cs="仿宋" w:hint="eastAsia"/>
            <w:lang w:eastAsia="zh-CN"/>
          </w:rPr>
          <w:t>(二)、社会效益增强方案</w:t>
        </w:r>
        <w:r>
          <w:tab/>
        </w:r>
        <w:r>
          <w:fldChar w:fldCharType="begin"/>
        </w:r>
        <w:r>
          <w:instrText xml:space="preserve"> PAGEREF _Toc4669 \h </w:instrText>
        </w:r>
        <w:r>
          <w:fldChar w:fldCharType="separate"/>
        </w:r>
        <w:r>
          <w:t>55</w:t>
        </w:r>
        <w:r>
          <w:fldChar w:fldCharType="end"/>
        </w:r>
      </w:hyperlink>
    </w:p>
    <w:p>
      <w:pPr>
        <w:pStyle w:val="TOC1"/>
        <w:tabs>
          <w:tab w:val="right" w:leader="dot" w:pos="8306"/>
        </w:tabs>
      </w:pPr>
      <w:hyperlink w:anchor="_Toc11459" w:history="1">
        <w:r>
          <w:rPr>
            <w:rFonts w:ascii="仿宋" w:eastAsia="仿宋" w:hAnsi="仿宋" w:cs="仿宋" w:hint="eastAsia"/>
            <w:lang w:eastAsia="zh-CN"/>
          </w:rPr>
          <w:t>十三、法律法规与政策遵循</w:t>
        </w:r>
        <w:r>
          <w:tab/>
        </w:r>
        <w:r>
          <w:fldChar w:fldCharType="begin"/>
        </w:r>
        <w:r>
          <w:instrText xml:space="preserve"> PAGEREF _Toc11459 \h </w:instrText>
        </w:r>
        <w:r>
          <w:fldChar w:fldCharType="separate"/>
        </w:r>
        <w:r>
          <w:t>55</w:t>
        </w:r>
        <w:r>
          <w:fldChar w:fldCharType="end"/>
        </w:r>
      </w:hyperlink>
    </w:p>
    <w:p>
      <w:pPr>
        <w:pStyle w:val="TOC2"/>
        <w:tabs>
          <w:tab w:val="right" w:leader="dot" w:pos="8306"/>
        </w:tabs>
      </w:pPr>
      <w:hyperlink w:anchor="_Toc6637" w:history="1">
        <w:r>
          <w:rPr>
            <w:rFonts w:ascii="仿宋" w:eastAsia="仿宋" w:hAnsi="仿宋" w:cs="仿宋" w:hint="eastAsia"/>
            <w:lang w:eastAsia="zh-CN"/>
          </w:rPr>
          <w:t>(一)、法律法规遵守</w:t>
        </w:r>
        <w:r>
          <w:tab/>
        </w:r>
        <w:r>
          <w:fldChar w:fldCharType="begin"/>
        </w:r>
        <w:r>
          <w:instrText xml:space="preserve"> PAGEREF _Toc6637 \h </w:instrText>
        </w:r>
        <w:r>
          <w:fldChar w:fldCharType="separate"/>
        </w:r>
        <w:r>
          <w:t>55</w:t>
        </w:r>
        <w:r>
          <w:fldChar w:fldCharType="end"/>
        </w:r>
      </w:hyperlink>
    </w:p>
    <w:p>
      <w:pPr>
        <w:pStyle w:val="TOC2"/>
        <w:tabs>
          <w:tab w:val="right" w:leader="dot" w:pos="8306"/>
        </w:tabs>
      </w:pPr>
      <w:hyperlink w:anchor="_Toc22510" w:history="1">
        <w:r>
          <w:rPr>
            <w:rFonts w:ascii="仿宋" w:eastAsia="仿宋" w:hAnsi="仿宋" w:cs="仿宋" w:hint="eastAsia"/>
            <w:lang w:eastAsia="zh-CN"/>
          </w:rPr>
          <w:t>(二)、政策导向与利用</w:t>
        </w:r>
        <w:r>
          <w:tab/>
        </w:r>
        <w:r>
          <w:fldChar w:fldCharType="begin"/>
        </w:r>
        <w:r>
          <w:instrText xml:space="preserve"> PAGEREF _Toc22510 \h </w:instrText>
        </w:r>
        <w:r>
          <w:fldChar w:fldCharType="separate"/>
        </w:r>
        <w:r>
          <w:t>56</w:t>
        </w:r>
        <w:r>
          <w:fldChar w:fldCharType="end"/>
        </w:r>
      </w:hyperlink>
    </w:p>
    <w:p>
      <w:pPr>
        <w:pStyle w:val="TOC1"/>
        <w:tabs>
          <w:tab w:val="right" w:leader="dot" w:pos="8306"/>
        </w:tabs>
      </w:pPr>
      <w:hyperlink w:anchor="_Toc6752" w:history="1">
        <w:r>
          <w:rPr>
            <w:rFonts w:ascii="仿宋" w:eastAsia="仿宋" w:hAnsi="仿宋" w:cs="仿宋" w:hint="eastAsia"/>
            <w:lang w:eastAsia="zh-CN"/>
          </w:rPr>
          <w:t>十四、成果转化与推广应用</w:t>
        </w:r>
        <w:r>
          <w:tab/>
        </w:r>
        <w:r>
          <w:fldChar w:fldCharType="begin"/>
        </w:r>
        <w:r>
          <w:instrText xml:space="preserve"> PAGEREF _Toc6752 \h </w:instrText>
        </w:r>
        <w:r>
          <w:fldChar w:fldCharType="separate"/>
        </w:r>
        <w:r>
          <w:t>57</w:t>
        </w:r>
        <w:r>
          <w:fldChar w:fldCharType="end"/>
        </w:r>
      </w:hyperlink>
    </w:p>
    <w:p>
      <w:pPr>
        <w:pStyle w:val="TOC2"/>
        <w:tabs>
          <w:tab w:val="right" w:leader="dot" w:pos="8306"/>
        </w:tabs>
      </w:pPr>
      <w:hyperlink w:anchor="_Toc30427" w:history="1">
        <w:r>
          <w:rPr>
            <w:rFonts w:ascii="仿宋" w:eastAsia="仿宋" w:hAnsi="仿宋" w:cs="仿宋" w:hint="eastAsia"/>
            <w:lang w:eastAsia="zh-CN"/>
          </w:rPr>
          <w:t>(一)、成果转化策略制定</w:t>
        </w:r>
        <w:r>
          <w:tab/>
        </w:r>
        <w:r>
          <w:fldChar w:fldCharType="begin"/>
        </w:r>
        <w:r>
          <w:instrText xml:space="preserve"> PAGEREF _Toc30427 \h </w:instrText>
        </w:r>
        <w:r>
          <w:fldChar w:fldCharType="separate"/>
        </w:r>
        <w:r>
          <w:t>57</w:t>
        </w:r>
        <w:r>
          <w:fldChar w:fldCharType="end"/>
        </w:r>
      </w:hyperlink>
    </w:p>
    <w:p>
      <w:pPr>
        <w:pStyle w:val="TOC2"/>
        <w:tabs>
          <w:tab w:val="right" w:leader="dot" w:pos="8306"/>
        </w:tabs>
      </w:pPr>
      <w:hyperlink w:anchor="_Toc27237" w:history="1">
        <w:r>
          <w:rPr>
            <w:rFonts w:ascii="仿宋" w:eastAsia="仿宋" w:hAnsi="仿宋" w:cs="仿宋" w:hint="eastAsia"/>
            <w:lang w:eastAsia="zh-CN"/>
          </w:rPr>
          <w:t>(二)、成果推广应用方案</w:t>
        </w:r>
        <w:r>
          <w:tab/>
        </w:r>
        <w:r>
          <w:fldChar w:fldCharType="begin"/>
        </w:r>
        <w:r>
          <w:instrText xml:space="preserve"> PAGEREF _Toc27237 \h </w:instrText>
        </w:r>
        <w:r>
          <w:fldChar w:fldCharType="separate"/>
        </w:r>
        <w:r>
          <w:t>59</w:t>
        </w:r>
        <w:r>
          <w:fldChar w:fldCharType="end"/>
        </w:r>
      </w:hyperlink>
    </w:p>
    <w:p>
      <w:pPr>
        <w:pStyle w:val="TOC1"/>
        <w:tabs>
          <w:tab w:val="right" w:leader="dot" w:pos="8306"/>
        </w:tabs>
      </w:pPr>
      <w:hyperlink w:anchor="_Toc22411" w:history="1">
        <w:r>
          <w:rPr>
            <w:rFonts w:ascii="仿宋" w:eastAsia="仿宋" w:hAnsi="仿宋" w:cs="仿宋" w:hint="eastAsia"/>
            <w:lang w:eastAsia="zh-CN"/>
          </w:rPr>
          <w:t>十五、质量管理与控制</w:t>
        </w:r>
        <w:r>
          <w:tab/>
        </w:r>
        <w:r>
          <w:fldChar w:fldCharType="begin"/>
        </w:r>
        <w:r>
          <w:instrText xml:space="preserve"> PAGEREF _Toc22411 \h </w:instrText>
        </w:r>
        <w:r>
          <w:fldChar w:fldCharType="separate"/>
        </w:r>
        <w:r>
          <w:t>60</w:t>
        </w:r>
        <w:r>
          <w:fldChar w:fldCharType="end"/>
        </w:r>
      </w:hyperlink>
    </w:p>
    <w:p>
      <w:pPr>
        <w:pStyle w:val="TOC2"/>
        <w:tabs>
          <w:tab w:val="right" w:leader="dot" w:pos="8306"/>
        </w:tabs>
      </w:pPr>
      <w:hyperlink w:anchor="_Toc20665" w:history="1">
        <w:r>
          <w:rPr>
            <w:rFonts w:ascii="仿宋" w:eastAsia="仿宋" w:hAnsi="仿宋" w:cs="仿宋" w:hint="eastAsia"/>
            <w:lang w:eastAsia="zh-CN"/>
          </w:rPr>
          <w:t>(一)、质量管理体系建设</w:t>
        </w:r>
        <w:r>
          <w:tab/>
        </w:r>
        <w:r>
          <w:fldChar w:fldCharType="begin"/>
        </w:r>
        <w:r>
          <w:instrText xml:space="preserve"> PAGEREF _Toc20665 \h </w:instrText>
        </w:r>
        <w:r>
          <w:fldChar w:fldCharType="separate"/>
        </w:r>
        <w:r>
          <w:t>60</w:t>
        </w:r>
        <w:r>
          <w:fldChar w:fldCharType="end"/>
        </w:r>
      </w:hyperlink>
    </w:p>
    <w:p>
      <w:pPr>
        <w:pStyle w:val="TOC2"/>
        <w:tabs>
          <w:tab w:val="right" w:leader="dot" w:pos="8306"/>
        </w:tabs>
      </w:pPr>
      <w:hyperlink w:anchor="_Toc7039" w:history="1">
        <w:r>
          <w:rPr>
            <w:rFonts w:ascii="仿宋" w:eastAsia="仿宋" w:hAnsi="仿宋" w:cs="仿宋" w:hint="eastAsia"/>
            <w:lang w:eastAsia="zh-CN"/>
          </w:rPr>
          <w:t>(二)、质量控制措施</w:t>
        </w:r>
        <w:r>
          <w:tab/>
        </w:r>
        <w:r>
          <w:fldChar w:fldCharType="begin"/>
        </w:r>
        <w:r>
          <w:instrText xml:space="preserve"> PAGEREF _Toc7039 \h </w:instrText>
        </w:r>
        <w:r>
          <w:fldChar w:fldCharType="separate"/>
        </w:r>
        <w:r>
          <w:t>62</w:t>
        </w:r>
        <w:r>
          <w:fldChar w:fldCharType="end"/>
        </w:r>
      </w:hyperlink>
    </w:p>
    <w:p>
      <w:pPr>
        <w:pStyle w:val="TOC1"/>
        <w:tabs>
          <w:tab w:val="right" w:leader="dot" w:pos="8306"/>
        </w:tabs>
      </w:pPr>
      <w:hyperlink w:anchor="_Toc28591" w:history="1">
        <w:r>
          <w:rPr>
            <w:rFonts w:ascii="仿宋" w:eastAsia="仿宋" w:hAnsi="仿宋" w:cs="仿宋" w:hint="eastAsia"/>
            <w:lang w:eastAsia="zh-CN"/>
          </w:rPr>
          <w:t>十六、企业合规与伦理</w:t>
        </w:r>
        <w:r>
          <w:tab/>
        </w:r>
        <w:r>
          <w:fldChar w:fldCharType="begin"/>
        </w:r>
        <w:r>
          <w:instrText xml:space="preserve"> PAGEREF _Toc28591 \h </w:instrText>
        </w:r>
        <w:r>
          <w:fldChar w:fldCharType="separate"/>
        </w:r>
        <w:r>
          <w:t>63</w:t>
        </w:r>
        <w:r>
          <w:fldChar w:fldCharType="end"/>
        </w:r>
      </w:hyperlink>
    </w:p>
    <w:p>
      <w:pPr>
        <w:pStyle w:val="TOC2"/>
        <w:tabs>
          <w:tab w:val="right" w:leader="dot" w:pos="8306"/>
        </w:tabs>
      </w:pPr>
      <w:hyperlink w:anchor="_Toc3910" w:history="1">
        <w:r>
          <w:rPr>
            <w:rFonts w:ascii="仿宋" w:eastAsia="仿宋" w:hAnsi="仿宋" w:cs="仿宋" w:hint="eastAsia"/>
            <w:lang w:eastAsia="zh-CN"/>
          </w:rPr>
          <w:t>(一)、合规政策与程序</w:t>
        </w:r>
        <w:r>
          <w:tab/>
        </w:r>
        <w:r>
          <w:fldChar w:fldCharType="begin"/>
        </w:r>
        <w:r>
          <w:instrText xml:space="preserve"> PAGEREF _Toc3910 \h </w:instrText>
        </w:r>
        <w:r>
          <w:fldChar w:fldCharType="separate"/>
        </w:r>
        <w:r>
          <w:t>63</w:t>
        </w:r>
        <w:r>
          <w:fldChar w:fldCharType="end"/>
        </w:r>
      </w:hyperlink>
    </w:p>
    <w:p>
      <w:pPr>
        <w:pStyle w:val="TOC2"/>
        <w:tabs>
          <w:tab w:val="right" w:leader="dot" w:pos="8306"/>
        </w:tabs>
      </w:pPr>
      <w:hyperlink w:anchor="_Toc28411" w:history="1">
        <w:r>
          <w:rPr>
            <w:rFonts w:ascii="仿宋" w:eastAsia="仿宋" w:hAnsi="仿宋" w:cs="仿宋" w:hint="eastAsia"/>
            <w:lang w:eastAsia="zh-CN"/>
          </w:rPr>
          <w:t>(二)、伦理规范与培训</w:t>
        </w:r>
        <w:r>
          <w:tab/>
        </w:r>
        <w:r>
          <w:fldChar w:fldCharType="begin"/>
        </w:r>
        <w:r>
          <w:instrText xml:space="preserve"> PAGEREF _Toc28411 \h </w:instrText>
        </w:r>
        <w:r>
          <w:fldChar w:fldCharType="separate"/>
        </w:r>
        <w:r>
          <w:t>64</w:t>
        </w:r>
        <w:r>
          <w:fldChar w:fldCharType="end"/>
        </w:r>
      </w:hyperlink>
    </w:p>
    <w:p>
      <w:pPr>
        <w:pStyle w:val="TOC2"/>
        <w:tabs>
          <w:tab w:val="right" w:leader="dot" w:pos="8306"/>
        </w:tabs>
      </w:pPr>
      <w:hyperlink w:anchor="_Toc7075" w:history="1">
        <w:r>
          <w:rPr>
            <w:rFonts w:ascii="仿宋" w:eastAsia="仿宋" w:hAnsi="仿宋" w:cs="仿宋" w:hint="eastAsia"/>
            <w:lang w:eastAsia="zh-CN"/>
          </w:rPr>
          <w:t>(三)、合规风险评估</w:t>
        </w:r>
        <w:r>
          <w:tab/>
        </w:r>
        <w:r>
          <w:fldChar w:fldCharType="begin"/>
        </w:r>
        <w:r>
          <w:instrText xml:space="preserve"> PAGEREF _Toc7075 \h </w:instrText>
        </w:r>
        <w:r>
          <w:fldChar w:fldCharType="separate"/>
        </w:r>
        <w:r>
          <w:t>65</w:t>
        </w:r>
        <w:r>
          <w:fldChar w:fldCharType="end"/>
        </w:r>
      </w:hyperlink>
    </w:p>
    <w:p>
      <w:pPr>
        <w:pStyle w:val="TOC2"/>
        <w:tabs>
          <w:tab w:val="right" w:leader="dot" w:pos="8306"/>
        </w:tabs>
      </w:pPr>
      <w:hyperlink w:anchor="_Toc23747" w:history="1">
        <w:r>
          <w:rPr>
            <w:rFonts w:ascii="仿宋" w:eastAsia="仿宋" w:hAnsi="仿宋" w:cs="仿宋" w:hint="eastAsia"/>
            <w:lang w:eastAsia="zh-CN"/>
          </w:rPr>
          <w:t>(四)、合规监督与执行</w:t>
        </w:r>
        <w:r>
          <w:tab/>
        </w:r>
        <w:r>
          <w:fldChar w:fldCharType="begin"/>
        </w:r>
        <w:r>
          <w:instrText xml:space="preserve"> PAGEREF _Toc23747 \h </w:instrText>
        </w:r>
        <w:r>
          <w:fldChar w:fldCharType="separate"/>
        </w:r>
        <w:r>
          <w:t>66</w:t>
        </w:r>
        <w:r>
          <w:fldChar w:fldCharType="end"/>
        </w:r>
      </w:hyperlink>
    </w:p>
    <w:p>
      <w:pPr>
        <w:pStyle w:val="TOC1"/>
        <w:tabs>
          <w:tab w:val="right" w:leader="dot" w:pos="8306"/>
        </w:tabs>
      </w:pPr>
      <w:hyperlink w:anchor="_Toc1226" w:history="1">
        <w:r>
          <w:rPr>
            <w:rFonts w:ascii="仿宋" w:eastAsia="仿宋" w:hAnsi="仿宋" w:cs="仿宋" w:hint="eastAsia"/>
            <w:lang w:eastAsia="zh-CN"/>
          </w:rPr>
          <w:t>十七、产业协同与集群发展</w:t>
        </w:r>
        <w:r>
          <w:tab/>
        </w:r>
        <w:r>
          <w:fldChar w:fldCharType="begin"/>
        </w:r>
        <w:r>
          <w:instrText xml:space="preserve"> PAGEREF _Toc1226 \h </w:instrText>
        </w:r>
        <w:r>
          <w:fldChar w:fldCharType="separate"/>
        </w:r>
        <w:r>
          <w:t>67</w:t>
        </w:r>
        <w:r>
          <w:fldChar w:fldCharType="end"/>
        </w:r>
      </w:hyperlink>
    </w:p>
    <w:p>
      <w:pPr>
        <w:pStyle w:val="TOC2"/>
        <w:tabs>
          <w:tab w:val="right" w:leader="dot" w:pos="8306"/>
        </w:tabs>
      </w:pPr>
      <w:hyperlink w:anchor="_Toc18544" w:history="1">
        <w:r>
          <w:rPr>
            <w:rFonts w:ascii="仿宋" w:eastAsia="仿宋" w:hAnsi="仿宋" w:cs="仿宋" w:hint="eastAsia"/>
            <w:lang w:eastAsia="zh-CN"/>
          </w:rPr>
          <w:t>(一)、产业协同机制建设</w:t>
        </w:r>
        <w:r>
          <w:tab/>
        </w:r>
        <w:r>
          <w:fldChar w:fldCharType="begin"/>
        </w:r>
        <w:r>
          <w:instrText xml:space="preserve"> PAGEREF _Toc18544 \h </w:instrText>
        </w:r>
        <w:r>
          <w:fldChar w:fldCharType="separate"/>
        </w:r>
        <w:r>
          <w:t>67</w:t>
        </w:r>
        <w:r>
          <w:fldChar w:fldCharType="end"/>
        </w:r>
      </w:hyperlink>
    </w:p>
    <w:p>
      <w:pPr>
        <w:pStyle w:val="TOC2"/>
        <w:tabs>
          <w:tab w:val="right" w:leader="dot" w:pos="8306"/>
        </w:tabs>
      </w:pPr>
      <w:hyperlink w:anchor="_Toc4219" w:history="1">
        <w:r>
          <w:rPr>
            <w:rFonts w:ascii="仿宋" w:eastAsia="仿宋" w:hAnsi="仿宋" w:cs="仿宋" w:hint="eastAsia"/>
            <w:lang w:eastAsia="zh-CN"/>
          </w:rPr>
          <w:t>(二)、产业集群培育与发展</w:t>
        </w:r>
        <w:r>
          <w:tab/>
        </w:r>
        <w:r>
          <w:fldChar w:fldCharType="begin"/>
        </w:r>
        <w:r>
          <w:instrText xml:space="preserve"> PAGEREF _Toc4219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5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56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03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895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50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65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49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57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https://d.book118.com/578021037104006034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LCD光刻胶项目建设方案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A57396"/>
    <w:rsid w:val="3FA573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210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2024-02-03T00:05:00Z</dcterms:created>
  <dcterms:modified xsi:type="dcterms:W3CDTF">2024-02-03T00:06:10Z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912C7A148FB0434DBF39B6D79CE7A20D_11</vt:lpwstr>
  </property>
  <property fmtid="{D5CDD505-2E9C-101B-9397-08002B2CF9AE}" pid="3" name="KSOProductBuildVer">
    <vt:lpwstr>2052-12.1.0.16250</vt:lpwstr>
  </property>
</Properties>
</file>