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67EFF">
        <w:rPr>
          <w:rFonts w:ascii="微软雅黑" w:eastAsia="微软雅黑" w:hAnsi="微软雅黑"/>
          <w:sz w:val="28"/>
          <w:szCs w:val="28"/>
        </w:rPr>
        <w:t>最新英语教研活动记录30篇高中(19篇)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67EFF">
        <w:rPr>
          <w:rFonts w:ascii="微软雅黑" w:eastAsia="微软雅黑" w:hAnsi="微软雅黑"/>
          <w:sz w:val="24"/>
          <w:szCs w:val="24"/>
        </w:rPr>
        <w:t xml:space="preserve"> 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最新英语教研活动记录30篇高中(19篇)一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班级教室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英语教研活动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xxx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公开课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xxx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部分教师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三位教师在本次的校级英语教研活动中，每人上了一节校级公开课。课后三位教师都详细的阐述了自我的教学设计。课后交流的过程中，听课教师都发表了意见及看法。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活动反思与提议：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英语学科的教师较少，课堂教学研讨的形式就显得单一，同时活动的主题尚未构建，在以后的活动中能够从学校的教学实际、学生的学习实际出发构建一个主题，围绕主题开展研讨，或许会更有效果。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最新英语教研活动记录30篇高中(19篇)二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评课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宋燿天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60分钟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办公室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全体英语教师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67EFF">
        <w:rPr>
          <w:rFonts w:ascii="微软雅黑" w:eastAsia="微软雅黑" w:hAnsi="微软雅黑"/>
          <w:sz w:val="24"/>
          <w:szCs w:val="24"/>
        </w:rPr>
        <w:t xml:space="preserve"> 期末将至，最近我们教研组几位教师都完成了教研组公开课。今日就陈玉教师的公开课，进行了热烈地探讨。很多时候，评课的时候常常“离题万里”，天马行空地聊了开去。往往在评一个教师的课时，话题会迁移到另外一个教师的教学环节的设计与处理上去；在评课的时候也不断产生并抛出话题，引起各位教师的共鸣与探讨。这样的“漫无主题”，其实是更深层次的研讨；这样的“游离主题”，其实是更深刻地研讨。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叶文教师：这节课设计大胆、新颖，创意十分好。教师对教材重、难点的把握比较扎实。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陆建华教师：这节课中背景图片都是日常的生活场景，十分有亲切感，能够激发学生学习兴趣。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宋燿天教师：陈教师的教学设计每次都有其独特之处，除了能够显示教师的教学本事，也能够体现教师的教学创新意识和本事。教学永远没有最好的方法，仅有最适合的方法。陈教师的教学理念，十分有时代气息。在课堂教学中十分重视口语练习，着重学生口语交际本事的培养。坚持下去对学生是十分有好处的。课堂教学中，难点处理得十分好。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喻丽娟教师：练习题形式十分好，触类旁通，给我自我教学中产生了新的思路。以后我在自我的教学中也采取类似的方案。这节课总的比较好，无论教学重、难点的把握，还是教学过程的设计，都比较到位。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最新英语教研活动记录30篇高中(19篇)三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落实最近双周工作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xxx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60分钟</w:t>
        <w:br/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</w:t>
      </w:r>
      <w:r w:rsidR="00E67EFF">
        <w:rPr>
          <w:rFonts w:ascii="微软雅黑" w:eastAsia="微软雅黑" w:hAnsi="微软雅黑"/>
          <w:sz w:val="24"/>
          <w:szCs w:val="24"/>
        </w:rPr>
        <w:t xml:space="preserve"> 办公室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https://d.book118.com/578021063076006023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67EF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8021063076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2356</Words>
  <Characters>13432</Characters>
  <Application>Microsoft Office Word</Application>
  <DocSecurity>0</DocSecurity>
  <Lines>111</Lines>
  <Paragraphs>31</Paragraphs>
  <ScaleCrop>false</ScaleCrop>
  <Company/>
  <LinksUpToDate>false</LinksUpToDate>
  <CharactersWithSpaces>15757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