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粉碎设备：球磨机项目计划设计方案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1" w:history="1">
        <w:r>
          <w:rPr>
            <w:rFonts w:ascii="仿宋" w:eastAsia="仿宋" w:hAnsi="仿宋" w:cs="仿宋" w:hint="eastAsia"/>
            <w:lang w:eastAsia="zh-CN"/>
          </w:rPr>
          <w:t>前言</w:t>
        </w:r>
        <w:r>
          <w:tab/>
        </w:r>
        <w:r>
          <w:fldChar w:fldCharType="begin"/>
        </w:r>
        <w:r>
          <w:instrText xml:space="preserve"> PAGEREF _Toc1741 \h </w:instrText>
        </w:r>
        <w:r>
          <w:fldChar w:fldCharType="separate"/>
        </w:r>
        <w:r>
          <w:t>3</w:t>
        </w:r>
        <w:r>
          <w:fldChar w:fldCharType="end"/>
        </w:r>
      </w:hyperlink>
    </w:p>
    <w:p>
      <w:pPr>
        <w:pStyle w:val="TOC1"/>
        <w:tabs>
          <w:tab w:val="right" w:leader="dot" w:pos="8306"/>
        </w:tabs>
      </w:pPr>
      <w:hyperlink w:anchor="_Toc15327" w:history="1">
        <w:r>
          <w:rPr>
            <w:rFonts w:ascii="仿宋" w:eastAsia="仿宋" w:hAnsi="仿宋" w:cs="仿宋" w:hint="eastAsia"/>
            <w:lang w:eastAsia="zh-CN"/>
          </w:rPr>
          <w:t>一、粉碎设备：球磨机项目选址可行性分析</w:t>
        </w:r>
        <w:r>
          <w:tab/>
        </w:r>
        <w:r>
          <w:fldChar w:fldCharType="begin"/>
        </w:r>
        <w:r>
          <w:instrText xml:space="preserve"> PAGEREF _Toc15327 \h </w:instrText>
        </w:r>
        <w:r>
          <w:fldChar w:fldCharType="separate"/>
        </w:r>
        <w:r>
          <w:t>3</w:t>
        </w:r>
        <w:r>
          <w:fldChar w:fldCharType="end"/>
        </w:r>
      </w:hyperlink>
    </w:p>
    <w:p>
      <w:pPr>
        <w:pStyle w:val="TOC2"/>
        <w:tabs>
          <w:tab w:val="right" w:leader="dot" w:pos="8306"/>
        </w:tabs>
      </w:pPr>
      <w:hyperlink w:anchor="_Toc6651" w:history="1">
        <w:r>
          <w:rPr>
            <w:rFonts w:ascii="仿宋" w:eastAsia="仿宋" w:hAnsi="仿宋" w:cs="仿宋" w:hint="eastAsia"/>
            <w:lang w:eastAsia="zh-CN"/>
          </w:rPr>
          <w:t>(一)、粉碎设备：球磨机项目选址</w:t>
        </w:r>
        <w:r>
          <w:tab/>
        </w:r>
        <w:r>
          <w:fldChar w:fldCharType="begin"/>
        </w:r>
        <w:r>
          <w:instrText xml:space="preserve"> PAGEREF _Toc6651 \h </w:instrText>
        </w:r>
        <w:r>
          <w:fldChar w:fldCharType="separate"/>
        </w:r>
        <w:r>
          <w:t>3</w:t>
        </w:r>
        <w:r>
          <w:fldChar w:fldCharType="end"/>
        </w:r>
      </w:hyperlink>
    </w:p>
    <w:p>
      <w:pPr>
        <w:pStyle w:val="TOC2"/>
        <w:tabs>
          <w:tab w:val="right" w:leader="dot" w:pos="8306"/>
        </w:tabs>
      </w:pPr>
      <w:hyperlink w:anchor="_Toc29789" w:history="1">
        <w:r>
          <w:rPr>
            <w:rFonts w:ascii="仿宋" w:eastAsia="仿宋" w:hAnsi="仿宋" w:cs="仿宋" w:hint="eastAsia"/>
            <w:lang w:eastAsia="zh-CN"/>
          </w:rPr>
          <w:t>(二)、用地控制指标</w:t>
        </w:r>
        <w:r>
          <w:tab/>
        </w:r>
        <w:r>
          <w:fldChar w:fldCharType="begin"/>
        </w:r>
        <w:r>
          <w:instrText xml:space="preserve"> PAGEREF _Toc29789 \h </w:instrText>
        </w:r>
        <w:r>
          <w:fldChar w:fldCharType="separate"/>
        </w:r>
        <w:r>
          <w:t>3</w:t>
        </w:r>
        <w:r>
          <w:fldChar w:fldCharType="end"/>
        </w:r>
      </w:hyperlink>
    </w:p>
    <w:p>
      <w:pPr>
        <w:pStyle w:val="TOC2"/>
        <w:tabs>
          <w:tab w:val="right" w:leader="dot" w:pos="8306"/>
        </w:tabs>
      </w:pPr>
      <w:hyperlink w:anchor="_Toc261" w:history="1">
        <w:r>
          <w:rPr>
            <w:rFonts w:ascii="仿宋" w:eastAsia="仿宋" w:hAnsi="仿宋" w:cs="仿宋" w:hint="eastAsia"/>
            <w:lang w:eastAsia="zh-CN"/>
          </w:rPr>
          <w:t>(三)、节约用地措施</w:t>
        </w:r>
        <w:r>
          <w:tab/>
        </w:r>
        <w:r>
          <w:fldChar w:fldCharType="begin"/>
        </w:r>
        <w:r>
          <w:instrText xml:space="preserve"> PAGEREF _Toc261 \h </w:instrText>
        </w:r>
        <w:r>
          <w:fldChar w:fldCharType="separate"/>
        </w:r>
        <w:r>
          <w:t>5</w:t>
        </w:r>
        <w:r>
          <w:fldChar w:fldCharType="end"/>
        </w:r>
      </w:hyperlink>
    </w:p>
    <w:p>
      <w:pPr>
        <w:pStyle w:val="TOC2"/>
        <w:tabs>
          <w:tab w:val="right" w:leader="dot" w:pos="8306"/>
        </w:tabs>
      </w:pPr>
      <w:hyperlink w:anchor="_Toc22992" w:history="1">
        <w:r>
          <w:rPr>
            <w:rFonts w:ascii="仿宋" w:eastAsia="仿宋" w:hAnsi="仿宋" w:cs="仿宋" w:hint="eastAsia"/>
            <w:lang w:eastAsia="zh-CN"/>
          </w:rPr>
          <w:t>(四)、总图布置方案</w:t>
        </w:r>
        <w:r>
          <w:tab/>
        </w:r>
        <w:r>
          <w:fldChar w:fldCharType="begin"/>
        </w:r>
        <w:r>
          <w:instrText xml:space="preserve"> PAGEREF _Toc22992 \h </w:instrText>
        </w:r>
        <w:r>
          <w:fldChar w:fldCharType="separate"/>
        </w:r>
        <w:r>
          <w:t>6</w:t>
        </w:r>
        <w:r>
          <w:fldChar w:fldCharType="end"/>
        </w:r>
      </w:hyperlink>
    </w:p>
    <w:p>
      <w:pPr>
        <w:pStyle w:val="TOC2"/>
        <w:tabs>
          <w:tab w:val="right" w:leader="dot" w:pos="8306"/>
        </w:tabs>
      </w:pPr>
      <w:hyperlink w:anchor="_Toc7317" w:history="1">
        <w:r>
          <w:rPr>
            <w:rFonts w:ascii="仿宋" w:eastAsia="仿宋" w:hAnsi="仿宋" w:cs="仿宋" w:hint="eastAsia"/>
            <w:lang w:eastAsia="zh-CN"/>
          </w:rPr>
          <w:t>(五)、选址综合评价</w:t>
        </w:r>
        <w:r>
          <w:tab/>
        </w:r>
        <w:r>
          <w:fldChar w:fldCharType="begin"/>
        </w:r>
        <w:r>
          <w:instrText xml:space="preserve"> PAGEREF _Toc7317 \h </w:instrText>
        </w:r>
        <w:r>
          <w:fldChar w:fldCharType="separate"/>
        </w:r>
        <w:r>
          <w:t>7</w:t>
        </w:r>
        <w:r>
          <w:fldChar w:fldCharType="end"/>
        </w:r>
      </w:hyperlink>
    </w:p>
    <w:p>
      <w:pPr>
        <w:pStyle w:val="TOC1"/>
        <w:tabs>
          <w:tab w:val="right" w:leader="dot" w:pos="8306"/>
        </w:tabs>
      </w:pPr>
      <w:hyperlink w:anchor="_Toc20615" w:history="1">
        <w:r>
          <w:rPr>
            <w:rFonts w:ascii="仿宋" w:eastAsia="仿宋" w:hAnsi="仿宋" w:cs="仿宋" w:hint="eastAsia"/>
            <w:lang w:eastAsia="zh-CN"/>
          </w:rPr>
          <w:t>二、粉碎设备：球磨机项目建设背景及必要性分析</w:t>
        </w:r>
        <w:r>
          <w:tab/>
        </w:r>
        <w:r>
          <w:fldChar w:fldCharType="begin"/>
        </w:r>
        <w:r>
          <w:instrText xml:space="preserve"> PAGEREF _Toc20615 \h </w:instrText>
        </w:r>
        <w:r>
          <w:fldChar w:fldCharType="separate"/>
        </w:r>
        <w:r>
          <w:t>9</w:t>
        </w:r>
        <w:r>
          <w:fldChar w:fldCharType="end"/>
        </w:r>
      </w:hyperlink>
    </w:p>
    <w:p>
      <w:pPr>
        <w:pStyle w:val="TOC2"/>
        <w:tabs>
          <w:tab w:val="right" w:leader="dot" w:pos="8306"/>
        </w:tabs>
      </w:pPr>
      <w:hyperlink w:anchor="_Toc21727" w:history="1">
        <w:r>
          <w:rPr>
            <w:rFonts w:ascii="仿宋" w:eastAsia="仿宋" w:hAnsi="仿宋" w:cs="仿宋" w:hint="eastAsia"/>
            <w:lang w:eastAsia="zh-CN"/>
          </w:rPr>
          <w:t>(一)、粉碎设备：球磨机项目背景分析</w:t>
        </w:r>
        <w:r>
          <w:tab/>
        </w:r>
        <w:r>
          <w:fldChar w:fldCharType="begin"/>
        </w:r>
        <w:r>
          <w:instrText xml:space="preserve"> PAGEREF _Toc21727 \h </w:instrText>
        </w:r>
        <w:r>
          <w:fldChar w:fldCharType="separate"/>
        </w:r>
        <w:r>
          <w:t>9</w:t>
        </w:r>
        <w:r>
          <w:fldChar w:fldCharType="end"/>
        </w:r>
      </w:hyperlink>
    </w:p>
    <w:p>
      <w:pPr>
        <w:pStyle w:val="TOC2"/>
        <w:tabs>
          <w:tab w:val="right" w:leader="dot" w:pos="8306"/>
        </w:tabs>
      </w:pPr>
      <w:hyperlink w:anchor="_Toc26748" w:history="1">
        <w:r>
          <w:rPr>
            <w:rFonts w:ascii="仿宋" w:eastAsia="仿宋" w:hAnsi="仿宋" w:cs="仿宋" w:hint="eastAsia"/>
            <w:lang w:eastAsia="zh-CN"/>
          </w:rPr>
          <w:t>(二)、粉碎设备：球磨机项目建设必要性分析</w:t>
        </w:r>
        <w:r>
          <w:tab/>
        </w:r>
        <w:r>
          <w:fldChar w:fldCharType="begin"/>
        </w:r>
        <w:r>
          <w:instrText xml:space="preserve"> PAGEREF _Toc26748 \h </w:instrText>
        </w:r>
        <w:r>
          <w:fldChar w:fldCharType="separate"/>
        </w:r>
        <w:r>
          <w:t>10</w:t>
        </w:r>
        <w:r>
          <w:fldChar w:fldCharType="end"/>
        </w:r>
      </w:hyperlink>
    </w:p>
    <w:p>
      <w:pPr>
        <w:pStyle w:val="TOC1"/>
        <w:tabs>
          <w:tab w:val="right" w:leader="dot" w:pos="8306"/>
        </w:tabs>
      </w:pPr>
      <w:hyperlink w:anchor="_Toc2088" w:history="1">
        <w:r>
          <w:rPr>
            <w:rFonts w:ascii="仿宋" w:eastAsia="仿宋" w:hAnsi="仿宋" w:cs="仿宋" w:hint="eastAsia"/>
            <w:lang w:eastAsia="zh-CN"/>
          </w:rPr>
          <w:t>三、粉碎设备：球磨机项目土建工程</w:t>
        </w:r>
        <w:r>
          <w:tab/>
        </w:r>
        <w:r>
          <w:fldChar w:fldCharType="begin"/>
        </w:r>
        <w:r>
          <w:instrText xml:space="preserve"> PAGEREF _Toc2088 \h </w:instrText>
        </w:r>
        <w:r>
          <w:fldChar w:fldCharType="separate"/>
        </w:r>
        <w:r>
          <w:t>12</w:t>
        </w:r>
        <w:r>
          <w:fldChar w:fldCharType="end"/>
        </w:r>
      </w:hyperlink>
    </w:p>
    <w:p>
      <w:pPr>
        <w:pStyle w:val="TOC2"/>
        <w:tabs>
          <w:tab w:val="right" w:leader="dot" w:pos="8306"/>
        </w:tabs>
      </w:pPr>
      <w:hyperlink w:anchor="_Toc9292" w:history="1">
        <w:r>
          <w:rPr>
            <w:rFonts w:ascii="仿宋" w:eastAsia="仿宋" w:hAnsi="仿宋" w:cs="仿宋" w:hint="eastAsia"/>
            <w:lang w:eastAsia="zh-CN"/>
          </w:rPr>
          <w:t>(一)、建筑工程设计原则</w:t>
        </w:r>
        <w:r>
          <w:tab/>
        </w:r>
        <w:r>
          <w:fldChar w:fldCharType="begin"/>
        </w:r>
        <w:r>
          <w:instrText xml:space="preserve"> PAGEREF _Toc9292 \h </w:instrText>
        </w:r>
        <w:r>
          <w:fldChar w:fldCharType="separate"/>
        </w:r>
        <w:r>
          <w:t>12</w:t>
        </w:r>
        <w:r>
          <w:fldChar w:fldCharType="end"/>
        </w:r>
      </w:hyperlink>
    </w:p>
    <w:p>
      <w:pPr>
        <w:pStyle w:val="TOC2"/>
        <w:tabs>
          <w:tab w:val="right" w:leader="dot" w:pos="8306"/>
        </w:tabs>
      </w:pPr>
      <w:hyperlink w:anchor="_Toc32346" w:history="1">
        <w:r>
          <w:rPr>
            <w:rFonts w:ascii="仿宋" w:eastAsia="仿宋" w:hAnsi="仿宋" w:cs="仿宋" w:hint="eastAsia"/>
            <w:lang w:eastAsia="zh-CN"/>
          </w:rPr>
          <w:t>(二)、土建工程设计年限及安全等级</w:t>
        </w:r>
        <w:r>
          <w:tab/>
        </w:r>
        <w:r>
          <w:fldChar w:fldCharType="begin"/>
        </w:r>
        <w:r>
          <w:instrText xml:space="preserve"> PAGEREF _Toc32346 \h </w:instrText>
        </w:r>
        <w:r>
          <w:fldChar w:fldCharType="separate"/>
        </w:r>
        <w:r>
          <w:t>13</w:t>
        </w:r>
        <w:r>
          <w:fldChar w:fldCharType="end"/>
        </w:r>
      </w:hyperlink>
    </w:p>
    <w:p>
      <w:pPr>
        <w:pStyle w:val="TOC2"/>
        <w:tabs>
          <w:tab w:val="right" w:leader="dot" w:pos="8306"/>
        </w:tabs>
      </w:pPr>
      <w:hyperlink w:anchor="_Toc17648" w:history="1">
        <w:r>
          <w:rPr>
            <w:rFonts w:ascii="仿宋" w:eastAsia="仿宋" w:hAnsi="仿宋" w:cs="仿宋" w:hint="eastAsia"/>
            <w:lang w:eastAsia="zh-CN"/>
          </w:rPr>
          <w:t>(三)、建筑工程设计总体要求</w:t>
        </w:r>
        <w:r>
          <w:tab/>
        </w:r>
        <w:r>
          <w:fldChar w:fldCharType="begin"/>
        </w:r>
        <w:r>
          <w:instrText xml:space="preserve"> PAGEREF _Toc17648 \h </w:instrText>
        </w:r>
        <w:r>
          <w:fldChar w:fldCharType="separate"/>
        </w:r>
        <w:r>
          <w:t>14</w:t>
        </w:r>
        <w:r>
          <w:fldChar w:fldCharType="end"/>
        </w:r>
      </w:hyperlink>
    </w:p>
    <w:p>
      <w:pPr>
        <w:pStyle w:val="TOC2"/>
        <w:tabs>
          <w:tab w:val="right" w:leader="dot" w:pos="8306"/>
        </w:tabs>
      </w:pPr>
      <w:hyperlink w:anchor="_Toc4701" w:history="1">
        <w:r>
          <w:rPr>
            <w:rFonts w:ascii="仿宋" w:eastAsia="仿宋" w:hAnsi="仿宋" w:cs="仿宋" w:hint="eastAsia"/>
            <w:lang w:eastAsia="zh-CN"/>
          </w:rPr>
          <w:t>(四)、土建工程建设指标</w:t>
        </w:r>
        <w:r>
          <w:tab/>
        </w:r>
        <w:r>
          <w:fldChar w:fldCharType="begin"/>
        </w:r>
        <w:r>
          <w:instrText xml:space="preserve"> PAGEREF _Toc4701 \h </w:instrText>
        </w:r>
        <w:r>
          <w:fldChar w:fldCharType="separate"/>
        </w:r>
        <w:r>
          <w:t>15</w:t>
        </w:r>
        <w:r>
          <w:fldChar w:fldCharType="end"/>
        </w:r>
      </w:hyperlink>
    </w:p>
    <w:p>
      <w:pPr>
        <w:pStyle w:val="TOC1"/>
        <w:tabs>
          <w:tab w:val="right" w:leader="dot" w:pos="8306"/>
        </w:tabs>
      </w:pPr>
      <w:hyperlink w:anchor="_Toc10303" w:history="1">
        <w:r>
          <w:rPr>
            <w:rFonts w:ascii="仿宋" w:eastAsia="仿宋" w:hAnsi="仿宋" w:cs="仿宋" w:hint="eastAsia"/>
            <w:lang w:eastAsia="zh-CN"/>
          </w:rPr>
          <w:t>四、粉碎设备：球磨机项目文档管理</w:t>
        </w:r>
        <w:r>
          <w:tab/>
        </w:r>
        <w:r>
          <w:fldChar w:fldCharType="begin"/>
        </w:r>
        <w:r>
          <w:instrText xml:space="preserve"> PAGEREF _Toc10303 \h </w:instrText>
        </w:r>
        <w:r>
          <w:fldChar w:fldCharType="separate"/>
        </w:r>
        <w:r>
          <w:t>15</w:t>
        </w:r>
        <w:r>
          <w:fldChar w:fldCharType="end"/>
        </w:r>
      </w:hyperlink>
    </w:p>
    <w:p>
      <w:pPr>
        <w:pStyle w:val="TOC2"/>
        <w:tabs>
          <w:tab w:val="right" w:leader="dot" w:pos="8306"/>
        </w:tabs>
      </w:pPr>
      <w:hyperlink w:anchor="_Toc1802" w:history="1">
        <w:r>
          <w:rPr>
            <w:rFonts w:ascii="仿宋" w:eastAsia="仿宋" w:hAnsi="仿宋" w:cs="仿宋" w:hint="eastAsia"/>
            <w:lang w:eastAsia="zh-CN"/>
          </w:rPr>
          <w:t>(一)、文档编制与审查</w:t>
        </w:r>
        <w:r>
          <w:tab/>
        </w:r>
        <w:r>
          <w:fldChar w:fldCharType="begin"/>
        </w:r>
        <w:r>
          <w:instrText xml:space="preserve"> PAGEREF _Toc1802 \h </w:instrText>
        </w:r>
        <w:r>
          <w:fldChar w:fldCharType="separate"/>
        </w:r>
        <w:r>
          <w:t>15</w:t>
        </w:r>
        <w:r>
          <w:fldChar w:fldCharType="end"/>
        </w:r>
      </w:hyperlink>
    </w:p>
    <w:p>
      <w:pPr>
        <w:pStyle w:val="TOC2"/>
        <w:tabs>
          <w:tab w:val="right" w:leader="dot" w:pos="8306"/>
        </w:tabs>
      </w:pPr>
      <w:hyperlink w:anchor="_Toc30852" w:history="1">
        <w:r>
          <w:rPr>
            <w:rFonts w:ascii="仿宋" w:eastAsia="仿宋" w:hAnsi="仿宋" w:cs="仿宋" w:hint="eastAsia"/>
            <w:lang w:eastAsia="zh-CN"/>
          </w:rPr>
          <w:t>(二)、文档发布与分发</w:t>
        </w:r>
        <w:r>
          <w:tab/>
        </w:r>
        <w:r>
          <w:fldChar w:fldCharType="begin"/>
        </w:r>
        <w:r>
          <w:instrText xml:space="preserve"> PAGEREF _Toc30852 \h </w:instrText>
        </w:r>
        <w:r>
          <w:fldChar w:fldCharType="separate"/>
        </w:r>
        <w:r>
          <w:t>16</w:t>
        </w:r>
        <w:r>
          <w:fldChar w:fldCharType="end"/>
        </w:r>
      </w:hyperlink>
    </w:p>
    <w:p>
      <w:pPr>
        <w:pStyle w:val="TOC2"/>
        <w:tabs>
          <w:tab w:val="right" w:leader="dot" w:pos="8306"/>
        </w:tabs>
      </w:pPr>
      <w:hyperlink w:anchor="_Toc27896" w:history="1">
        <w:r>
          <w:rPr>
            <w:rFonts w:ascii="仿宋" w:eastAsia="仿宋" w:hAnsi="仿宋" w:cs="仿宋" w:hint="eastAsia"/>
            <w:lang w:eastAsia="zh-CN"/>
          </w:rPr>
          <w:t>(三)、文档存档与归档</w:t>
        </w:r>
        <w:r>
          <w:tab/>
        </w:r>
        <w:r>
          <w:fldChar w:fldCharType="begin"/>
        </w:r>
        <w:r>
          <w:instrText xml:space="preserve"> PAGEREF _Toc27896 \h </w:instrText>
        </w:r>
        <w:r>
          <w:fldChar w:fldCharType="separate"/>
        </w:r>
        <w:r>
          <w:t>17</w:t>
        </w:r>
        <w:r>
          <w:fldChar w:fldCharType="end"/>
        </w:r>
      </w:hyperlink>
    </w:p>
    <w:p>
      <w:pPr>
        <w:pStyle w:val="TOC1"/>
        <w:tabs>
          <w:tab w:val="right" w:leader="dot" w:pos="8306"/>
        </w:tabs>
      </w:pPr>
      <w:hyperlink w:anchor="_Toc7588" w:history="1">
        <w:r>
          <w:rPr>
            <w:rFonts w:ascii="仿宋" w:eastAsia="仿宋" w:hAnsi="仿宋" w:cs="仿宋" w:hint="eastAsia"/>
            <w:lang w:eastAsia="zh-CN"/>
          </w:rPr>
          <w:t>五、粉碎设备：球磨机项目可持续发展</w:t>
        </w:r>
        <w:r>
          <w:tab/>
        </w:r>
        <w:r>
          <w:fldChar w:fldCharType="begin"/>
        </w:r>
        <w:r>
          <w:instrText xml:space="preserve"> PAGEREF _Toc7588 \h </w:instrText>
        </w:r>
        <w:r>
          <w:fldChar w:fldCharType="separate"/>
        </w:r>
        <w:r>
          <w:t>19</w:t>
        </w:r>
        <w:r>
          <w:fldChar w:fldCharType="end"/>
        </w:r>
      </w:hyperlink>
    </w:p>
    <w:p>
      <w:pPr>
        <w:pStyle w:val="TOC2"/>
        <w:tabs>
          <w:tab w:val="right" w:leader="dot" w:pos="8306"/>
        </w:tabs>
      </w:pPr>
      <w:hyperlink w:anchor="_Toc26485" w:history="1">
        <w:r>
          <w:rPr>
            <w:rFonts w:ascii="仿宋" w:eastAsia="仿宋" w:hAnsi="仿宋" w:cs="仿宋" w:hint="eastAsia"/>
            <w:lang w:eastAsia="zh-CN"/>
          </w:rPr>
          <w:t>(一)、可持续战略与实践</w:t>
        </w:r>
        <w:r>
          <w:tab/>
        </w:r>
        <w:r>
          <w:fldChar w:fldCharType="begin"/>
        </w:r>
        <w:r>
          <w:instrText xml:space="preserve"> PAGEREF _Toc26485 \h </w:instrText>
        </w:r>
        <w:r>
          <w:fldChar w:fldCharType="separate"/>
        </w:r>
        <w:r>
          <w:t>19</w:t>
        </w:r>
        <w:r>
          <w:fldChar w:fldCharType="end"/>
        </w:r>
      </w:hyperlink>
    </w:p>
    <w:p>
      <w:pPr>
        <w:pStyle w:val="TOC2"/>
        <w:tabs>
          <w:tab w:val="right" w:leader="dot" w:pos="8306"/>
        </w:tabs>
      </w:pPr>
      <w:hyperlink w:anchor="_Toc9395" w:history="1">
        <w:r>
          <w:rPr>
            <w:rFonts w:ascii="仿宋" w:eastAsia="仿宋" w:hAnsi="仿宋" w:cs="仿宋" w:hint="eastAsia"/>
            <w:lang w:eastAsia="zh-CN"/>
          </w:rPr>
          <w:t>(二)、环保与社会责任</w:t>
        </w:r>
        <w:r>
          <w:tab/>
        </w:r>
        <w:r>
          <w:fldChar w:fldCharType="begin"/>
        </w:r>
        <w:r>
          <w:instrText xml:space="preserve"> PAGEREF _Toc9395 \h </w:instrText>
        </w:r>
        <w:r>
          <w:fldChar w:fldCharType="separate"/>
        </w:r>
        <w:r>
          <w:t>19</w:t>
        </w:r>
        <w:r>
          <w:fldChar w:fldCharType="end"/>
        </w:r>
      </w:hyperlink>
    </w:p>
    <w:p>
      <w:pPr>
        <w:pStyle w:val="TOC1"/>
        <w:tabs>
          <w:tab w:val="right" w:leader="dot" w:pos="8306"/>
        </w:tabs>
      </w:pPr>
      <w:hyperlink w:anchor="_Toc21085" w:history="1">
        <w:r>
          <w:rPr>
            <w:rFonts w:ascii="仿宋" w:eastAsia="仿宋" w:hAnsi="仿宋" w:cs="仿宋" w:hint="eastAsia"/>
            <w:lang w:eastAsia="zh-CN"/>
          </w:rPr>
          <w:t>六、粉碎设备：球磨机项目概论</w:t>
        </w:r>
        <w:r>
          <w:tab/>
        </w:r>
        <w:r>
          <w:fldChar w:fldCharType="begin"/>
        </w:r>
        <w:r>
          <w:instrText xml:space="preserve"> PAGEREF _Toc21085 \h </w:instrText>
        </w:r>
        <w:r>
          <w:fldChar w:fldCharType="separate"/>
        </w:r>
        <w:r>
          <w:t>20</w:t>
        </w:r>
        <w:r>
          <w:fldChar w:fldCharType="end"/>
        </w:r>
      </w:hyperlink>
    </w:p>
    <w:p>
      <w:pPr>
        <w:pStyle w:val="TOC2"/>
        <w:tabs>
          <w:tab w:val="right" w:leader="dot" w:pos="8306"/>
        </w:tabs>
      </w:pPr>
      <w:hyperlink w:anchor="_Toc14561" w:history="1">
        <w:r>
          <w:rPr>
            <w:rFonts w:ascii="仿宋" w:eastAsia="仿宋" w:hAnsi="仿宋" w:cs="仿宋" w:hint="eastAsia"/>
            <w:lang w:eastAsia="zh-CN"/>
          </w:rPr>
          <w:t>(一)、粉碎设备：球磨机项目概况</w:t>
        </w:r>
        <w:r>
          <w:tab/>
        </w:r>
        <w:r>
          <w:fldChar w:fldCharType="begin"/>
        </w:r>
        <w:r>
          <w:instrText xml:space="preserve"> PAGEREF _Toc14561 \h </w:instrText>
        </w:r>
        <w:r>
          <w:fldChar w:fldCharType="separate"/>
        </w:r>
        <w:r>
          <w:t>20</w:t>
        </w:r>
        <w:r>
          <w:fldChar w:fldCharType="end"/>
        </w:r>
      </w:hyperlink>
    </w:p>
    <w:p>
      <w:pPr>
        <w:pStyle w:val="TOC2"/>
        <w:tabs>
          <w:tab w:val="right" w:leader="dot" w:pos="8306"/>
        </w:tabs>
      </w:pPr>
      <w:hyperlink w:anchor="_Toc6076" w:history="1">
        <w:r>
          <w:rPr>
            <w:rFonts w:ascii="仿宋" w:eastAsia="仿宋" w:hAnsi="仿宋" w:cs="仿宋" w:hint="eastAsia"/>
            <w:lang w:eastAsia="zh-CN"/>
          </w:rPr>
          <w:t>(二)、粉碎设备：球磨机项目目标</w:t>
        </w:r>
        <w:r>
          <w:tab/>
        </w:r>
        <w:r>
          <w:fldChar w:fldCharType="begin"/>
        </w:r>
        <w:r>
          <w:instrText xml:space="preserve"> PAGEREF _Toc6076 \h </w:instrText>
        </w:r>
        <w:r>
          <w:fldChar w:fldCharType="separate"/>
        </w:r>
        <w:r>
          <w:t>23</w:t>
        </w:r>
        <w:r>
          <w:fldChar w:fldCharType="end"/>
        </w:r>
      </w:hyperlink>
    </w:p>
    <w:p>
      <w:pPr>
        <w:pStyle w:val="TOC2"/>
        <w:tabs>
          <w:tab w:val="right" w:leader="dot" w:pos="8306"/>
        </w:tabs>
      </w:pPr>
      <w:hyperlink w:anchor="_Toc24873" w:history="1">
        <w:r>
          <w:rPr>
            <w:rFonts w:ascii="仿宋" w:eastAsia="仿宋" w:hAnsi="仿宋" w:cs="仿宋" w:hint="eastAsia"/>
            <w:lang w:eastAsia="zh-CN"/>
          </w:rPr>
          <w:t>(三)、粉碎设备：球磨机项目提出的理由</w:t>
        </w:r>
        <w:r>
          <w:tab/>
        </w:r>
        <w:r>
          <w:fldChar w:fldCharType="begin"/>
        </w:r>
        <w:r>
          <w:instrText xml:space="preserve"> PAGEREF _Toc24873 \h </w:instrText>
        </w:r>
        <w:r>
          <w:fldChar w:fldCharType="separate"/>
        </w:r>
        <w:r>
          <w:t>24</w:t>
        </w:r>
        <w:r>
          <w:fldChar w:fldCharType="end"/>
        </w:r>
      </w:hyperlink>
    </w:p>
    <w:p>
      <w:pPr>
        <w:pStyle w:val="TOC2"/>
        <w:tabs>
          <w:tab w:val="right" w:leader="dot" w:pos="8306"/>
        </w:tabs>
      </w:pPr>
      <w:hyperlink w:anchor="_Toc15187" w:history="1">
        <w:r>
          <w:rPr>
            <w:rFonts w:ascii="仿宋" w:eastAsia="仿宋" w:hAnsi="仿宋" w:cs="仿宋" w:hint="eastAsia"/>
            <w:lang w:eastAsia="zh-CN"/>
          </w:rPr>
          <w:t>(四)、粉碎设备：球磨机项目意义</w:t>
        </w:r>
        <w:r>
          <w:tab/>
        </w:r>
        <w:r>
          <w:fldChar w:fldCharType="begin"/>
        </w:r>
        <w:r>
          <w:instrText xml:space="preserve"> PAGEREF _Toc15187 \h </w:instrText>
        </w:r>
        <w:r>
          <w:fldChar w:fldCharType="separate"/>
        </w:r>
        <w:r>
          <w:t>26</w:t>
        </w:r>
        <w:r>
          <w:fldChar w:fldCharType="end"/>
        </w:r>
      </w:hyperlink>
    </w:p>
    <w:p>
      <w:pPr>
        <w:pStyle w:val="TOC2"/>
        <w:tabs>
          <w:tab w:val="right" w:leader="dot" w:pos="8306"/>
        </w:tabs>
      </w:pPr>
      <w:hyperlink w:anchor="_Toc4143" w:history="1">
        <w:r>
          <w:rPr>
            <w:rFonts w:ascii="仿宋" w:eastAsia="仿宋" w:hAnsi="仿宋" w:cs="仿宋" w:hint="eastAsia"/>
            <w:lang w:eastAsia="zh-CN"/>
          </w:rPr>
          <w:t>(五)、粉碎设备：球磨机项目背景</w:t>
        </w:r>
        <w:r>
          <w:tab/>
        </w:r>
        <w:r>
          <w:fldChar w:fldCharType="begin"/>
        </w:r>
        <w:r>
          <w:instrText xml:space="preserve"> PAGEREF _Toc4143 \h </w:instrText>
        </w:r>
        <w:r>
          <w:fldChar w:fldCharType="separate"/>
        </w:r>
        <w:r>
          <w:t>26</w:t>
        </w:r>
        <w:r>
          <w:fldChar w:fldCharType="end"/>
        </w:r>
      </w:hyperlink>
    </w:p>
    <w:p>
      <w:pPr>
        <w:pStyle w:val="TOC1"/>
        <w:tabs>
          <w:tab w:val="right" w:leader="dot" w:pos="8306"/>
        </w:tabs>
      </w:pPr>
      <w:hyperlink w:anchor="_Toc4990" w:history="1">
        <w:r>
          <w:rPr>
            <w:rFonts w:ascii="仿宋" w:eastAsia="仿宋" w:hAnsi="仿宋" w:cs="仿宋" w:hint="eastAsia"/>
            <w:lang w:eastAsia="zh-CN"/>
          </w:rPr>
          <w:t>七、粉碎设备：球磨机项目经营效益</w:t>
        </w:r>
        <w:r>
          <w:tab/>
        </w:r>
        <w:r>
          <w:fldChar w:fldCharType="begin"/>
        </w:r>
        <w:r>
          <w:instrText xml:space="preserve"> PAGEREF _Toc4990 \h </w:instrText>
        </w:r>
        <w:r>
          <w:fldChar w:fldCharType="separate"/>
        </w:r>
        <w:r>
          <w:t>27</w:t>
        </w:r>
        <w:r>
          <w:fldChar w:fldCharType="end"/>
        </w:r>
      </w:hyperlink>
    </w:p>
    <w:p>
      <w:pPr>
        <w:pStyle w:val="TOC2"/>
        <w:tabs>
          <w:tab w:val="right" w:leader="dot" w:pos="8306"/>
        </w:tabs>
      </w:pPr>
      <w:hyperlink w:anchor="_Toc16414" w:history="1">
        <w:r>
          <w:rPr>
            <w:rFonts w:ascii="仿宋" w:eastAsia="仿宋" w:hAnsi="仿宋" w:cs="仿宋" w:hint="eastAsia"/>
            <w:lang w:eastAsia="zh-CN"/>
          </w:rPr>
          <w:t>(一)、经济评价财务测算</w:t>
        </w:r>
        <w:r>
          <w:tab/>
        </w:r>
        <w:r>
          <w:fldChar w:fldCharType="begin"/>
        </w:r>
        <w:r>
          <w:instrText xml:space="preserve"> PAGEREF _Toc16414 \h </w:instrText>
        </w:r>
        <w:r>
          <w:fldChar w:fldCharType="separate"/>
        </w:r>
        <w:r>
          <w:t>27</w:t>
        </w:r>
        <w:r>
          <w:fldChar w:fldCharType="end"/>
        </w:r>
      </w:hyperlink>
    </w:p>
    <w:p>
      <w:pPr>
        <w:pStyle w:val="TOC2"/>
        <w:tabs>
          <w:tab w:val="right" w:leader="dot" w:pos="8306"/>
        </w:tabs>
      </w:pPr>
      <w:hyperlink w:anchor="_Toc8713" w:history="1">
        <w:r>
          <w:rPr>
            <w:rFonts w:ascii="仿宋" w:eastAsia="仿宋" w:hAnsi="仿宋" w:cs="仿宋" w:hint="eastAsia"/>
            <w:lang w:eastAsia="zh-CN"/>
          </w:rPr>
          <w:t>(二)、粉碎设备：球磨机项目盈利能力分析</w:t>
        </w:r>
        <w:r>
          <w:tab/>
        </w:r>
        <w:r>
          <w:fldChar w:fldCharType="begin"/>
        </w:r>
        <w:r>
          <w:instrText xml:space="preserve"> PAGEREF _Toc8713 \h </w:instrText>
        </w:r>
        <w:r>
          <w:fldChar w:fldCharType="separate"/>
        </w:r>
        <w:r>
          <w:t>29</w:t>
        </w:r>
        <w:r>
          <w:fldChar w:fldCharType="end"/>
        </w:r>
      </w:hyperlink>
    </w:p>
    <w:p>
      <w:pPr>
        <w:pStyle w:val="TOC1"/>
        <w:tabs>
          <w:tab w:val="right" w:leader="dot" w:pos="8306"/>
        </w:tabs>
      </w:pPr>
      <w:hyperlink w:anchor="_Toc25237" w:history="1">
        <w:r>
          <w:rPr>
            <w:rFonts w:ascii="仿宋" w:eastAsia="仿宋" w:hAnsi="仿宋" w:cs="仿宋" w:hint="eastAsia"/>
            <w:lang w:eastAsia="zh-CN"/>
          </w:rPr>
          <w:t>八、粉碎设备：球磨机项目创新与研发</w:t>
        </w:r>
        <w:r>
          <w:tab/>
        </w:r>
        <w:r>
          <w:fldChar w:fldCharType="begin"/>
        </w:r>
        <w:r>
          <w:instrText xml:space="preserve"> PAGEREF _Toc25237 \h </w:instrText>
        </w:r>
        <w:r>
          <w:fldChar w:fldCharType="separate"/>
        </w:r>
        <w:r>
          <w:t>29</w:t>
        </w:r>
        <w:r>
          <w:fldChar w:fldCharType="end"/>
        </w:r>
      </w:hyperlink>
    </w:p>
    <w:p>
      <w:pPr>
        <w:pStyle w:val="TOC2"/>
        <w:tabs>
          <w:tab w:val="right" w:leader="dot" w:pos="8306"/>
        </w:tabs>
      </w:pPr>
      <w:hyperlink w:anchor="_Toc21753" w:history="1">
        <w:r>
          <w:rPr>
            <w:rFonts w:ascii="仿宋" w:eastAsia="仿宋" w:hAnsi="仿宋" w:cs="仿宋" w:hint="eastAsia"/>
            <w:lang w:eastAsia="zh-CN"/>
          </w:rPr>
          <w:t>(一)、创新策略与方向</w:t>
        </w:r>
        <w:r>
          <w:tab/>
        </w:r>
        <w:r>
          <w:fldChar w:fldCharType="begin"/>
        </w:r>
        <w:r>
          <w:instrText xml:space="preserve"> PAGEREF _Toc21753 \h </w:instrText>
        </w:r>
        <w:r>
          <w:fldChar w:fldCharType="separate"/>
        </w:r>
        <w:r>
          <w:t>29</w:t>
        </w:r>
        <w:r>
          <w:fldChar w:fldCharType="end"/>
        </w:r>
      </w:hyperlink>
    </w:p>
    <w:p>
      <w:pPr>
        <w:pStyle w:val="TOC2"/>
        <w:tabs>
          <w:tab w:val="right" w:leader="dot" w:pos="8306"/>
        </w:tabs>
      </w:pPr>
      <w:hyperlink w:anchor="_Toc27875" w:history="1">
        <w:r>
          <w:rPr>
            <w:rFonts w:ascii="仿宋" w:eastAsia="仿宋" w:hAnsi="仿宋" w:cs="仿宋" w:hint="eastAsia"/>
            <w:lang w:eastAsia="zh-CN"/>
          </w:rPr>
          <w:t>(二)、研发规划与投入</w:t>
        </w:r>
        <w:r>
          <w:tab/>
        </w:r>
        <w:r>
          <w:fldChar w:fldCharType="begin"/>
        </w:r>
        <w:r>
          <w:instrText xml:space="preserve"> PAGEREF _Toc27875 \h </w:instrText>
        </w:r>
        <w:r>
          <w:fldChar w:fldCharType="separate"/>
        </w:r>
        <w:r>
          <w:t>31</w:t>
        </w:r>
        <w:r>
          <w:fldChar w:fldCharType="end"/>
        </w:r>
      </w:hyperlink>
    </w:p>
    <w:p>
      <w:pPr>
        <w:pStyle w:val="TOC1"/>
        <w:tabs>
          <w:tab w:val="right" w:leader="dot" w:pos="8306"/>
        </w:tabs>
      </w:pPr>
      <w:hyperlink w:anchor="_Toc30295" w:history="1">
        <w:r>
          <w:rPr>
            <w:rFonts w:ascii="仿宋" w:eastAsia="仿宋" w:hAnsi="仿宋" w:cs="仿宋" w:hint="eastAsia"/>
            <w:lang w:eastAsia="zh-CN"/>
          </w:rPr>
          <w:t>九、粉碎设备：球磨机项目技术管理</w:t>
        </w:r>
        <w:r>
          <w:tab/>
        </w:r>
        <w:r>
          <w:fldChar w:fldCharType="begin"/>
        </w:r>
        <w:r>
          <w:instrText xml:space="preserve"> PAGEREF _Toc30295 \h </w:instrText>
        </w:r>
        <w:r>
          <w:fldChar w:fldCharType="separate"/>
        </w:r>
        <w:r>
          <w:t>33</w:t>
        </w:r>
        <w:r>
          <w:fldChar w:fldCharType="end"/>
        </w:r>
      </w:hyperlink>
    </w:p>
    <w:p>
      <w:pPr>
        <w:pStyle w:val="TOC2"/>
        <w:tabs>
          <w:tab w:val="right" w:leader="dot" w:pos="8306"/>
        </w:tabs>
      </w:pPr>
      <w:hyperlink w:anchor="_Toc19223" w:history="1">
        <w:r>
          <w:rPr>
            <w:rFonts w:ascii="仿宋" w:eastAsia="仿宋" w:hAnsi="仿宋" w:cs="仿宋" w:hint="eastAsia"/>
            <w:lang w:eastAsia="zh-CN"/>
          </w:rPr>
          <w:t>(一)、技术方案选用方向</w:t>
        </w:r>
        <w:r>
          <w:tab/>
        </w:r>
        <w:r>
          <w:fldChar w:fldCharType="begin"/>
        </w:r>
        <w:r>
          <w:instrText xml:space="preserve"> PAGEREF _Toc19223 \h </w:instrText>
        </w:r>
        <w:r>
          <w:fldChar w:fldCharType="separate"/>
        </w:r>
        <w:r>
          <w:t>33</w:t>
        </w:r>
        <w:r>
          <w:fldChar w:fldCharType="end"/>
        </w:r>
      </w:hyperlink>
    </w:p>
    <w:p>
      <w:pPr>
        <w:pStyle w:val="TOC2"/>
        <w:tabs>
          <w:tab w:val="right" w:leader="dot" w:pos="8306"/>
        </w:tabs>
      </w:pPr>
      <w:hyperlink w:anchor="_Toc2930" w:history="1">
        <w:r>
          <w:rPr>
            <w:rFonts w:ascii="仿宋" w:eastAsia="仿宋" w:hAnsi="仿宋" w:cs="仿宋" w:hint="eastAsia"/>
            <w:lang w:eastAsia="zh-CN"/>
          </w:rPr>
          <w:t>(二)、工艺技术方案选用原则</w:t>
        </w:r>
        <w:r>
          <w:tab/>
        </w:r>
        <w:r>
          <w:fldChar w:fldCharType="begin"/>
        </w:r>
        <w:r>
          <w:instrText xml:space="preserve"> PAGEREF _Toc2930 \h </w:instrText>
        </w:r>
        <w:r>
          <w:fldChar w:fldCharType="separate"/>
        </w:r>
        <w:r>
          <w:t>34</w:t>
        </w:r>
        <w:r>
          <w:fldChar w:fldCharType="end"/>
        </w:r>
      </w:hyperlink>
    </w:p>
    <w:p>
      <w:pPr>
        <w:pStyle w:val="TOC2"/>
        <w:tabs>
          <w:tab w:val="right" w:leader="dot" w:pos="8306"/>
        </w:tabs>
      </w:pPr>
      <w:hyperlink w:anchor="_Toc6330" w:history="1">
        <w:r>
          <w:rPr>
            <w:rFonts w:ascii="仿宋" w:eastAsia="仿宋" w:hAnsi="仿宋" w:cs="仿宋" w:hint="eastAsia"/>
            <w:lang w:eastAsia="zh-CN"/>
          </w:rPr>
          <w:t>(三)、工艺技术方案要求</w:t>
        </w:r>
        <w:r>
          <w:tab/>
        </w:r>
        <w:r>
          <w:fldChar w:fldCharType="begin"/>
        </w:r>
        <w:r>
          <w:instrText xml:space="preserve"> PAGEREF _Toc6330 \h </w:instrText>
        </w:r>
        <w:r>
          <w:fldChar w:fldCharType="separate"/>
        </w:r>
        <w:r>
          <w:t>37</w:t>
        </w:r>
        <w:r>
          <w:fldChar w:fldCharType="end"/>
        </w:r>
      </w:hyperlink>
    </w:p>
    <w:p>
      <w:pPr>
        <w:pStyle w:val="TOC1"/>
        <w:tabs>
          <w:tab w:val="right" w:leader="dot" w:pos="8306"/>
        </w:tabs>
      </w:pPr>
      <w:hyperlink w:anchor="_Toc10053" w:history="1">
        <w:r>
          <w:rPr>
            <w:rFonts w:ascii="仿宋" w:eastAsia="仿宋" w:hAnsi="仿宋" w:cs="仿宋" w:hint="eastAsia"/>
            <w:lang w:eastAsia="zh-CN"/>
          </w:rPr>
          <w:t>十、粉碎设备：球磨机项目人力资源管理</w:t>
        </w:r>
        <w:r>
          <w:tab/>
        </w:r>
        <w:r>
          <w:fldChar w:fldCharType="begin"/>
        </w:r>
        <w:r>
          <w:instrText xml:space="preserve"> PAGEREF _Toc10053 \h </w:instrText>
        </w:r>
        <w:r>
          <w:fldChar w:fldCharType="separate"/>
        </w:r>
        <w:r>
          <w:t>39</w:t>
        </w:r>
        <w:r>
          <w:fldChar w:fldCharType="end"/>
        </w:r>
      </w:hyperlink>
    </w:p>
    <w:p>
      <w:pPr>
        <w:pStyle w:val="TOC2"/>
        <w:tabs>
          <w:tab w:val="right" w:leader="dot" w:pos="8306"/>
        </w:tabs>
      </w:pPr>
      <w:hyperlink w:anchor="_Toc13355" w:history="1">
        <w:r>
          <w:rPr>
            <w:rFonts w:ascii="仿宋" w:eastAsia="仿宋" w:hAnsi="仿宋" w:cs="仿宋" w:hint="eastAsia"/>
            <w:lang w:eastAsia="zh-CN"/>
          </w:rPr>
          <w:t>(一)、建立健全的预算管理制度</w:t>
        </w:r>
        <w:r>
          <w:tab/>
        </w:r>
        <w:r>
          <w:fldChar w:fldCharType="begin"/>
        </w:r>
        <w:r>
          <w:instrText xml:space="preserve"> PAGEREF _Toc13355 \h </w:instrText>
        </w:r>
        <w:r>
          <w:fldChar w:fldCharType="separate"/>
        </w:r>
        <w:r>
          <w:t>39</w:t>
        </w:r>
        <w:r>
          <w:fldChar w:fldCharType="end"/>
        </w:r>
      </w:hyperlink>
    </w:p>
    <w:p>
      <w:pPr>
        <w:pStyle w:val="TOC2"/>
        <w:tabs>
          <w:tab w:val="right" w:leader="dot" w:pos="8306"/>
        </w:tabs>
      </w:pPr>
      <w:hyperlink w:anchor="_Toc4311" w:history="1">
        <w:r>
          <w:rPr>
            <w:rFonts w:ascii="仿宋" w:eastAsia="仿宋" w:hAnsi="仿宋" w:cs="仿宋" w:hint="eastAsia"/>
            <w:lang w:eastAsia="zh-CN"/>
          </w:rPr>
          <w:t>(二)、加强资金流动监控</w:t>
        </w:r>
        <w:r>
          <w:tab/>
        </w:r>
        <w:r>
          <w:fldChar w:fldCharType="begin"/>
        </w:r>
        <w:r>
          <w:instrText xml:space="preserve"> PAGEREF _Toc4311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1" w:history="1">
        <w:r>
          <w:rPr>
            <w:rFonts w:ascii="仿宋" w:eastAsia="仿宋" w:hAnsi="仿宋" w:cs="仿宋" w:hint="eastAsia"/>
            <w:lang w:eastAsia="zh-CN"/>
          </w:rPr>
          <w:t>(三)、制定完善的风险控制机制</w:t>
        </w:r>
        <w:r>
          <w:tab/>
        </w:r>
        <w:r>
          <w:fldChar w:fldCharType="begin"/>
        </w:r>
        <w:r>
          <w:instrText xml:space="preserve"> PAGEREF _Toc10731 \h </w:instrText>
        </w:r>
        <w:r>
          <w:fldChar w:fldCharType="separate"/>
        </w:r>
        <w:r>
          <w:t>42</w:t>
        </w:r>
        <w:r>
          <w:fldChar w:fldCharType="end"/>
        </w:r>
      </w:hyperlink>
    </w:p>
    <w:p>
      <w:pPr>
        <w:pStyle w:val="TOC2"/>
        <w:tabs>
          <w:tab w:val="right" w:leader="dot" w:pos="8306"/>
        </w:tabs>
      </w:pPr>
      <w:hyperlink w:anchor="_Toc26065" w:history="1">
        <w:r>
          <w:rPr>
            <w:rFonts w:ascii="仿宋" w:eastAsia="仿宋" w:hAnsi="仿宋" w:cs="仿宋" w:hint="eastAsia"/>
            <w:lang w:eastAsia="zh-CN"/>
          </w:rPr>
          <w:t>(四)、优化成本管理</w:t>
        </w:r>
        <w:r>
          <w:tab/>
        </w:r>
        <w:r>
          <w:fldChar w:fldCharType="begin"/>
        </w:r>
        <w:r>
          <w:instrText xml:space="preserve"> PAGEREF _Toc26065 \h </w:instrText>
        </w:r>
        <w:r>
          <w:fldChar w:fldCharType="separate"/>
        </w:r>
        <w:r>
          <w:t>43</w:t>
        </w:r>
        <w:r>
          <w:fldChar w:fldCharType="end"/>
        </w:r>
      </w:hyperlink>
    </w:p>
    <w:p>
      <w:pPr>
        <w:pStyle w:val="TOC1"/>
        <w:tabs>
          <w:tab w:val="right" w:leader="dot" w:pos="8306"/>
        </w:tabs>
      </w:pPr>
      <w:hyperlink w:anchor="_Toc8044" w:history="1">
        <w:r>
          <w:rPr>
            <w:rFonts w:ascii="仿宋" w:eastAsia="仿宋" w:hAnsi="仿宋" w:cs="仿宋" w:hint="eastAsia"/>
            <w:lang w:eastAsia="zh-CN"/>
          </w:rPr>
          <w:t>十一、粉碎设备：球磨机项目人力资源培养与发展</w:t>
        </w:r>
        <w:r>
          <w:tab/>
        </w:r>
        <w:r>
          <w:fldChar w:fldCharType="begin"/>
        </w:r>
        <w:r>
          <w:instrText xml:space="preserve"> PAGEREF _Toc8044 \h </w:instrText>
        </w:r>
        <w:r>
          <w:fldChar w:fldCharType="separate"/>
        </w:r>
        <w:r>
          <w:t>45</w:t>
        </w:r>
        <w:r>
          <w:fldChar w:fldCharType="end"/>
        </w:r>
      </w:hyperlink>
    </w:p>
    <w:p>
      <w:pPr>
        <w:pStyle w:val="TOC2"/>
        <w:tabs>
          <w:tab w:val="right" w:leader="dot" w:pos="8306"/>
        </w:tabs>
      </w:pPr>
      <w:hyperlink w:anchor="_Toc25252" w:history="1">
        <w:r>
          <w:rPr>
            <w:rFonts w:ascii="仿宋" w:eastAsia="仿宋" w:hAnsi="仿宋" w:cs="仿宋" w:hint="eastAsia"/>
            <w:lang w:eastAsia="zh-CN"/>
          </w:rPr>
          <w:t>(一)、人才需求与规划</w:t>
        </w:r>
        <w:r>
          <w:tab/>
        </w:r>
        <w:r>
          <w:fldChar w:fldCharType="begin"/>
        </w:r>
        <w:r>
          <w:instrText xml:space="preserve"> PAGEREF _Toc25252 \h </w:instrText>
        </w:r>
        <w:r>
          <w:fldChar w:fldCharType="separate"/>
        </w:r>
        <w:r>
          <w:t>45</w:t>
        </w:r>
        <w:r>
          <w:fldChar w:fldCharType="end"/>
        </w:r>
      </w:hyperlink>
    </w:p>
    <w:p>
      <w:pPr>
        <w:pStyle w:val="TOC2"/>
        <w:tabs>
          <w:tab w:val="right" w:leader="dot" w:pos="8306"/>
        </w:tabs>
      </w:pPr>
      <w:hyperlink w:anchor="_Toc24852" w:history="1">
        <w:r>
          <w:rPr>
            <w:rFonts w:ascii="仿宋" w:eastAsia="仿宋" w:hAnsi="仿宋" w:cs="仿宋" w:hint="eastAsia"/>
            <w:lang w:eastAsia="zh-CN"/>
          </w:rPr>
          <w:t>(二)、培训与发展计划</w:t>
        </w:r>
        <w:r>
          <w:tab/>
        </w:r>
        <w:r>
          <w:fldChar w:fldCharType="begin"/>
        </w:r>
        <w:r>
          <w:instrText xml:space="preserve"> PAGEREF _Toc24852 \h </w:instrText>
        </w:r>
        <w:r>
          <w:fldChar w:fldCharType="separate"/>
        </w:r>
        <w:r>
          <w:t>45</w:t>
        </w:r>
        <w:r>
          <w:fldChar w:fldCharType="end"/>
        </w:r>
      </w:hyperlink>
    </w:p>
    <w:p>
      <w:pPr>
        <w:pStyle w:val="TOC1"/>
        <w:tabs>
          <w:tab w:val="right" w:leader="dot" w:pos="8306"/>
        </w:tabs>
      </w:pPr>
      <w:hyperlink w:anchor="_Toc1261" w:history="1">
        <w:r>
          <w:rPr>
            <w:rFonts w:ascii="仿宋" w:eastAsia="仿宋" w:hAnsi="仿宋" w:cs="仿宋" w:hint="eastAsia"/>
            <w:lang w:eastAsia="zh-CN"/>
          </w:rPr>
          <w:t>十二、粉碎设备：球磨机项目投资规划</w:t>
        </w:r>
        <w:r>
          <w:tab/>
        </w:r>
        <w:r>
          <w:fldChar w:fldCharType="begin"/>
        </w:r>
        <w:r>
          <w:instrText xml:space="preserve"> PAGEREF _Toc1261 \h </w:instrText>
        </w:r>
        <w:r>
          <w:fldChar w:fldCharType="separate"/>
        </w:r>
        <w:r>
          <w:t>46</w:t>
        </w:r>
        <w:r>
          <w:fldChar w:fldCharType="end"/>
        </w:r>
      </w:hyperlink>
    </w:p>
    <w:p>
      <w:pPr>
        <w:pStyle w:val="TOC2"/>
        <w:tabs>
          <w:tab w:val="right" w:leader="dot" w:pos="8306"/>
        </w:tabs>
      </w:pPr>
      <w:hyperlink w:anchor="_Toc5522" w:history="1">
        <w:r>
          <w:rPr>
            <w:rFonts w:ascii="仿宋" w:eastAsia="仿宋" w:hAnsi="仿宋" w:cs="仿宋" w:hint="eastAsia"/>
            <w:lang w:eastAsia="zh-CN"/>
          </w:rPr>
          <w:t>(一)、粉碎设备：球磨机项目总投资估算</w:t>
        </w:r>
        <w:r>
          <w:tab/>
        </w:r>
        <w:r>
          <w:fldChar w:fldCharType="begin"/>
        </w:r>
        <w:r>
          <w:instrText xml:space="preserve"> PAGEREF _Toc5522 \h </w:instrText>
        </w:r>
        <w:r>
          <w:fldChar w:fldCharType="separate"/>
        </w:r>
        <w:r>
          <w:t>46</w:t>
        </w:r>
        <w:r>
          <w:fldChar w:fldCharType="end"/>
        </w:r>
      </w:hyperlink>
    </w:p>
    <w:p>
      <w:pPr>
        <w:pStyle w:val="TOC2"/>
        <w:tabs>
          <w:tab w:val="right" w:leader="dot" w:pos="8306"/>
        </w:tabs>
      </w:pPr>
      <w:hyperlink w:anchor="_Toc8707" w:history="1">
        <w:r>
          <w:rPr>
            <w:rFonts w:ascii="仿宋" w:eastAsia="仿宋" w:hAnsi="仿宋" w:cs="仿宋" w:hint="eastAsia"/>
            <w:lang w:eastAsia="zh-CN"/>
          </w:rPr>
          <w:t>(二)、资金筹措</w:t>
        </w:r>
        <w:r>
          <w:tab/>
        </w:r>
        <w:r>
          <w:fldChar w:fldCharType="begin"/>
        </w:r>
        <w:r>
          <w:instrText xml:space="preserve"> PAGEREF _Toc8707 \h </w:instrText>
        </w:r>
        <w:r>
          <w:fldChar w:fldCharType="separate"/>
        </w:r>
        <w:r>
          <w:t>47</w:t>
        </w:r>
        <w:r>
          <w:fldChar w:fldCharType="end"/>
        </w:r>
      </w:hyperlink>
    </w:p>
    <w:p>
      <w:pPr>
        <w:pStyle w:val="TOC1"/>
        <w:tabs>
          <w:tab w:val="right" w:leader="dot" w:pos="8306"/>
        </w:tabs>
      </w:pPr>
      <w:hyperlink w:anchor="_Toc26817" w:history="1">
        <w:r>
          <w:rPr>
            <w:rFonts w:ascii="仿宋" w:eastAsia="仿宋" w:hAnsi="仿宋" w:cs="仿宋" w:hint="eastAsia"/>
            <w:lang w:eastAsia="zh-CN"/>
          </w:rPr>
          <w:t>十三、粉碎设备：球磨机项目实施时间节点</w:t>
        </w:r>
        <w:r>
          <w:tab/>
        </w:r>
        <w:r>
          <w:fldChar w:fldCharType="begin"/>
        </w:r>
        <w:r>
          <w:instrText xml:space="preserve"> PAGEREF _Toc26817 \h </w:instrText>
        </w:r>
        <w:r>
          <w:fldChar w:fldCharType="separate"/>
        </w:r>
        <w:r>
          <w:t>48</w:t>
        </w:r>
        <w:r>
          <w:fldChar w:fldCharType="end"/>
        </w:r>
      </w:hyperlink>
    </w:p>
    <w:p>
      <w:pPr>
        <w:pStyle w:val="TOC2"/>
        <w:tabs>
          <w:tab w:val="right" w:leader="dot" w:pos="8306"/>
        </w:tabs>
      </w:pPr>
      <w:hyperlink w:anchor="_Toc6856" w:history="1">
        <w:r>
          <w:rPr>
            <w:rFonts w:ascii="仿宋" w:eastAsia="仿宋" w:hAnsi="仿宋" w:cs="仿宋" w:hint="eastAsia"/>
            <w:lang w:eastAsia="zh-CN"/>
          </w:rPr>
          <w:t>(一)、粉碎设备：球磨机项目启动阶段时间节点</w:t>
        </w:r>
        <w:r>
          <w:tab/>
        </w:r>
        <w:r>
          <w:fldChar w:fldCharType="begin"/>
        </w:r>
        <w:r>
          <w:instrText xml:space="preserve"> PAGEREF _Toc6856 \h </w:instrText>
        </w:r>
        <w:r>
          <w:fldChar w:fldCharType="separate"/>
        </w:r>
        <w:r>
          <w:t>48</w:t>
        </w:r>
        <w:r>
          <w:fldChar w:fldCharType="end"/>
        </w:r>
      </w:hyperlink>
    </w:p>
    <w:p>
      <w:pPr>
        <w:pStyle w:val="TOC2"/>
        <w:tabs>
          <w:tab w:val="right" w:leader="dot" w:pos="8306"/>
        </w:tabs>
      </w:pPr>
      <w:hyperlink w:anchor="_Toc21154" w:history="1">
        <w:r>
          <w:rPr>
            <w:rFonts w:ascii="仿宋" w:eastAsia="仿宋" w:hAnsi="仿宋" w:cs="仿宋" w:hint="eastAsia"/>
            <w:lang w:eastAsia="zh-CN"/>
          </w:rPr>
          <w:t>(二)、粉碎设备：球磨机项目执行阶段时间节点</w:t>
        </w:r>
        <w:r>
          <w:tab/>
        </w:r>
        <w:r>
          <w:fldChar w:fldCharType="begin"/>
        </w:r>
        <w:r>
          <w:instrText xml:space="preserve"> PAGEREF _Toc21154 \h </w:instrText>
        </w:r>
        <w:r>
          <w:fldChar w:fldCharType="separate"/>
        </w:r>
        <w:r>
          <w:t>49</w:t>
        </w:r>
        <w:r>
          <w:fldChar w:fldCharType="end"/>
        </w:r>
      </w:hyperlink>
    </w:p>
    <w:p>
      <w:pPr>
        <w:pStyle w:val="TOC2"/>
        <w:tabs>
          <w:tab w:val="right" w:leader="dot" w:pos="8306"/>
        </w:tabs>
      </w:pPr>
      <w:hyperlink w:anchor="_Toc24375" w:history="1">
        <w:r>
          <w:rPr>
            <w:rFonts w:ascii="仿宋" w:eastAsia="仿宋" w:hAnsi="仿宋" w:cs="仿宋" w:hint="eastAsia"/>
            <w:lang w:eastAsia="zh-CN"/>
          </w:rPr>
          <w:t>(三)、粉碎设备：球磨机项目完成阶段时间节点</w:t>
        </w:r>
        <w:r>
          <w:tab/>
        </w:r>
        <w:r>
          <w:fldChar w:fldCharType="begin"/>
        </w:r>
        <w:r>
          <w:instrText xml:space="preserve"> PAGEREF _Toc24375 \h </w:instrText>
        </w:r>
        <w:r>
          <w:fldChar w:fldCharType="separate"/>
        </w:r>
        <w:r>
          <w:t>50</w:t>
        </w:r>
        <w:r>
          <w:fldChar w:fldCharType="end"/>
        </w:r>
      </w:hyperlink>
    </w:p>
    <w:p>
      <w:pPr>
        <w:pStyle w:val="TOC1"/>
        <w:tabs>
          <w:tab w:val="right" w:leader="dot" w:pos="8306"/>
        </w:tabs>
      </w:pPr>
      <w:hyperlink w:anchor="_Toc828" w:history="1">
        <w:r>
          <w:rPr>
            <w:rFonts w:ascii="仿宋" w:eastAsia="仿宋" w:hAnsi="仿宋" w:cs="仿宋" w:hint="eastAsia"/>
            <w:lang w:eastAsia="zh-CN"/>
          </w:rPr>
          <w:t>十四、供应链管理</w:t>
        </w:r>
        <w:r>
          <w:tab/>
        </w:r>
        <w:r>
          <w:fldChar w:fldCharType="begin"/>
        </w:r>
        <w:r>
          <w:instrText xml:space="preserve"> PAGEREF _Toc828 \h </w:instrText>
        </w:r>
        <w:r>
          <w:fldChar w:fldCharType="separate"/>
        </w:r>
        <w:r>
          <w:t>51</w:t>
        </w:r>
        <w:r>
          <w:fldChar w:fldCharType="end"/>
        </w:r>
      </w:hyperlink>
    </w:p>
    <w:p>
      <w:pPr>
        <w:pStyle w:val="TOC2"/>
        <w:tabs>
          <w:tab w:val="right" w:leader="dot" w:pos="8306"/>
        </w:tabs>
      </w:pPr>
      <w:hyperlink w:anchor="_Toc18254" w:history="1">
        <w:r>
          <w:rPr>
            <w:rFonts w:ascii="仿宋" w:eastAsia="仿宋" w:hAnsi="仿宋" w:cs="仿宋" w:hint="eastAsia"/>
            <w:lang w:eastAsia="zh-CN"/>
          </w:rPr>
          <w:t>(一)、供应链战略规划</w:t>
        </w:r>
        <w:r>
          <w:tab/>
        </w:r>
        <w:r>
          <w:fldChar w:fldCharType="begin"/>
        </w:r>
        <w:r>
          <w:instrText xml:space="preserve"> PAGEREF _Toc18254 \h </w:instrText>
        </w:r>
        <w:r>
          <w:fldChar w:fldCharType="separate"/>
        </w:r>
        <w:r>
          <w:t>51</w:t>
        </w:r>
        <w:r>
          <w:fldChar w:fldCharType="end"/>
        </w:r>
      </w:hyperlink>
    </w:p>
    <w:p>
      <w:pPr>
        <w:pStyle w:val="TOC2"/>
        <w:tabs>
          <w:tab w:val="right" w:leader="dot" w:pos="8306"/>
        </w:tabs>
      </w:pPr>
      <w:hyperlink w:anchor="_Toc610" w:history="1">
        <w:r>
          <w:rPr>
            <w:rFonts w:ascii="仿宋" w:eastAsia="仿宋" w:hAnsi="仿宋" w:cs="仿宋" w:hint="eastAsia"/>
            <w:lang w:eastAsia="zh-CN"/>
          </w:rPr>
          <w:t>(二)、供应商选择与合作</w:t>
        </w:r>
        <w:r>
          <w:tab/>
        </w:r>
        <w:r>
          <w:fldChar w:fldCharType="begin"/>
        </w:r>
        <w:r>
          <w:instrText xml:space="preserve"> PAGEREF _Toc610 \h </w:instrText>
        </w:r>
        <w:r>
          <w:fldChar w:fldCharType="separate"/>
        </w:r>
        <w:r>
          <w:t>53</w:t>
        </w:r>
        <w:r>
          <w:fldChar w:fldCharType="end"/>
        </w:r>
      </w:hyperlink>
    </w:p>
    <w:p>
      <w:pPr>
        <w:pStyle w:val="TOC2"/>
        <w:tabs>
          <w:tab w:val="right" w:leader="dot" w:pos="8306"/>
        </w:tabs>
      </w:pPr>
      <w:hyperlink w:anchor="_Toc13370" w:history="1">
        <w:r>
          <w:rPr>
            <w:rFonts w:ascii="仿宋" w:eastAsia="仿宋" w:hAnsi="仿宋" w:cs="仿宋" w:hint="eastAsia"/>
            <w:lang w:eastAsia="zh-CN"/>
          </w:rPr>
          <w:t>(三)、物流与库存管理</w:t>
        </w:r>
        <w:r>
          <w:tab/>
        </w:r>
        <w:r>
          <w:fldChar w:fldCharType="begin"/>
        </w:r>
        <w:r>
          <w:instrText xml:space="preserve"> PAGEREF _Toc13370 \h </w:instrText>
        </w:r>
        <w:r>
          <w:fldChar w:fldCharType="separate"/>
        </w:r>
        <w:r>
          <w:t>54</w:t>
        </w:r>
        <w:r>
          <w:fldChar w:fldCharType="end"/>
        </w:r>
      </w:hyperlink>
    </w:p>
    <w:p>
      <w:pPr>
        <w:pStyle w:val="TOC1"/>
        <w:tabs>
          <w:tab w:val="right" w:leader="dot" w:pos="8306"/>
        </w:tabs>
      </w:pPr>
      <w:hyperlink w:anchor="_Toc19111" w:history="1">
        <w:r>
          <w:rPr>
            <w:rFonts w:ascii="仿宋" w:eastAsia="仿宋" w:hAnsi="仿宋" w:cs="仿宋" w:hint="eastAsia"/>
            <w:lang w:eastAsia="zh-CN"/>
          </w:rPr>
          <w:t>十五、营销与推广策略</w:t>
        </w:r>
        <w:r>
          <w:tab/>
        </w:r>
        <w:r>
          <w:fldChar w:fldCharType="begin"/>
        </w:r>
        <w:r>
          <w:instrText xml:space="preserve"> PAGEREF _Toc19111 \h </w:instrText>
        </w:r>
        <w:r>
          <w:fldChar w:fldCharType="separate"/>
        </w:r>
        <w:r>
          <w:t>55</w:t>
        </w:r>
        <w:r>
          <w:fldChar w:fldCharType="end"/>
        </w:r>
      </w:hyperlink>
    </w:p>
    <w:p>
      <w:pPr>
        <w:pStyle w:val="TOC2"/>
        <w:tabs>
          <w:tab w:val="right" w:leader="dot" w:pos="8306"/>
        </w:tabs>
      </w:pPr>
      <w:hyperlink w:anchor="_Toc17394" w:history="1">
        <w:r>
          <w:rPr>
            <w:rFonts w:ascii="仿宋" w:eastAsia="仿宋" w:hAnsi="仿宋" w:cs="仿宋" w:hint="eastAsia"/>
            <w:lang w:eastAsia="zh-CN"/>
          </w:rPr>
          <w:t>(一)、产品/服务定位与特点</w:t>
        </w:r>
        <w:r>
          <w:tab/>
        </w:r>
        <w:r>
          <w:fldChar w:fldCharType="begin"/>
        </w:r>
        <w:r>
          <w:instrText xml:space="preserve"> PAGEREF _Toc17394 \h </w:instrText>
        </w:r>
        <w:r>
          <w:fldChar w:fldCharType="separate"/>
        </w:r>
        <w:r>
          <w:t>55</w:t>
        </w:r>
        <w:r>
          <w:fldChar w:fldCharType="end"/>
        </w:r>
      </w:hyperlink>
    </w:p>
    <w:p>
      <w:pPr>
        <w:pStyle w:val="TOC2"/>
        <w:tabs>
          <w:tab w:val="right" w:leader="dot" w:pos="8306"/>
        </w:tabs>
      </w:pPr>
      <w:hyperlink w:anchor="_Toc8464" w:history="1">
        <w:r>
          <w:rPr>
            <w:rFonts w:ascii="仿宋" w:eastAsia="仿宋" w:hAnsi="仿宋" w:cs="仿宋" w:hint="eastAsia"/>
            <w:lang w:eastAsia="zh-CN"/>
          </w:rPr>
          <w:t>(二)、市场定位与竞争分析</w:t>
        </w:r>
        <w:r>
          <w:tab/>
        </w:r>
        <w:r>
          <w:fldChar w:fldCharType="begin"/>
        </w:r>
        <w:r>
          <w:instrText xml:space="preserve"> PAGEREF _Toc8464 \h </w:instrText>
        </w:r>
        <w:r>
          <w:fldChar w:fldCharType="separate"/>
        </w:r>
        <w:r>
          <w:t>57</w:t>
        </w:r>
        <w:r>
          <w:fldChar w:fldCharType="end"/>
        </w:r>
      </w:hyperlink>
    </w:p>
    <w:p>
      <w:pPr>
        <w:pStyle w:val="TOC2"/>
        <w:tabs>
          <w:tab w:val="right" w:leader="dot" w:pos="8306"/>
        </w:tabs>
      </w:pPr>
      <w:hyperlink w:anchor="_Toc29349" w:history="1">
        <w:r>
          <w:rPr>
            <w:rFonts w:ascii="仿宋" w:eastAsia="仿宋" w:hAnsi="仿宋" w:cs="仿宋" w:hint="eastAsia"/>
            <w:lang w:eastAsia="zh-CN"/>
          </w:rPr>
          <w:t>(三)、营销渠道与策略</w:t>
        </w:r>
        <w:r>
          <w:tab/>
        </w:r>
        <w:r>
          <w:fldChar w:fldCharType="begin"/>
        </w:r>
        <w:r>
          <w:instrText xml:space="preserve"> PAGEREF _Toc29349 \h </w:instrText>
        </w:r>
        <w:r>
          <w:fldChar w:fldCharType="separate"/>
        </w:r>
        <w:r>
          <w:t>58</w:t>
        </w:r>
        <w:r>
          <w:fldChar w:fldCharType="end"/>
        </w:r>
      </w:hyperlink>
    </w:p>
    <w:p>
      <w:pPr>
        <w:pStyle w:val="TOC2"/>
        <w:tabs>
          <w:tab w:val="right" w:leader="dot" w:pos="8306"/>
        </w:tabs>
      </w:pPr>
      <w:hyperlink w:anchor="_Toc14151" w:history="1">
        <w:r>
          <w:rPr>
            <w:rFonts w:ascii="仿宋" w:eastAsia="仿宋" w:hAnsi="仿宋" w:cs="仿宋" w:hint="eastAsia"/>
            <w:lang w:eastAsia="zh-CN"/>
          </w:rPr>
          <w:t>(四)、推广与宣传活动</w:t>
        </w:r>
        <w:r>
          <w:tab/>
        </w:r>
        <w:r>
          <w:fldChar w:fldCharType="begin"/>
        </w:r>
        <w:r>
          <w:instrText xml:space="preserve"> PAGEREF _Toc14151 \h </w:instrText>
        </w:r>
        <w:r>
          <w:fldChar w:fldCharType="separate"/>
        </w:r>
        <w:r>
          <w:t>59</w:t>
        </w:r>
        <w:r>
          <w:fldChar w:fldCharType="end"/>
        </w:r>
      </w:hyperlink>
    </w:p>
    <w:p>
      <w:pPr>
        <w:pStyle w:val="TOC1"/>
        <w:tabs>
          <w:tab w:val="right" w:leader="dot" w:pos="8306"/>
        </w:tabs>
      </w:pPr>
      <w:hyperlink w:anchor="_Toc8363" w:history="1">
        <w:r>
          <w:rPr>
            <w:rFonts w:ascii="仿宋" w:eastAsia="仿宋" w:hAnsi="仿宋" w:cs="仿宋" w:hint="eastAsia"/>
            <w:lang w:eastAsia="zh-CN"/>
          </w:rPr>
          <w:t>十六、质量管理体系</w:t>
        </w:r>
        <w:r>
          <w:tab/>
        </w:r>
        <w:r>
          <w:fldChar w:fldCharType="begin"/>
        </w:r>
        <w:r>
          <w:instrText xml:space="preserve"> PAGEREF _Toc8363 \h </w:instrText>
        </w:r>
        <w:r>
          <w:fldChar w:fldCharType="separate"/>
        </w:r>
        <w:r>
          <w:t>65</w:t>
        </w:r>
        <w:r>
          <w:fldChar w:fldCharType="end"/>
        </w:r>
      </w:hyperlink>
    </w:p>
    <w:p>
      <w:pPr>
        <w:pStyle w:val="TOC2"/>
        <w:tabs>
          <w:tab w:val="right" w:leader="dot" w:pos="8306"/>
        </w:tabs>
      </w:pPr>
      <w:hyperlink w:anchor="_Toc21587" w:history="1">
        <w:r>
          <w:rPr>
            <w:rFonts w:ascii="仿宋" w:eastAsia="仿宋" w:hAnsi="仿宋" w:cs="仿宋" w:hint="eastAsia"/>
            <w:lang w:eastAsia="zh-CN"/>
          </w:rPr>
          <w:t>(一)、质量目标与方针</w:t>
        </w:r>
        <w:r>
          <w:tab/>
        </w:r>
        <w:r>
          <w:fldChar w:fldCharType="begin"/>
        </w:r>
        <w:r>
          <w:instrText xml:space="preserve"> PAGEREF _Toc21587 \h </w:instrText>
        </w:r>
        <w:r>
          <w:fldChar w:fldCharType="separate"/>
        </w:r>
        <w:r>
          <w:t>65</w:t>
        </w:r>
        <w:r>
          <w:fldChar w:fldCharType="end"/>
        </w:r>
      </w:hyperlink>
    </w:p>
    <w:p>
      <w:pPr>
        <w:pStyle w:val="TOC2"/>
        <w:tabs>
          <w:tab w:val="right" w:leader="dot" w:pos="8306"/>
        </w:tabs>
      </w:pPr>
      <w:hyperlink w:anchor="_Toc26833" w:history="1">
        <w:r>
          <w:rPr>
            <w:rFonts w:ascii="仿宋" w:eastAsia="仿宋" w:hAnsi="仿宋" w:cs="仿宋" w:hint="eastAsia"/>
            <w:lang w:eastAsia="zh-CN"/>
          </w:rPr>
          <w:t>(二)、质量管理责任</w:t>
        </w:r>
        <w:r>
          <w:tab/>
        </w:r>
        <w:r>
          <w:fldChar w:fldCharType="begin"/>
        </w:r>
        <w:r>
          <w:instrText xml:space="preserve"> PAGEREF _Toc26833 \h </w:instrText>
        </w:r>
        <w:r>
          <w:fldChar w:fldCharType="separate"/>
        </w:r>
        <w:r>
          <w:t>66</w:t>
        </w:r>
        <w:r>
          <w:fldChar w:fldCharType="end"/>
        </w:r>
      </w:hyperlink>
    </w:p>
    <w:p>
      <w:pPr>
        <w:pStyle w:val="TOC2"/>
        <w:tabs>
          <w:tab w:val="right" w:leader="dot" w:pos="8306"/>
        </w:tabs>
      </w:pPr>
      <w:hyperlink w:anchor="_Toc24611" w:history="1">
        <w:r>
          <w:rPr>
            <w:rFonts w:ascii="仿宋" w:eastAsia="仿宋" w:hAnsi="仿宋" w:cs="仿宋" w:hint="eastAsia"/>
            <w:lang w:eastAsia="zh-CN"/>
          </w:rPr>
          <w:t>(三)、质量管理体系文件</w:t>
        </w:r>
        <w:r>
          <w:tab/>
        </w:r>
        <w:r>
          <w:fldChar w:fldCharType="begin"/>
        </w:r>
        <w:r>
          <w:instrText xml:space="preserve"> PAGEREF _Toc24611 \h </w:instrText>
        </w:r>
        <w:r>
          <w:fldChar w:fldCharType="separate"/>
        </w:r>
        <w:r>
          <w:t>67</w:t>
        </w:r>
        <w:r>
          <w:fldChar w:fldCharType="end"/>
        </w:r>
      </w:hyperlink>
    </w:p>
    <w:p>
      <w:pPr>
        <w:pStyle w:val="TOC2"/>
        <w:tabs>
          <w:tab w:val="right" w:leader="dot" w:pos="8306"/>
        </w:tabs>
      </w:pPr>
      <w:hyperlink w:anchor="_Toc21052" w:history="1">
        <w:r>
          <w:rPr>
            <w:rFonts w:ascii="仿宋" w:eastAsia="仿宋" w:hAnsi="仿宋" w:cs="仿宋" w:hint="eastAsia"/>
            <w:lang w:eastAsia="zh-CN"/>
          </w:rPr>
          <w:t>(四)、质量培训与教育</w:t>
        </w:r>
        <w:r>
          <w:tab/>
        </w:r>
        <w:r>
          <w:fldChar w:fldCharType="begin"/>
        </w:r>
        <w:r>
          <w:instrText xml:space="preserve"> PAGEREF _Toc21052 \h </w:instrText>
        </w:r>
        <w:r>
          <w:fldChar w:fldCharType="separate"/>
        </w:r>
        <w:r>
          <w:t>69</w:t>
        </w:r>
        <w:r>
          <w:fldChar w:fldCharType="end"/>
        </w:r>
      </w:hyperlink>
    </w:p>
    <w:p>
      <w:pPr>
        <w:pStyle w:val="TOC2"/>
        <w:tabs>
          <w:tab w:val="right" w:leader="dot" w:pos="8306"/>
        </w:tabs>
      </w:pPr>
      <w:hyperlink w:anchor="_Toc20594" w:history="1">
        <w:r>
          <w:rPr>
            <w:rFonts w:ascii="仿宋" w:eastAsia="仿宋" w:hAnsi="仿宋" w:cs="仿宋" w:hint="eastAsia"/>
            <w:lang w:eastAsia="zh-CN"/>
          </w:rPr>
          <w:t>(五)、质量审核与评价</w:t>
        </w:r>
        <w:r>
          <w:tab/>
        </w:r>
        <w:r>
          <w:fldChar w:fldCharType="begin"/>
        </w:r>
        <w:r>
          <w:instrText xml:space="preserve"> PAGEREF _Toc20594 \h </w:instrText>
        </w:r>
        <w:r>
          <w:fldChar w:fldCharType="separate"/>
        </w:r>
        <w:r>
          <w:t>70</w:t>
        </w:r>
        <w:r>
          <w:fldChar w:fldCharType="end"/>
        </w:r>
      </w:hyperlink>
    </w:p>
    <w:p>
      <w:pPr>
        <w:pStyle w:val="TOC2"/>
        <w:tabs>
          <w:tab w:val="right" w:leader="dot" w:pos="8306"/>
        </w:tabs>
      </w:pPr>
      <w:hyperlink w:anchor="_Toc572" w:history="1">
        <w:r>
          <w:rPr>
            <w:rFonts w:ascii="仿宋" w:eastAsia="仿宋" w:hAnsi="仿宋" w:cs="仿宋" w:hint="eastAsia"/>
            <w:lang w:eastAsia="zh-CN"/>
          </w:rPr>
          <w:t>(六)、不符合与纠正措施</w:t>
        </w:r>
        <w:r>
          <w:tab/>
        </w:r>
        <w:r>
          <w:fldChar w:fldCharType="begin"/>
        </w:r>
        <w:r>
          <w:instrText xml:space="preserve"> PAGEREF _Toc572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27"/>
      <w:r>
        <w:rPr>
          <w:rFonts w:ascii="仿宋" w:eastAsia="仿宋" w:hAnsi="仿宋" w:cs="仿宋" w:hint="eastAsia"/>
          <w:sz w:val="28"/>
          <w:lang w:eastAsia="zh-CN"/>
        </w:rPr>
        <w:t>一、粉碎设备：球磨机项目选址可行性分析</w:t>
      </w:r>
      <w:bookmarkEnd w:id="2"/>
    </w:p>
    <w:p>
      <w:pPr>
        <w:pStyle w:val="Heading2"/>
        <w:rPr>
          <w:rFonts w:ascii="仿宋" w:eastAsia="仿宋" w:hAnsi="仿宋" w:cs="仿宋" w:hint="eastAsia"/>
          <w:lang w:eastAsia="zh-CN"/>
        </w:rPr>
      </w:pPr>
      <w:bookmarkStart w:id="3" w:name="_Toc6651"/>
      <w:r>
        <w:rPr>
          <w:rFonts w:ascii="仿宋" w:eastAsia="仿宋" w:hAnsi="仿宋" w:cs="仿宋" w:hint="eastAsia"/>
          <w:lang w:eastAsia="zh-CN"/>
        </w:rPr>
        <w:t>(一)、粉碎设备：球磨机项目选址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该粉碎设备：球磨机项目选址位于XX省XX市XX区XXX街道</w:t>
      </w:r>
    </w:p>
    <w:p>
      <w:pPr>
        <w:pStyle w:val="Heading2"/>
        <w:ind w:firstLine="560" w:firstLineChars="200"/>
        <w:rPr>
          <w:rFonts w:ascii="仿宋" w:eastAsia="仿宋" w:hAnsi="仿宋" w:cs="仿宋" w:hint="eastAsia"/>
          <w:sz w:val="28"/>
          <w:lang w:eastAsia="zh-CN"/>
        </w:rPr>
      </w:pPr>
      <w:bookmarkStart w:id="4" w:name="_Toc297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粉碎设备：球磨机项目的征地面积将根据粉碎设备：球磨机项目的实际规模和需求进行精确规划。具体面积XXX平方米，旨在确保粉碎设备：球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净用地面积是在征地面积基础上去除不可利用面积后的实际可开发用地。具体面积XXX平方米，考虑到环保、交通、安全等多方面因素，以确保粉碎设备：球磨机项目在整体利用效率上达到最优。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粉碎设备：球磨机项目计划建设的建筑总规模具体面积XXX平方米。这一规模的确定综合考虑了粉碎设备：球磨机项目的性质、规模，以及城市规划的相关要求，确保建筑布局与周边环境协调一致。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绿地率是粉碎设备：球磨机项目用地中被规划为绿地的比例。具体面积XXX平方米，旨在通过合理规划绿地，改善粉碎设备：球磨机项目周边环境，提升居民生活质量，并符合城市整体绿化规划。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容积率是用地上可以建设的建筑总体积与用地面积之比。具体面积XXX，通过合理的容积率规划，确保粉碎设备：球磨机项目建筑规模与周边环境和谐共生。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粉碎设备：球磨机项目选址与当地城市规划相一致，具体面积XXX平方米。通过与城市规划部门深入沟通，确保粉碎设备：球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粉碎设备：球磨机项目选址符合当地产业政策，具体面积XXX平方米。这包括粉碎设备：球磨机项目对当地经济的促进作用，以及对相关产业的带动效应，确保粉碎设备：球磨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用地总体要求必须符合环保和可持续发展的原则，具体面积XXX平方米。通过采用绿色建筑设计、节能减排等措施，确保粉碎设备：球磨机项目在建设和运营过程中对环境的影响最小化，达到可持续发展的要求。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确保粉碎设备：球磨机项目选址具备必要的公共设施配套，具体面积XXX平方米。这包括交通便利性、教育、医疗等基础设施，以提高居民生活品质，使得粉碎设备：球磨机项目选址更具吸引力。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考虑用地总体要求对当地社会稳定性的影响，具体面积XXX平方米。通过深入了解当地社区反馈，确保粉碎设备：球磨机项目的选址和建设过程对当地社会和谐稳定产生积极作用。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粉碎设备：球磨机项目选址不仅符合法规和规划，还在实际操作中具有可行性。这一全面规划将为粉碎设备：球磨机项目的成功实施提供坚实的基础，确保粉碎设备：球磨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碎设备：球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粉碎设备：球磨机项目的设备规划和空间设计中，我们将采取灵活设备布局的措施。设备布局将根据实际需求进行灵活设计，避免不必要的浪费。通过合理规划设备摆放位置，我们将提高设备的利用率，减少设备间距，以确保粉碎设备：球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粉碎设备：球磨机项目内部引入共享设施的概念，例如共享会议室、办公区等。通过这种方式，我们可以减少对资源的重复建设，提高资源共享效率，从而减小粉碎设备：球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99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粉碎设备：球磨机项目的总图布置中，我们将不同功能区域进行明确的规划，以最大程度满足粉碎设备：球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31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粉碎设备：球磨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粉碎设备：球磨机项目对环境的影响是综合评价的重要因素之一。我们将详细考虑选址周边的自然环境、生态保护区、水源地等情况，确保粉碎设备：球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对选址的评价还需充分考虑当地政府的产业政策和法规。我们将详细了解粉碎设备：球磨机项目所在地的相关政策，确保粉碎设备：球磨机项目的规划和运营与当地法规相符，降低不必要的法律风险。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考虑到社会稳定性对企业运营的重要性，我们将评估选址地区的社会安全情况、劳工关系、社区反馈等方面，以确保粉碎设备：球磨机项目的建设和运营不会受到社会稳定性的负面影响。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最后，我们将综合考虑用地成本，包括土地购置费用、土地开发成本等。通过对用地成本的详细评估，我们能够做出更为精确的经济效益分析，为粉碎设备：球磨机项目的投资决策提供有力支持。</w:t>
      </w:r>
    </w:p>
    <w:p>
      <w:pPr>
        <w:pStyle w:val="Heading1"/>
        <w:ind w:firstLine="560" w:firstLineChars="200"/>
        <w:rPr>
          <w:rFonts w:ascii="仿宋" w:eastAsia="仿宋" w:hAnsi="仿宋" w:cs="仿宋" w:hint="eastAsia"/>
          <w:sz w:val="28"/>
          <w:lang w:eastAsia="zh-CN"/>
        </w:rPr>
      </w:pPr>
      <w:bookmarkStart w:id="8" w:name="_Toc20615"/>
      <w:r>
        <w:rPr>
          <w:rFonts w:ascii="仿宋" w:eastAsia="仿宋" w:hAnsi="仿宋" w:cs="仿宋" w:hint="eastAsia"/>
          <w:sz w:val="28"/>
          <w:lang w:eastAsia="zh-CN"/>
        </w:rPr>
        <w:t>二、粉碎设备：球磨机项目建设背景及必要性分析</w:t>
      </w:r>
      <w:bookmarkEnd w:id="8"/>
    </w:p>
    <w:p>
      <w:pPr>
        <w:pStyle w:val="Heading2"/>
        <w:rPr>
          <w:rFonts w:ascii="仿宋" w:eastAsia="仿宋" w:hAnsi="仿宋" w:cs="仿宋" w:hint="eastAsia"/>
          <w:lang w:eastAsia="zh-CN"/>
        </w:rPr>
      </w:pPr>
      <w:bookmarkStart w:id="9" w:name="_Toc21727"/>
      <w:r>
        <w:rPr>
          <w:rFonts w:ascii="仿宋" w:eastAsia="仿宋" w:hAnsi="仿宋" w:cs="仿宋" w:hint="eastAsia"/>
          <w:lang w:eastAsia="zh-CN"/>
        </w:rPr>
        <w:t>(一)、粉碎设备：球磨机项目背景分析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碎设备：球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粉碎设备：球磨机项目在这个潮流中的定位。同时，我们将关注行业内涌现的新兴机遇，以便粉碎设备：球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碎设备：球磨机项目提供了强大的发展动力。我们将聚焦于行业内最新的技术发展趋势，包括但不限于人工智能、大数据分析、物联网等领域。通过深度的技术研究，我们将确保粉碎设备：球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碎设备：球磨机项目发展的源泉。我们将投入更多的精力对市场需求进行深入剖析，超越表面的需求，深入挖掘潜在的市场痛点和机遇。通过对市场需求的细致了解，粉碎设备：球磨机项目将更有针对性地设计解决方案，满足市场的多样化需求，从而更好地促进粉碎设备：球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粉碎设备：球磨机项目战略至关重要。我们将对竞争态势进行更为深入的分析，包括但不限于市场份额、产品特点、客户满意度等多个维度。通过深度的竞争分析，粉碎设备：球磨机项目将能够更准确地把握市场脉搏，制定具有竞争力的粉碎设备：球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粉碎设备：球磨机项目的发展具有直接的影响。我们将进行更为全面的法规和政策分析，了解行业发展中的潜在法律风险和合规挑战。通过充分了解和遵守相关法规，粉碎设备：球磨机项目将确保在法律框架内合法合规运营，为粉碎设备：球磨机项目的稳健发展提供有力支持。</w:t>
      </w:r>
    </w:p>
    <w:p>
      <w:pPr>
        <w:pStyle w:val="Heading2"/>
        <w:ind w:firstLine="560" w:firstLineChars="200"/>
        <w:rPr>
          <w:rFonts w:ascii="仿宋" w:eastAsia="仿宋" w:hAnsi="仿宋" w:cs="仿宋" w:hint="eastAsia"/>
          <w:sz w:val="28"/>
          <w:lang w:eastAsia="zh-CN"/>
        </w:rPr>
      </w:pPr>
      <w:bookmarkStart w:id="10" w:name="_Toc26748"/>
      <w:r>
        <w:rPr>
          <w:rFonts w:ascii="仿宋" w:eastAsia="仿宋" w:hAnsi="仿宋" w:cs="仿宋" w:hint="eastAsia"/>
          <w:sz w:val="28"/>
          <w:lang w:eastAsia="zh-CN"/>
        </w:rPr>
        <w:t>(二)、粉碎设备：球磨机项目建设必要性分析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建设的迫切性源于对行业发展趋势的深刻洞察。我们正处于一个行业变革的时代，科技创新、数字化转型成为企业发展的关键动力。粉碎设备：球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建设不仅仅是为了跟上潮流，更是为了通过技术创新推动企业的持续发展。通过引入先进的技术和解决方案，粉碎设备：球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粉碎设备：球磨机项目的建设成为必然选择，通过提高产品质量、拓展服务领域，从而在竞争中获得更多的机会。粉碎设备：球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粉碎设备：球磨机项目建设的必要性体现在对客户需求更精准的满足。通过粉碎设备：球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建设的背后是对企业持续创新的追求。只有通过不断创新，企业才能在竞争中立于不败之地。粉碎设备：球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88"/>
      <w:r>
        <w:rPr>
          <w:rFonts w:ascii="仿宋" w:eastAsia="仿宋" w:hAnsi="仿宋" w:cs="仿宋" w:hint="eastAsia"/>
          <w:sz w:val="28"/>
          <w:lang w:eastAsia="zh-CN"/>
        </w:rPr>
        <w:t>三、粉碎设备：球磨机项目土建工程</w:t>
      </w:r>
      <w:bookmarkEnd w:id="11"/>
    </w:p>
    <w:p>
      <w:pPr>
        <w:pStyle w:val="Heading2"/>
        <w:rPr>
          <w:rFonts w:ascii="仿宋" w:eastAsia="仿宋" w:hAnsi="仿宋" w:cs="仿宋" w:hint="eastAsia"/>
          <w:lang w:eastAsia="zh-CN"/>
        </w:rPr>
      </w:pPr>
      <w:bookmarkStart w:id="12" w:name="_Toc929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在粉碎设备：球磨机项目的建筑工程设计中，我们将秉承一系列重要的设计原则，以确保粉碎设备：球磨机项目建筑在功能、美观、可持续性等方面达到最佳效果。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首要原则是确保建筑的功能性得到最大化的发挥。我们将充分理解粉碎设备：球磨机项目的实际需求，合理布局各个功能区域，保证建筑在满足业务需求的同时，提供高效的工作环境。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在建筑设计中，我们将综合考虑建设和运营成本。通过精细的经济效益分析，确保设计方案在高效利用资源的同时，对粉碎设备：球磨机项目的长期盈利能力有积极的贡献。</w:t>
      </w:r>
    </w:p>
    <w:p>
      <w:pPr>
        <w:pStyle w:val="Heading2"/>
        <w:ind w:firstLine="560" w:firstLineChars="200"/>
        <w:rPr>
          <w:rFonts w:ascii="仿宋" w:eastAsia="仿宋" w:hAnsi="仿宋" w:cs="仿宋" w:hint="eastAsia"/>
          <w:sz w:val="28"/>
          <w:lang w:eastAsia="zh-CN"/>
        </w:rPr>
      </w:pPr>
      <w:bookmarkStart w:id="13" w:name="_Toc3234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碎设备：球磨机项目的土建工程设计中，我们将精准设定设计年限，结合粉碎设备：球磨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粉碎设备：球磨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64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粉碎设备：球磨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粉碎设备：球磨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粉碎设备：球磨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470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本期工程粉碎设备：球磨机项目预计总建筑面积XXX平方米，其中：计容建筑面积XXX平方米，计划建筑工程投资XX万元，占粉碎设备：球磨机项目总投资的XX%。</w:t>
      </w:r>
    </w:p>
    <w:p>
      <w:pPr>
        <w:pStyle w:val="Heading1"/>
        <w:ind w:firstLine="560" w:firstLineChars="200"/>
        <w:rPr>
          <w:rFonts w:ascii="仿宋" w:eastAsia="仿宋" w:hAnsi="仿宋" w:cs="仿宋" w:hint="eastAsia"/>
          <w:sz w:val="28"/>
          <w:lang w:eastAsia="zh-CN"/>
        </w:rPr>
      </w:pPr>
      <w:bookmarkStart w:id="16" w:name="_Toc10303"/>
      <w:r>
        <w:rPr>
          <w:rFonts w:ascii="仿宋" w:eastAsia="仿宋" w:hAnsi="仿宋" w:cs="仿宋" w:hint="eastAsia"/>
          <w:sz w:val="28"/>
          <w:lang w:eastAsia="zh-CN"/>
        </w:rPr>
        <w:t>四、粉碎设备：球磨机项目文档管理</w:t>
      </w:r>
      <w:bookmarkEnd w:id="16"/>
    </w:p>
    <w:p>
      <w:pPr>
        <w:pStyle w:val="Heading2"/>
        <w:rPr>
          <w:rFonts w:ascii="仿宋" w:eastAsia="仿宋" w:hAnsi="仿宋" w:cs="仿宋" w:hint="eastAsia"/>
          <w:lang w:eastAsia="zh-CN"/>
        </w:rPr>
      </w:pPr>
      <w:bookmarkStart w:id="17" w:name="_Toc180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粉碎设备：球磨机项目高度重视文档的质量和准确性，以支持粉碎设备：球磨机项目的各项活动和决策。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粉碎设备：球磨机项目文档的编制始于粉碎设备：球磨机项目计划的初期，我们制定了详细的文档编制计划，明确了每个文档的内容、格式和编写责任人。在粉碎设备：球磨机项目启动阶段，我们首先编制了粉碎设备：球磨机项目章程，明确定义了粉碎设备：球磨机项目的目标、范围、风险等关键要素。随后，粉碎设备：球磨机项目团队根据计划陆续编制了需求文档、设计文档、测试文档等各类文档，确保粉碎设备：球磨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粉碎设备：球磨机项目管理中的重要环节，旨在确保粉碎设备：球磨机项目文档符合质量标准和粉碎设备：球磨机项目需求。在粉碎设备：球磨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粉碎设备：球磨机项目相关利益方和专业领域的专家对文档进行独立审查。这有助于获取更全面、客观的反馈，确保粉碎设备：球磨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碎设备：球磨机项目在文档编制与审查方面建立了严格的管理机制，通过规范的流程和多维度的审查，确保粉碎设备：球磨机项目文档的质量、准确性和可靠性，为粉碎设备：球磨机项目的顺利推进提供了有力支持。</w:t>
      </w:r>
    </w:p>
    <w:p>
      <w:pPr>
        <w:pStyle w:val="Heading2"/>
        <w:ind w:firstLine="560" w:firstLineChars="200"/>
        <w:rPr>
          <w:rFonts w:ascii="仿宋" w:eastAsia="仿宋" w:hAnsi="仿宋" w:cs="仿宋" w:hint="eastAsia"/>
          <w:sz w:val="28"/>
          <w:lang w:eastAsia="zh-CN"/>
        </w:rPr>
      </w:pPr>
      <w:bookmarkStart w:id="18" w:name="_Toc3085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https://d.book118.com/578027100015006032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粉碎设备：球磨机项目计划设计方案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816258"/>
    <w:rsid w:val="7B8162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27100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2024-01-26T12:48:00Z</dcterms:created>
  <dcterms:modified xsi:type="dcterms:W3CDTF">2024-01-26T12:49:02Z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71B7E0D46E1044F1B289989496C36B6B_11</vt:lpwstr>
  </property>
  <property fmtid="{D5CDD505-2E9C-101B-9397-08002B2CF9AE}" pid="3" name="KSOProductBuildVer">
    <vt:lpwstr>2052-12.1.0.16120</vt:lpwstr>
  </property>
</Properties>
</file>