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超细碳化钨粉及超细晶粒硬质合金项目建设方案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96" w:history="1">
        <w:r>
          <w:rPr>
            <w:rFonts w:ascii="仿宋" w:eastAsia="仿宋" w:hAnsi="仿宋" w:cs="仿宋" w:hint="eastAsia"/>
            <w:lang w:eastAsia="zh-CN"/>
          </w:rPr>
          <w:t>前言</w:t>
        </w:r>
        <w:r>
          <w:tab/>
        </w:r>
        <w:r>
          <w:fldChar w:fldCharType="begin"/>
        </w:r>
        <w:r>
          <w:instrText xml:space="preserve"> PAGEREF _Toc22796 \h </w:instrText>
        </w:r>
        <w:r>
          <w:fldChar w:fldCharType="separate"/>
        </w:r>
        <w:r>
          <w:t>3</w:t>
        </w:r>
        <w:r>
          <w:fldChar w:fldCharType="end"/>
        </w:r>
      </w:hyperlink>
    </w:p>
    <w:p>
      <w:pPr>
        <w:pStyle w:val="TOC1"/>
        <w:tabs>
          <w:tab w:val="right" w:leader="dot" w:pos="8306"/>
        </w:tabs>
      </w:pPr>
      <w:hyperlink w:anchor="_Toc4277" w:history="1">
        <w:r>
          <w:rPr>
            <w:rFonts w:ascii="仿宋" w:eastAsia="仿宋" w:hAnsi="仿宋" w:cs="仿宋" w:hint="eastAsia"/>
            <w:lang w:eastAsia="zh-CN"/>
          </w:rPr>
          <w:t>一、背景、必要性分析</w:t>
        </w:r>
        <w:r>
          <w:tab/>
        </w:r>
        <w:r>
          <w:fldChar w:fldCharType="begin"/>
        </w:r>
        <w:r>
          <w:instrText xml:space="preserve"> PAGEREF _Toc4277 \h </w:instrText>
        </w:r>
        <w:r>
          <w:fldChar w:fldCharType="separate"/>
        </w:r>
        <w:r>
          <w:t>3</w:t>
        </w:r>
        <w:r>
          <w:fldChar w:fldCharType="end"/>
        </w:r>
      </w:hyperlink>
    </w:p>
    <w:p>
      <w:pPr>
        <w:pStyle w:val="TOC2"/>
        <w:tabs>
          <w:tab w:val="right" w:leader="dot" w:pos="8306"/>
        </w:tabs>
      </w:pPr>
      <w:hyperlink w:anchor="_Toc30332" w:history="1">
        <w:r>
          <w:rPr>
            <w:rFonts w:ascii="仿宋" w:eastAsia="仿宋" w:hAnsi="仿宋" w:cs="仿宋" w:hint="eastAsia"/>
            <w:lang w:eastAsia="zh-CN"/>
          </w:rPr>
          <w:t>(一)、项目建设背景</w:t>
        </w:r>
        <w:r>
          <w:tab/>
        </w:r>
        <w:r>
          <w:fldChar w:fldCharType="begin"/>
        </w:r>
        <w:r>
          <w:instrText xml:space="preserve"> PAGEREF _Toc30332 \h </w:instrText>
        </w:r>
        <w:r>
          <w:fldChar w:fldCharType="separate"/>
        </w:r>
        <w:r>
          <w:t>3</w:t>
        </w:r>
        <w:r>
          <w:fldChar w:fldCharType="end"/>
        </w:r>
      </w:hyperlink>
    </w:p>
    <w:p>
      <w:pPr>
        <w:pStyle w:val="TOC2"/>
        <w:tabs>
          <w:tab w:val="right" w:leader="dot" w:pos="8306"/>
        </w:tabs>
      </w:pPr>
      <w:hyperlink w:anchor="_Toc5267" w:history="1">
        <w:r>
          <w:rPr>
            <w:rFonts w:ascii="仿宋" w:eastAsia="仿宋" w:hAnsi="仿宋" w:cs="仿宋" w:hint="eastAsia"/>
            <w:lang w:eastAsia="zh-CN"/>
          </w:rPr>
          <w:t>(二)、必要性分析</w:t>
        </w:r>
        <w:r>
          <w:tab/>
        </w:r>
        <w:r>
          <w:fldChar w:fldCharType="begin"/>
        </w:r>
        <w:r>
          <w:instrText xml:space="preserve"> PAGEREF _Toc5267 \h </w:instrText>
        </w:r>
        <w:r>
          <w:fldChar w:fldCharType="separate"/>
        </w:r>
        <w:r>
          <w:t>4</w:t>
        </w:r>
        <w:r>
          <w:fldChar w:fldCharType="end"/>
        </w:r>
      </w:hyperlink>
    </w:p>
    <w:p>
      <w:pPr>
        <w:pStyle w:val="TOC2"/>
        <w:tabs>
          <w:tab w:val="right" w:leader="dot" w:pos="8306"/>
        </w:tabs>
      </w:pPr>
      <w:hyperlink w:anchor="_Toc11004" w:history="1">
        <w:r>
          <w:rPr>
            <w:rFonts w:ascii="仿宋" w:eastAsia="仿宋" w:hAnsi="仿宋" w:cs="仿宋" w:hint="eastAsia"/>
            <w:lang w:eastAsia="zh-CN"/>
          </w:rPr>
          <w:t>(三)、项目建设有利条件</w:t>
        </w:r>
        <w:r>
          <w:tab/>
        </w:r>
        <w:r>
          <w:fldChar w:fldCharType="begin"/>
        </w:r>
        <w:r>
          <w:instrText xml:space="preserve"> PAGEREF _Toc11004 \h </w:instrText>
        </w:r>
        <w:r>
          <w:fldChar w:fldCharType="separate"/>
        </w:r>
        <w:r>
          <w:t>6</w:t>
        </w:r>
        <w:r>
          <w:fldChar w:fldCharType="end"/>
        </w:r>
      </w:hyperlink>
    </w:p>
    <w:p>
      <w:pPr>
        <w:pStyle w:val="TOC1"/>
        <w:tabs>
          <w:tab w:val="right" w:leader="dot" w:pos="8306"/>
        </w:tabs>
      </w:pPr>
      <w:hyperlink w:anchor="_Toc14564" w:history="1">
        <w:r>
          <w:rPr>
            <w:rFonts w:ascii="仿宋" w:eastAsia="仿宋" w:hAnsi="仿宋" w:cs="仿宋" w:hint="eastAsia"/>
            <w:lang w:eastAsia="zh-CN"/>
          </w:rPr>
          <w:t>二、发展规划、产业政策和行业准入分析</w:t>
        </w:r>
        <w:r>
          <w:tab/>
        </w:r>
        <w:r>
          <w:fldChar w:fldCharType="begin"/>
        </w:r>
        <w:r>
          <w:instrText xml:space="preserve"> PAGEREF _Toc14564 \h </w:instrText>
        </w:r>
        <w:r>
          <w:fldChar w:fldCharType="separate"/>
        </w:r>
        <w:r>
          <w:t>7</w:t>
        </w:r>
        <w:r>
          <w:fldChar w:fldCharType="end"/>
        </w:r>
      </w:hyperlink>
    </w:p>
    <w:p>
      <w:pPr>
        <w:pStyle w:val="TOC2"/>
        <w:tabs>
          <w:tab w:val="right" w:leader="dot" w:pos="8306"/>
        </w:tabs>
      </w:pPr>
      <w:hyperlink w:anchor="_Toc29235" w:history="1">
        <w:r>
          <w:rPr>
            <w:rFonts w:ascii="仿宋" w:eastAsia="仿宋" w:hAnsi="仿宋" w:cs="仿宋" w:hint="eastAsia"/>
            <w:lang w:eastAsia="zh-CN"/>
          </w:rPr>
          <w:t>(一)、发展规划分析</w:t>
        </w:r>
        <w:r>
          <w:tab/>
        </w:r>
        <w:r>
          <w:fldChar w:fldCharType="begin"/>
        </w:r>
        <w:r>
          <w:instrText xml:space="preserve"> PAGEREF _Toc29235 \h </w:instrText>
        </w:r>
        <w:r>
          <w:fldChar w:fldCharType="separate"/>
        </w:r>
        <w:r>
          <w:t>7</w:t>
        </w:r>
        <w:r>
          <w:fldChar w:fldCharType="end"/>
        </w:r>
      </w:hyperlink>
    </w:p>
    <w:p>
      <w:pPr>
        <w:pStyle w:val="TOC2"/>
        <w:tabs>
          <w:tab w:val="right" w:leader="dot" w:pos="8306"/>
        </w:tabs>
      </w:pPr>
      <w:hyperlink w:anchor="_Toc23009" w:history="1">
        <w:r>
          <w:rPr>
            <w:rFonts w:ascii="仿宋" w:eastAsia="仿宋" w:hAnsi="仿宋" w:cs="仿宋" w:hint="eastAsia"/>
            <w:lang w:eastAsia="zh-CN"/>
          </w:rPr>
          <w:t>(二)、产业政策分析</w:t>
        </w:r>
        <w:r>
          <w:tab/>
        </w:r>
        <w:r>
          <w:fldChar w:fldCharType="begin"/>
        </w:r>
        <w:r>
          <w:instrText xml:space="preserve"> PAGEREF _Toc23009 \h </w:instrText>
        </w:r>
        <w:r>
          <w:fldChar w:fldCharType="separate"/>
        </w:r>
        <w:r>
          <w:t>9</w:t>
        </w:r>
        <w:r>
          <w:fldChar w:fldCharType="end"/>
        </w:r>
      </w:hyperlink>
    </w:p>
    <w:p>
      <w:pPr>
        <w:pStyle w:val="TOC2"/>
        <w:tabs>
          <w:tab w:val="right" w:leader="dot" w:pos="8306"/>
        </w:tabs>
      </w:pPr>
      <w:hyperlink w:anchor="_Toc29175" w:history="1">
        <w:r>
          <w:rPr>
            <w:rFonts w:ascii="仿宋" w:eastAsia="仿宋" w:hAnsi="仿宋" w:cs="仿宋" w:hint="eastAsia"/>
            <w:lang w:eastAsia="zh-CN"/>
          </w:rPr>
          <w:t>(三)、行业准入分析</w:t>
        </w:r>
        <w:r>
          <w:tab/>
        </w:r>
        <w:r>
          <w:fldChar w:fldCharType="begin"/>
        </w:r>
        <w:r>
          <w:instrText xml:space="preserve"> PAGEREF _Toc29175 \h </w:instrText>
        </w:r>
        <w:r>
          <w:fldChar w:fldCharType="separate"/>
        </w:r>
        <w:r>
          <w:t>10</w:t>
        </w:r>
        <w:r>
          <w:fldChar w:fldCharType="end"/>
        </w:r>
      </w:hyperlink>
    </w:p>
    <w:p>
      <w:pPr>
        <w:pStyle w:val="TOC1"/>
        <w:tabs>
          <w:tab w:val="right" w:leader="dot" w:pos="8306"/>
        </w:tabs>
      </w:pPr>
      <w:hyperlink w:anchor="_Toc24189" w:history="1">
        <w:r>
          <w:rPr>
            <w:rFonts w:ascii="仿宋" w:eastAsia="仿宋" w:hAnsi="仿宋" w:cs="仿宋" w:hint="eastAsia"/>
            <w:lang w:eastAsia="zh-CN"/>
          </w:rPr>
          <w:t>三、资源开发及综合利用分析</w:t>
        </w:r>
        <w:r>
          <w:tab/>
        </w:r>
        <w:r>
          <w:fldChar w:fldCharType="begin"/>
        </w:r>
        <w:r>
          <w:instrText xml:space="preserve"> PAGEREF _Toc24189 \h </w:instrText>
        </w:r>
        <w:r>
          <w:fldChar w:fldCharType="separate"/>
        </w:r>
        <w:r>
          <w:t>12</w:t>
        </w:r>
        <w:r>
          <w:fldChar w:fldCharType="end"/>
        </w:r>
      </w:hyperlink>
    </w:p>
    <w:p>
      <w:pPr>
        <w:pStyle w:val="TOC2"/>
        <w:tabs>
          <w:tab w:val="right" w:leader="dot" w:pos="8306"/>
        </w:tabs>
      </w:pPr>
      <w:hyperlink w:anchor="_Toc21509" w:history="1">
        <w:r>
          <w:rPr>
            <w:rFonts w:ascii="仿宋" w:eastAsia="仿宋" w:hAnsi="仿宋" w:cs="仿宋" w:hint="eastAsia"/>
            <w:lang w:eastAsia="zh-CN"/>
          </w:rPr>
          <w:t>(一)、资源开发方案</w:t>
        </w:r>
        <w:r>
          <w:tab/>
        </w:r>
        <w:r>
          <w:fldChar w:fldCharType="begin"/>
        </w:r>
        <w:r>
          <w:instrText xml:space="preserve"> PAGEREF _Toc21509 \h </w:instrText>
        </w:r>
        <w:r>
          <w:fldChar w:fldCharType="separate"/>
        </w:r>
        <w:r>
          <w:t>12</w:t>
        </w:r>
        <w:r>
          <w:fldChar w:fldCharType="end"/>
        </w:r>
      </w:hyperlink>
    </w:p>
    <w:p>
      <w:pPr>
        <w:pStyle w:val="TOC2"/>
        <w:tabs>
          <w:tab w:val="right" w:leader="dot" w:pos="8306"/>
        </w:tabs>
      </w:pPr>
      <w:hyperlink w:anchor="_Toc30162" w:history="1">
        <w:r>
          <w:rPr>
            <w:rFonts w:ascii="仿宋" w:eastAsia="仿宋" w:hAnsi="仿宋" w:cs="仿宋" w:hint="eastAsia"/>
            <w:lang w:eastAsia="zh-CN"/>
          </w:rPr>
          <w:t>(二)、资源利用方案</w:t>
        </w:r>
        <w:r>
          <w:tab/>
        </w:r>
        <w:r>
          <w:fldChar w:fldCharType="begin"/>
        </w:r>
        <w:r>
          <w:instrText xml:space="preserve"> PAGEREF _Toc30162 \h </w:instrText>
        </w:r>
        <w:r>
          <w:fldChar w:fldCharType="separate"/>
        </w:r>
        <w:r>
          <w:t>13</w:t>
        </w:r>
        <w:r>
          <w:fldChar w:fldCharType="end"/>
        </w:r>
      </w:hyperlink>
    </w:p>
    <w:p>
      <w:pPr>
        <w:pStyle w:val="TOC2"/>
        <w:tabs>
          <w:tab w:val="right" w:leader="dot" w:pos="8306"/>
        </w:tabs>
      </w:pPr>
      <w:hyperlink w:anchor="_Toc11823" w:history="1">
        <w:r>
          <w:rPr>
            <w:rFonts w:ascii="仿宋" w:eastAsia="仿宋" w:hAnsi="仿宋" w:cs="仿宋" w:hint="eastAsia"/>
            <w:lang w:eastAsia="zh-CN"/>
          </w:rPr>
          <w:t>(三)、资源节约措施</w:t>
        </w:r>
        <w:r>
          <w:tab/>
        </w:r>
        <w:r>
          <w:fldChar w:fldCharType="begin"/>
        </w:r>
        <w:r>
          <w:instrText xml:space="preserve"> PAGEREF _Toc11823 \h </w:instrText>
        </w:r>
        <w:r>
          <w:fldChar w:fldCharType="separate"/>
        </w:r>
        <w:r>
          <w:t>14</w:t>
        </w:r>
        <w:r>
          <w:fldChar w:fldCharType="end"/>
        </w:r>
      </w:hyperlink>
    </w:p>
    <w:p>
      <w:pPr>
        <w:pStyle w:val="TOC1"/>
        <w:tabs>
          <w:tab w:val="right" w:leader="dot" w:pos="8306"/>
        </w:tabs>
      </w:pPr>
      <w:hyperlink w:anchor="_Toc32001" w:history="1">
        <w:r>
          <w:rPr>
            <w:rFonts w:ascii="仿宋" w:eastAsia="仿宋" w:hAnsi="仿宋" w:cs="仿宋" w:hint="eastAsia"/>
            <w:lang w:eastAsia="zh-CN"/>
          </w:rPr>
          <w:t>四、财务管理与成本控制</w:t>
        </w:r>
        <w:r>
          <w:tab/>
        </w:r>
        <w:r>
          <w:fldChar w:fldCharType="begin"/>
        </w:r>
        <w:r>
          <w:instrText xml:space="preserve"> PAGEREF _Toc32001 \h </w:instrText>
        </w:r>
        <w:r>
          <w:fldChar w:fldCharType="separate"/>
        </w:r>
        <w:r>
          <w:t>16</w:t>
        </w:r>
        <w:r>
          <w:fldChar w:fldCharType="end"/>
        </w:r>
      </w:hyperlink>
    </w:p>
    <w:p>
      <w:pPr>
        <w:pStyle w:val="TOC2"/>
        <w:tabs>
          <w:tab w:val="right" w:leader="dot" w:pos="8306"/>
        </w:tabs>
      </w:pPr>
      <w:hyperlink w:anchor="_Toc30017" w:history="1">
        <w:r>
          <w:rPr>
            <w:rFonts w:ascii="仿宋" w:eastAsia="仿宋" w:hAnsi="仿宋" w:cs="仿宋" w:hint="eastAsia"/>
            <w:lang w:eastAsia="zh-CN"/>
          </w:rPr>
          <w:t>(一)、财务管理体系建设</w:t>
        </w:r>
        <w:r>
          <w:tab/>
        </w:r>
        <w:r>
          <w:fldChar w:fldCharType="begin"/>
        </w:r>
        <w:r>
          <w:instrText xml:space="preserve"> PAGEREF _Toc30017 \h </w:instrText>
        </w:r>
        <w:r>
          <w:fldChar w:fldCharType="separate"/>
        </w:r>
        <w:r>
          <w:t>16</w:t>
        </w:r>
        <w:r>
          <w:fldChar w:fldCharType="end"/>
        </w:r>
      </w:hyperlink>
    </w:p>
    <w:p>
      <w:pPr>
        <w:pStyle w:val="TOC2"/>
        <w:tabs>
          <w:tab w:val="right" w:leader="dot" w:pos="8306"/>
        </w:tabs>
      </w:pPr>
      <w:hyperlink w:anchor="_Toc14602" w:history="1">
        <w:r>
          <w:rPr>
            <w:rFonts w:ascii="仿宋" w:eastAsia="仿宋" w:hAnsi="仿宋" w:cs="仿宋" w:hint="eastAsia"/>
            <w:lang w:eastAsia="zh-CN"/>
          </w:rPr>
          <w:t>(二)、成本控制措施</w:t>
        </w:r>
        <w:r>
          <w:tab/>
        </w:r>
        <w:r>
          <w:fldChar w:fldCharType="begin"/>
        </w:r>
        <w:r>
          <w:instrText xml:space="preserve"> PAGEREF _Toc14602 \h </w:instrText>
        </w:r>
        <w:r>
          <w:fldChar w:fldCharType="separate"/>
        </w:r>
        <w:r>
          <w:t>17</w:t>
        </w:r>
        <w:r>
          <w:fldChar w:fldCharType="end"/>
        </w:r>
      </w:hyperlink>
    </w:p>
    <w:p>
      <w:pPr>
        <w:pStyle w:val="TOC1"/>
        <w:tabs>
          <w:tab w:val="right" w:leader="dot" w:pos="8306"/>
        </w:tabs>
      </w:pPr>
      <w:hyperlink w:anchor="_Toc6142" w:history="1">
        <w:r>
          <w:rPr>
            <w:rFonts w:ascii="仿宋" w:eastAsia="仿宋" w:hAnsi="仿宋" w:cs="仿宋" w:hint="eastAsia"/>
            <w:lang w:eastAsia="zh-CN"/>
          </w:rPr>
          <w:t>五、经济影响分析</w:t>
        </w:r>
        <w:r>
          <w:tab/>
        </w:r>
        <w:r>
          <w:fldChar w:fldCharType="begin"/>
        </w:r>
        <w:r>
          <w:instrText xml:space="preserve"> PAGEREF _Toc6142 \h </w:instrText>
        </w:r>
        <w:r>
          <w:fldChar w:fldCharType="separate"/>
        </w:r>
        <w:r>
          <w:t>18</w:t>
        </w:r>
        <w:r>
          <w:fldChar w:fldCharType="end"/>
        </w:r>
      </w:hyperlink>
    </w:p>
    <w:p>
      <w:pPr>
        <w:pStyle w:val="TOC2"/>
        <w:tabs>
          <w:tab w:val="right" w:leader="dot" w:pos="8306"/>
        </w:tabs>
      </w:pPr>
      <w:hyperlink w:anchor="_Toc11367" w:history="1">
        <w:r>
          <w:rPr>
            <w:rFonts w:ascii="仿宋" w:eastAsia="仿宋" w:hAnsi="仿宋" w:cs="仿宋" w:hint="eastAsia"/>
            <w:lang w:eastAsia="zh-CN"/>
          </w:rPr>
          <w:t>(一)、经济费用效益或费用效果分析</w:t>
        </w:r>
        <w:r>
          <w:tab/>
        </w:r>
        <w:r>
          <w:fldChar w:fldCharType="begin"/>
        </w:r>
        <w:r>
          <w:instrText xml:space="preserve"> PAGEREF _Toc11367 \h </w:instrText>
        </w:r>
        <w:r>
          <w:fldChar w:fldCharType="separate"/>
        </w:r>
        <w:r>
          <w:t>18</w:t>
        </w:r>
        <w:r>
          <w:fldChar w:fldCharType="end"/>
        </w:r>
      </w:hyperlink>
    </w:p>
    <w:p>
      <w:pPr>
        <w:pStyle w:val="TOC2"/>
        <w:tabs>
          <w:tab w:val="right" w:leader="dot" w:pos="8306"/>
        </w:tabs>
      </w:pPr>
      <w:hyperlink w:anchor="_Toc2764" w:history="1">
        <w:r>
          <w:rPr>
            <w:rFonts w:ascii="仿宋" w:eastAsia="仿宋" w:hAnsi="仿宋" w:cs="仿宋" w:hint="eastAsia"/>
            <w:lang w:eastAsia="zh-CN"/>
          </w:rPr>
          <w:t>(二)、行业影响分析</w:t>
        </w:r>
        <w:r>
          <w:tab/>
        </w:r>
        <w:r>
          <w:fldChar w:fldCharType="begin"/>
        </w:r>
        <w:r>
          <w:instrText xml:space="preserve"> PAGEREF _Toc2764 \h </w:instrText>
        </w:r>
        <w:r>
          <w:fldChar w:fldCharType="separate"/>
        </w:r>
        <w:r>
          <w:t>20</w:t>
        </w:r>
        <w:r>
          <w:fldChar w:fldCharType="end"/>
        </w:r>
      </w:hyperlink>
    </w:p>
    <w:p>
      <w:pPr>
        <w:pStyle w:val="TOC2"/>
        <w:tabs>
          <w:tab w:val="right" w:leader="dot" w:pos="8306"/>
        </w:tabs>
      </w:pPr>
      <w:hyperlink w:anchor="_Toc20075" w:history="1">
        <w:r>
          <w:rPr>
            <w:rFonts w:ascii="仿宋" w:eastAsia="仿宋" w:hAnsi="仿宋" w:cs="仿宋" w:hint="eastAsia"/>
            <w:lang w:eastAsia="zh-CN"/>
          </w:rPr>
          <w:t>(三)、区域经济影响分析</w:t>
        </w:r>
        <w:r>
          <w:tab/>
        </w:r>
        <w:r>
          <w:fldChar w:fldCharType="begin"/>
        </w:r>
        <w:r>
          <w:instrText xml:space="preserve"> PAGEREF _Toc20075 \h </w:instrText>
        </w:r>
        <w:r>
          <w:fldChar w:fldCharType="separate"/>
        </w:r>
        <w:r>
          <w:t>22</w:t>
        </w:r>
        <w:r>
          <w:fldChar w:fldCharType="end"/>
        </w:r>
      </w:hyperlink>
    </w:p>
    <w:p>
      <w:pPr>
        <w:pStyle w:val="TOC2"/>
        <w:tabs>
          <w:tab w:val="right" w:leader="dot" w:pos="8306"/>
        </w:tabs>
      </w:pPr>
      <w:hyperlink w:anchor="_Toc4628" w:history="1">
        <w:r>
          <w:rPr>
            <w:rFonts w:ascii="仿宋" w:eastAsia="仿宋" w:hAnsi="仿宋" w:cs="仿宋" w:hint="eastAsia"/>
            <w:lang w:eastAsia="zh-CN"/>
          </w:rPr>
          <w:t>(四)、宏观经济影响分析</w:t>
        </w:r>
        <w:r>
          <w:tab/>
        </w:r>
        <w:r>
          <w:fldChar w:fldCharType="begin"/>
        </w:r>
        <w:r>
          <w:instrText xml:space="preserve"> PAGEREF _Toc4628 \h </w:instrText>
        </w:r>
        <w:r>
          <w:fldChar w:fldCharType="separate"/>
        </w:r>
        <w:r>
          <w:t>23</w:t>
        </w:r>
        <w:r>
          <w:fldChar w:fldCharType="end"/>
        </w:r>
      </w:hyperlink>
    </w:p>
    <w:p>
      <w:pPr>
        <w:pStyle w:val="TOC1"/>
        <w:tabs>
          <w:tab w:val="right" w:leader="dot" w:pos="8306"/>
        </w:tabs>
      </w:pPr>
      <w:hyperlink w:anchor="_Toc23223" w:history="1">
        <w:r>
          <w:rPr>
            <w:rFonts w:ascii="仿宋" w:eastAsia="仿宋" w:hAnsi="仿宋" w:cs="仿宋" w:hint="eastAsia"/>
            <w:lang w:eastAsia="zh-CN"/>
          </w:rPr>
          <w:t>六、超细碳化钨粉及超细晶粒硬质合金项目概论</w:t>
        </w:r>
        <w:r>
          <w:tab/>
        </w:r>
        <w:r>
          <w:fldChar w:fldCharType="begin"/>
        </w:r>
        <w:r>
          <w:instrText xml:space="preserve"> PAGEREF _Toc23223 \h </w:instrText>
        </w:r>
        <w:r>
          <w:fldChar w:fldCharType="separate"/>
        </w:r>
        <w:r>
          <w:t>25</w:t>
        </w:r>
        <w:r>
          <w:fldChar w:fldCharType="end"/>
        </w:r>
      </w:hyperlink>
    </w:p>
    <w:p>
      <w:pPr>
        <w:pStyle w:val="TOC2"/>
        <w:tabs>
          <w:tab w:val="right" w:leader="dot" w:pos="8306"/>
        </w:tabs>
      </w:pPr>
      <w:hyperlink w:anchor="_Toc18534" w:history="1">
        <w:r>
          <w:rPr>
            <w:rFonts w:ascii="仿宋" w:eastAsia="仿宋" w:hAnsi="仿宋" w:cs="仿宋" w:hint="eastAsia"/>
            <w:lang w:eastAsia="zh-CN"/>
          </w:rPr>
          <w:t>(一)、项目申报单位概况</w:t>
        </w:r>
        <w:r>
          <w:tab/>
        </w:r>
        <w:r>
          <w:fldChar w:fldCharType="begin"/>
        </w:r>
        <w:r>
          <w:instrText xml:space="preserve"> PAGEREF _Toc18534 \h </w:instrText>
        </w:r>
        <w:r>
          <w:fldChar w:fldCharType="separate"/>
        </w:r>
        <w:r>
          <w:t>25</w:t>
        </w:r>
        <w:r>
          <w:fldChar w:fldCharType="end"/>
        </w:r>
      </w:hyperlink>
    </w:p>
    <w:p>
      <w:pPr>
        <w:pStyle w:val="TOC2"/>
        <w:tabs>
          <w:tab w:val="right" w:leader="dot" w:pos="8306"/>
        </w:tabs>
      </w:pPr>
      <w:hyperlink w:anchor="_Toc24900" w:history="1">
        <w:r>
          <w:rPr>
            <w:rFonts w:ascii="仿宋" w:eastAsia="仿宋" w:hAnsi="仿宋" w:cs="仿宋" w:hint="eastAsia"/>
            <w:lang w:eastAsia="zh-CN"/>
          </w:rPr>
          <w:t>(二)、项目概况</w:t>
        </w:r>
        <w:r>
          <w:tab/>
        </w:r>
        <w:r>
          <w:fldChar w:fldCharType="begin"/>
        </w:r>
        <w:r>
          <w:instrText xml:space="preserve"> PAGEREF _Toc24900 \h </w:instrText>
        </w:r>
        <w:r>
          <w:fldChar w:fldCharType="separate"/>
        </w:r>
        <w:r>
          <w:t>26</w:t>
        </w:r>
        <w:r>
          <w:fldChar w:fldCharType="end"/>
        </w:r>
      </w:hyperlink>
    </w:p>
    <w:p>
      <w:pPr>
        <w:pStyle w:val="TOC1"/>
        <w:tabs>
          <w:tab w:val="right" w:leader="dot" w:pos="8306"/>
        </w:tabs>
      </w:pPr>
      <w:hyperlink w:anchor="_Toc1749" w:history="1">
        <w:r>
          <w:rPr>
            <w:rFonts w:ascii="仿宋" w:eastAsia="仿宋" w:hAnsi="仿宋" w:cs="仿宋" w:hint="eastAsia"/>
            <w:lang w:eastAsia="zh-CN"/>
          </w:rPr>
          <w:t>七、项目质量与标准</w:t>
        </w:r>
        <w:r>
          <w:tab/>
        </w:r>
        <w:r>
          <w:fldChar w:fldCharType="begin"/>
        </w:r>
        <w:r>
          <w:instrText xml:space="preserve"> PAGEREF _Toc1749 \h </w:instrText>
        </w:r>
        <w:r>
          <w:fldChar w:fldCharType="separate"/>
        </w:r>
        <w:r>
          <w:t>29</w:t>
        </w:r>
        <w:r>
          <w:fldChar w:fldCharType="end"/>
        </w:r>
      </w:hyperlink>
    </w:p>
    <w:p>
      <w:pPr>
        <w:pStyle w:val="TOC2"/>
        <w:tabs>
          <w:tab w:val="right" w:leader="dot" w:pos="8306"/>
        </w:tabs>
      </w:pPr>
      <w:hyperlink w:anchor="_Toc17364" w:history="1">
        <w:r>
          <w:rPr>
            <w:rFonts w:ascii="仿宋" w:eastAsia="仿宋" w:hAnsi="仿宋" w:cs="仿宋" w:hint="eastAsia"/>
            <w:lang w:eastAsia="zh-CN"/>
          </w:rPr>
          <w:t>(一)、质量保障体系</w:t>
        </w:r>
        <w:r>
          <w:tab/>
        </w:r>
        <w:r>
          <w:fldChar w:fldCharType="begin"/>
        </w:r>
        <w:r>
          <w:instrText xml:space="preserve"> PAGEREF _Toc17364 \h </w:instrText>
        </w:r>
        <w:r>
          <w:fldChar w:fldCharType="separate"/>
        </w:r>
        <w:r>
          <w:t>29</w:t>
        </w:r>
        <w:r>
          <w:fldChar w:fldCharType="end"/>
        </w:r>
      </w:hyperlink>
    </w:p>
    <w:p>
      <w:pPr>
        <w:pStyle w:val="TOC2"/>
        <w:tabs>
          <w:tab w:val="right" w:leader="dot" w:pos="8306"/>
        </w:tabs>
      </w:pPr>
      <w:hyperlink w:anchor="_Toc18735" w:history="1">
        <w:r>
          <w:rPr>
            <w:rFonts w:ascii="仿宋" w:eastAsia="仿宋" w:hAnsi="仿宋" w:cs="仿宋" w:hint="eastAsia"/>
            <w:lang w:eastAsia="zh-CN"/>
          </w:rPr>
          <w:t>(二)、标准化作业流程</w:t>
        </w:r>
        <w:r>
          <w:tab/>
        </w:r>
        <w:r>
          <w:fldChar w:fldCharType="begin"/>
        </w:r>
        <w:r>
          <w:instrText xml:space="preserve"> PAGEREF _Toc18735 \h </w:instrText>
        </w:r>
        <w:r>
          <w:fldChar w:fldCharType="separate"/>
        </w:r>
        <w:r>
          <w:t>31</w:t>
        </w:r>
        <w:r>
          <w:fldChar w:fldCharType="end"/>
        </w:r>
      </w:hyperlink>
    </w:p>
    <w:p>
      <w:pPr>
        <w:pStyle w:val="TOC2"/>
        <w:tabs>
          <w:tab w:val="right" w:leader="dot" w:pos="8306"/>
        </w:tabs>
      </w:pPr>
      <w:hyperlink w:anchor="_Toc29637" w:history="1">
        <w:r>
          <w:rPr>
            <w:rFonts w:ascii="仿宋" w:eastAsia="仿宋" w:hAnsi="仿宋" w:cs="仿宋" w:hint="eastAsia"/>
            <w:lang w:eastAsia="zh-CN"/>
          </w:rPr>
          <w:t>(三)、质量监控与评估</w:t>
        </w:r>
        <w:r>
          <w:tab/>
        </w:r>
        <w:r>
          <w:fldChar w:fldCharType="begin"/>
        </w:r>
        <w:r>
          <w:instrText xml:space="preserve"> PAGEREF _Toc29637 \h </w:instrText>
        </w:r>
        <w:r>
          <w:fldChar w:fldCharType="separate"/>
        </w:r>
        <w:r>
          <w:t>32</w:t>
        </w:r>
        <w:r>
          <w:fldChar w:fldCharType="end"/>
        </w:r>
      </w:hyperlink>
    </w:p>
    <w:p>
      <w:pPr>
        <w:pStyle w:val="TOC2"/>
        <w:tabs>
          <w:tab w:val="right" w:leader="dot" w:pos="8306"/>
        </w:tabs>
      </w:pPr>
      <w:hyperlink w:anchor="_Toc13565" w:history="1">
        <w:r>
          <w:rPr>
            <w:rFonts w:ascii="仿宋" w:eastAsia="仿宋" w:hAnsi="仿宋" w:cs="仿宋" w:hint="eastAsia"/>
            <w:lang w:eastAsia="zh-CN"/>
          </w:rPr>
          <w:t>(四)、质量改进计划</w:t>
        </w:r>
        <w:r>
          <w:tab/>
        </w:r>
        <w:r>
          <w:fldChar w:fldCharType="begin"/>
        </w:r>
        <w:r>
          <w:instrText xml:space="preserve"> PAGEREF _Toc13565 \h </w:instrText>
        </w:r>
        <w:r>
          <w:fldChar w:fldCharType="separate"/>
        </w:r>
        <w:r>
          <w:t>33</w:t>
        </w:r>
        <w:r>
          <w:fldChar w:fldCharType="end"/>
        </w:r>
      </w:hyperlink>
    </w:p>
    <w:p>
      <w:pPr>
        <w:pStyle w:val="TOC1"/>
        <w:tabs>
          <w:tab w:val="right" w:leader="dot" w:pos="8306"/>
        </w:tabs>
      </w:pPr>
      <w:hyperlink w:anchor="_Toc7065" w:history="1">
        <w:r>
          <w:rPr>
            <w:rFonts w:ascii="仿宋" w:eastAsia="仿宋" w:hAnsi="仿宋" w:cs="仿宋" w:hint="eastAsia"/>
            <w:lang w:eastAsia="zh-CN"/>
          </w:rPr>
          <w:t>八、项目进度计划</w:t>
        </w:r>
        <w:r>
          <w:tab/>
        </w:r>
        <w:r>
          <w:fldChar w:fldCharType="begin"/>
        </w:r>
        <w:r>
          <w:instrText xml:space="preserve"> PAGEREF _Toc7065 \h </w:instrText>
        </w:r>
        <w:r>
          <w:fldChar w:fldCharType="separate"/>
        </w:r>
        <w:r>
          <w:t>34</w:t>
        </w:r>
        <w:r>
          <w:fldChar w:fldCharType="end"/>
        </w:r>
      </w:hyperlink>
    </w:p>
    <w:p>
      <w:pPr>
        <w:pStyle w:val="TOC2"/>
        <w:tabs>
          <w:tab w:val="right" w:leader="dot" w:pos="8306"/>
        </w:tabs>
      </w:pPr>
      <w:hyperlink w:anchor="_Toc24938" w:history="1">
        <w:r>
          <w:rPr>
            <w:rFonts w:ascii="仿宋" w:eastAsia="仿宋" w:hAnsi="仿宋" w:cs="仿宋" w:hint="eastAsia"/>
            <w:lang w:eastAsia="zh-CN"/>
          </w:rPr>
          <w:t>(一)、建设周期</w:t>
        </w:r>
        <w:r>
          <w:tab/>
        </w:r>
        <w:r>
          <w:fldChar w:fldCharType="begin"/>
        </w:r>
        <w:r>
          <w:instrText xml:space="preserve"> PAGEREF _Toc24938 \h </w:instrText>
        </w:r>
        <w:r>
          <w:fldChar w:fldCharType="separate"/>
        </w:r>
        <w:r>
          <w:t>34</w:t>
        </w:r>
        <w:r>
          <w:fldChar w:fldCharType="end"/>
        </w:r>
      </w:hyperlink>
    </w:p>
    <w:p>
      <w:pPr>
        <w:pStyle w:val="TOC2"/>
        <w:tabs>
          <w:tab w:val="right" w:leader="dot" w:pos="8306"/>
        </w:tabs>
      </w:pPr>
      <w:hyperlink w:anchor="_Toc31159" w:history="1">
        <w:r>
          <w:rPr>
            <w:rFonts w:ascii="仿宋" w:eastAsia="仿宋" w:hAnsi="仿宋" w:cs="仿宋" w:hint="eastAsia"/>
            <w:lang w:eastAsia="zh-CN"/>
          </w:rPr>
          <w:t>(二)、建设进度</w:t>
        </w:r>
        <w:r>
          <w:tab/>
        </w:r>
        <w:r>
          <w:fldChar w:fldCharType="begin"/>
        </w:r>
        <w:r>
          <w:instrText xml:space="preserve"> PAGEREF _Toc31159 \h </w:instrText>
        </w:r>
        <w:r>
          <w:fldChar w:fldCharType="separate"/>
        </w:r>
        <w:r>
          <w:t>34</w:t>
        </w:r>
        <w:r>
          <w:fldChar w:fldCharType="end"/>
        </w:r>
      </w:hyperlink>
    </w:p>
    <w:p>
      <w:pPr>
        <w:pStyle w:val="TOC2"/>
        <w:tabs>
          <w:tab w:val="right" w:leader="dot" w:pos="8306"/>
        </w:tabs>
      </w:pPr>
      <w:hyperlink w:anchor="_Toc12166" w:history="1">
        <w:r>
          <w:rPr>
            <w:rFonts w:ascii="仿宋" w:eastAsia="仿宋" w:hAnsi="仿宋" w:cs="仿宋" w:hint="eastAsia"/>
            <w:lang w:eastAsia="zh-CN"/>
          </w:rPr>
          <w:t>(三)、进度安排注意事项</w:t>
        </w:r>
        <w:r>
          <w:tab/>
        </w:r>
        <w:r>
          <w:fldChar w:fldCharType="begin"/>
        </w:r>
        <w:r>
          <w:instrText xml:space="preserve"> PAGEREF _Toc12166 \h </w:instrText>
        </w:r>
        <w:r>
          <w:fldChar w:fldCharType="separate"/>
        </w:r>
        <w:r>
          <w:t>36</w:t>
        </w:r>
        <w:r>
          <w:fldChar w:fldCharType="end"/>
        </w:r>
      </w:hyperlink>
    </w:p>
    <w:p>
      <w:pPr>
        <w:pStyle w:val="TOC2"/>
        <w:tabs>
          <w:tab w:val="right" w:leader="dot" w:pos="8306"/>
        </w:tabs>
      </w:pPr>
      <w:hyperlink w:anchor="_Toc7720" w:history="1">
        <w:r>
          <w:rPr>
            <w:rFonts w:ascii="仿宋" w:eastAsia="仿宋" w:hAnsi="仿宋" w:cs="仿宋" w:hint="eastAsia"/>
            <w:lang w:eastAsia="zh-CN"/>
          </w:rPr>
          <w:t>(四)、人力资源配置</w:t>
        </w:r>
        <w:r>
          <w:tab/>
        </w:r>
        <w:r>
          <w:fldChar w:fldCharType="begin"/>
        </w:r>
        <w:r>
          <w:instrText xml:space="preserve"> PAGEREF _Toc7720 \h </w:instrText>
        </w:r>
        <w:r>
          <w:fldChar w:fldCharType="separate"/>
        </w:r>
        <w:r>
          <w:t>37</w:t>
        </w:r>
        <w:r>
          <w:fldChar w:fldCharType="end"/>
        </w:r>
      </w:hyperlink>
    </w:p>
    <w:p>
      <w:pPr>
        <w:pStyle w:val="TOC2"/>
        <w:tabs>
          <w:tab w:val="right" w:leader="dot" w:pos="8306"/>
        </w:tabs>
      </w:pPr>
      <w:hyperlink w:anchor="_Toc15744" w:history="1">
        <w:r>
          <w:rPr>
            <w:rFonts w:ascii="仿宋" w:eastAsia="仿宋" w:hAnsi="仿宋" w:cs="仿宋" w:hint="eastAsia"/>
            <w:lang w:eastAsia="zh-CN"/>
          </w:rPr>
          <w:t>(五)、员工培训</w:t>
        </w:r>
        <w:r>
          <w:tab/>
        </w:r>
        <w:r>
          <w:fldChar w:fldCharType="begin"/>
        </w:r>
        <w:r>
          <w:instrText xml:space="preserve"> PAGEREF _Toc15744 \h </w:instrText>
        </w:r>
        <w:r>
          <w:fldChar w:fldCharType="separate"/>
        </w:r>
        <w:r>
          <w:t>39</w:t>
        </w:r>
        <w:r>
          <w:fldChar w:fldCharType="end"/>
        </w:r>
      </w:hyperlink>
    </w:p>
    <w:p>
      <w:pPr>
        <w:pStyle w:val="TOC2"/>
        <w:tabs>
          <w:tab w:val="right" w:leader="dot" w:pos="8306"/>
        </w:tabs>
      </w:pPr>
      <w:hyperlink w:anchor="_Toc2922" w:history="1">
        <w:r>
          <w:rPr>
            <w:rFonts w:ascii="仿宋" w:eastAsia="仿宋" w:hAnsi="仿宋" w:cs="仿宋" w:hint="eastAsia"/>
            <w:lang w:eastAsia="zh-CN"/>
          </w:rPr>
          <w:t>(六)、项目实施保障</w:t>
        </w:r>
        <w:r>
          <w:tab/>
        </w:r>
        <w:r>
          <w:fldChar w:fldCharType="begin"/>
        </w:r>
        <w:r>
          <w:instrText xml:space="preserve"> PAGEREF _Toc2922 \h </w:instrText>
        </w:r>
        <w:r>
          <w:fldChar w:fldCharType="separate"/>
        </w:r>
        <w:r>
          <w:t>40</w:t>
        </w:r>
        <w:r>
          <w:fldChar w:fldCharType="end"/>
        </w:r>
      </w:hyperlink>
    </w:p>
    <w:p>
      <w:pPr>
        <w:pStyle w:val="TOC2"/>
        <w:tabs>
          <w:tab w:val="right" w:leader="dot" w:pos="8306"/>
        </w:tabs>
      </w:pPr>
      <w:hyperlink w:anchor="_Toc5323" w:history="1">
        <w:r>
          <w:rPr>
            <w:rFonts w:ascii="仿宋" w:eastAsia="仿宋" w:hAnsi="仿宋" w:cs="仿宋" w:hint="eastAsia"/>
            <w:lang w:eastAsia="zh-CN"/>
          </w:rPr>
          <w:t>(七)、安全规范管理</w:t>
        </w:r>
        <w:r>
          <w:tab/>
        </w:r>
        <w:r>
          <w:fldChar w:fldCharType="begin"/>
        </w:r>
        <w:r>
          <w:instrText xml:space="preserve"> PAGEREF _Toc5323 \h </w:instrText>
        </w:r>
        <w:r>
          <w:fldChar w:fldCharType="separate"/>
        </w:r>
        <w:r>
          <w:t>41</w:t>
        </w:r>
        <w:r>
          <w:fldChar w:fldCharType="end"/>
        </w:r>
      </w:hyperlink>
    </w:p>
    <w:p>
      <w:pPr>
        <w:pStyle w:val="TOC1"/>
        <w:tabs>
          <w:tab w:val="right" w:leader="dot" w:pos="8306"/>
        </w:tabs>
      </w:pPr>
      <w:hyperlink w:anchor="_Toc31359" w:history="1">
        <w:r>
          <w:rPr>
            <w:rFonts w:ascii="仿宋" w:eastAsia="仿宋" w:hAnsi="仿宋" w:cs="仿宋" w:hint="eastAsia"/>
            <w:lang w:eastAsia="zh-CN"/>
          </w:rPr>
          <w:t>九、安全与应急管理</w:t>
        </w:r>
        <w:r>
          <w:tab/>
        </w:r>
        <w:r>
          <w:fldChar w:fldCharType="begin"/>
        </w:r>
        <w:r>
          <w:instrText xml:space="preserve"> PAGEREF _Toc31359 \h </w:instrText>
        </w:r>
        <w:r>
          <w:fldChar w:fldCharType="separate"/>
        </w:r>
        <w:r>
          <w:t>42</w:t>
        </w:r>
        <w:r>
          <w:fldChar w:fldCharType="end"/>
        </w:r>
      </w:hyperlink>
    </w:p>
    <w:p>
      <w:pPr>
        <w:pStyle w:val="TOC2"/>
        <w:tabs>
          <w:tab w:val="right" w:leader="dot" w:pos="8306"/>
        </w:tabs>
      </w:pPr>
      <w:hyperlink w:anchor="_Toc29256" w:history="1">
        <w:r>
          <w:rPr>
            <w:rFonts w:ascii="仿宋" w:eastAsia="仿宋" w:hAnsi="仿宋" w:cs="仿宋" w:hint="eastAsia"/>
            <w:lang w:eastAsia="zh-CN"/>
          </w:rPr>
          <w:t>(一)、安全生产管理</w:t>
        </w:r>
        <w:r>
          <w:tab/>
        </w:r>
        <w:r>
          <w:fldChar w:fldCharType="begin"/>
        </w:r>
        <w:r>
          <w:instrText xml:space="preserve"> PAGEREF _Toc29256 \h </w:instrText>
        </w:r>
        <w:r>
          <w:fldChar w:fldCharType="separate"/>
        </w:r>
        <w:r>
          <w:t>42</w:t>
        </w:r>
        <w:r>
          <w:fldChar w:fldCharType="end"/>
        </w:r>
      </w:hyperlink>
    </w:p>
    <w:p>
      <w:pPr>
        <w:pStyle w:val="TOC2"/>
        <w:tabs>
          <w:tab w:val="right" w:leader="dot" w:pos="8306"/>
        </w:tabs>
      </w:pPr>
      <w:hyperlink w:anchor="_Toc17646" w:history="1">
        <w:r>
          <w:rPr>
            <w:rFonts w:ascii="仿宋" w:eastAsia="仿宋" w:hAnsi="仿宋" w:cs="仿宋" w:hint="eastAsia"/>
            <w:lang w:eastAsia="zh-CN"/>
          </w:rPr>
          <w:t>(二)、应急预案与响应</w:t>
        </w:r>
        <w:r>
          <w:tab/>
        </w:r>
        <w:r>
          <w:fldChar w:fldCharType="begin"/>
        </w:r>
        <w:r>
          <w:instrText xml:space="preserve"> PAGEREF _Toc17646 \h </w:instrText>
        </w:r>
        <w:r>
          <w:fldChar w:fldCharType="separate"/>
        </w:r>
        <w:r>
          <w:t>43</w:t>
        </w:r>
        <w:r>
          <w:fldChar w:fldCharType="end"/>
        </w:r>
      </w:hyperlink>
    </w:p>
    <w:p>
      <w:pPr>
        <w:pStyle w:val="TOC1"/>
        <w:tabs>
          <w:tab w:val="right" w:leader="dot" w:pos="8306"/>
        </w:tabs>
      </w:pPr>
      <w:hyperlink w:anchor="_Toc16621" w:history="1">
        <w:r>
          <w:rPr>
            <w:rFonts w:ascii="仿宋" w:eastAsia="仿宋" w:hAnsi="仿宋" w:cs="仿宋" w:hint="eastAsia"/>
            <w:lang w:eastAsia="zh-CN"/>
          </w:rPr>
          <w:t>十、项目实施与管理方案</w:t>
        </w:r>
        <w:r>
          <w:tab/>
        </w:r>
        <w:r>
          <w:fldChar w:fldCharType="begin"/>
        </w:r>
        <w:r>
          <w:instrText xml:space="preserve"> PAGEREF _Toc16621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77" w:history="1">
        <w:r>
          <w:rPr>
            <w:rFonts w:ascii="仿宋" w:eastAsia="仿宋" w:hAnsi="仿宋" w:cs="仿宋" w:hint="eastAsia"/>
            <w:lang w:eastAsia="zh-CN"/>
          </w:rPr>
          <w:t>(一)、项目实施计划</w:t>
        </w:r>
        <w:r>
          <w:tab/>
        </w:r>
        <w:r>
          <w:fldChar w:fldCharType="begin"/>
        </w:r>
        <w:r>
          <w:instrText xml:space="preserve"> PAGEREF _Toc19277 \h </w:instrText>
        </w:r>
        <w:r>
          <w:fldChar w:fldCharType="separate"/>
        </w:r>
        <w:r>
          <w:t>45</w:t>
        </w:r>
        <w:r>
          <w:fldChar w:fldCharType="end"/>
        </w:r>
      </w:hyperlink>
    </w:p>
    <w:p>
      <w:pPr>
        <w:pStyle w:val="TOC2"/>
        <w:tabs>
          <w:tab w:val="right" w:leader="dot" w:pos="8306"/>
        </w:tabs>
      </w:pPr>
      <w:hyperlink w:anchor="_Toc25221" w:history="1">
        <w:r>
          <w:rPr>
            <w:rFonts w:ascii="仿宋" w:eastAsia="仿宋" w:hAnsi="仿宋" w:cs="仿宋" w:hint="eastAsia"/>
            <w:lang w:eastAsia="zh-CN"/>
          </w:rPr>
          <w:t>(二)、项目组织机构与职责</w:t>
        </w:r>
        <w:r>
          <w:tab/>
        </w:r>
        <w:r>
          <w:fldChar w:fldCharType="begin"/>
        </w:r>
        <w:r>
          <w:instrText xml:space="preserve"> PAGEREF _Toc25221 \h </w:instrText>
        </w:r>
        <w:r>
          <w:fldChar w:fldCharType="separate"/>
        </w:r>
        <w:r>
          <w:t>47</w:t>
        </w:r>
        <w:r>
          <w:fldChar w:fldCharType="end"/>
        </w:r>
      </w:hyperlink>
    </w:p>
    <w:p>
      <w:pPr>
        <w:pStyle w:val="TOC2"/>
        <w:tabs>
          <w:tab w:val="right" w:leader="dot" w:pos="8306"/>
        </w:tabs>
      </w:pPr>
      <w:hyperlink w:anchor="_Toc9605" w:history="1">
        <w:r>
          <w:rPr>
            <w:rFonts w:ascii="仿宋" w:eastAsia="仿宋" w:hAnsi="仿宋" w:cs="仿宋" w:hint="eastAsia"/>
            <w:lang w:eastAsia="zh-CN"/>
          </w:rPr>
          <w:t>(三)、项目管理与监控体系</w:t>
        </w:r>
        <w:r>
          <w:tab/>
        </w:r>
        <w:r>
          <w:fldChar w:fldCharType="begin"/>
        </w:r>
        <w:r>
          <w:instrText xml:space="preserve"> PAGEREF _Toc9605 \h </w:instrText>
        </w:r>
        <w:r>
          <w:fldChar w:fldCharType="separate"/>
        </w:r>
        <w:r>
          <w:t>49</w:t>
        </w:r>
        <w:r>
          <w:fldChar w:fldCharType="end"/>
        </w:r>
      </w:hyperlink>
    </w:p>
    <w:p>
      <w:pPr>
        <w:pStyle w:val="TOC1"/>
        <w:tabs>
          <w:tab w:val="right" w:leader="dot" w:pos="8306"/>
        </w:tabs>
      </w:pPr>
      <w:hyperlink w:anchor="_Toc32630" w:history="1">
        <w:r>
          <w:rPr>
            <w:rFonts w:ascii="仿宋" w:eastAsia="仿宋" w:hAnsi="仿宋" w:cs="仿宋" w:hint="eastAsia"/>
            <w:lang w:eastAsia="zh-CN"/>
          </w:rPr>
          <w:t>十一、环境保护与绿色发展</w:t>
        </w:r>
        <w:r>
          <w:tab/>
        </w:r>
        <w:r>
          <w:fldChar w:fldCharType="begin"/>
        </w:r>
        <w:r>
          <w:instrText xml:space="preserve"> PAGEREF _Toc32630 \h </w:instrText>
        </w:r>
        <w:r>
          <w:fldChar w:fldCharType="separate"/>
        </w:r>
        <w:r>
          <w:t>51</w:t>
        </w:r>
        <w:r>
          <w:fldChar w:fldCharType="end"/>
        </w:r>
      </w:hyperlink>
    </w:p>
    <w:p>
      <w:pPr>
        <w:pStyle w:val="TOC2"/>
        <w:tabs>
          <w:tab w:val="right" w:leader="dot" w:pos="8306"/>
        </w:tabs>
      </w:pPr>
      <w:hyperlink w:anchor="_Toc4611" w:history="1">
        <w:r>
          <w:rPr>
            <w:rFonts w:ascii="仿宋" w:eastAsia="仿宋" w:hAnsi="仿宋" w:cs="仿宋" w:hint="eastAsia"/>
            <w:lang w:eastAsia="zh-CN"/>
          </w:rPr>
          <w:t>(一)、环境保护措施</w:t>
        </w:r>
        <w:r>
          <w:tab/>
        </w:r>
        <w:r>
          <w:fldChar w:fldCharType="begin"/>
        </w:r>
        <w:r>
          <w:instrText xml:space="preserve"> PAGEREF _Toc4611 \h </w:instrText>
        </w:r>
        <w:r>
          <w:fldChar w:fldCharType="separate"/>
        </w:r>
        <w:r>
          <w:t>51</w:t>
        </w:r>
        <w:r>
          <w:fldChar w:fldCharType="end"/>
        </w:r>
      </w:hyperlink>
    </w:p>
    <w:p>
      <w:pPr>
        <w:pStyle w:val="TOC2"/>
        <w:tabs>
          <w:tab w:val="right" w:leader="dot" w:pos="8306"/>
        </w:tabs>
      </w:pPr>
      <w:hyperlink w:anchor="_Toc7601" w:history="1">
        <w:r>
          <w:rPr>
            <w:rFonts w:ascii="仿宋" w:eastAsia="仿宋" w:hAnsi="仿宋" w:cs="仿宋" w:hint="eastAsia"/>
            <w:lang w:eastAsia="zh-CN"/>
          </w:rPr>
          <w:t>(二)、绿色发展与可持续发展策略</w:t>
        </w:r>
        <w:r>
          <w:tab/>
        </w:r>
        <w:r>
          <w:fldChar w:fldCharType="begin"/>
        </w:r>
        <w:r>
          <w:instrText xml:space="preserve"> PAGEREF _Toc7601 \h </w:instrText>
        </w:r>
        <w:r>
          <w:fldChar w:fldCharType="separate"/>
        </w:r>
        <w:r>
          <w:t>53</w:t>
        </w:r>
        <w:r>
          <w:fldChar w:fldCharType="end"/>
        </w:r>
      </w:hyperlink>
    </w:p>
    <w:p>
      <w:pPr>
        <w:pStyle w:val="TOC1"/>
        <w:tabs>
          <w:tab w:val="right" w:leader="dot" w:pos="8306"/>
        </w:tabs>
      </w:pPr>
      <w:hyperlink w:anchor="_Toc857" w:history="1">
        <w:r>
          <w:rPr>
            <w:rFonts w:ascii="仿宋" w:eastAsia="仿宋" w:hAnsi="仿宋" w:cs="仿宋" w:hint="eastAsia"/>
            <w:lang w:eastAsia="zh-CN"/>
          </w:rPr>
          <w:t>十二、技术创新与产业升级</w:t>
        </w:r>
        <w:r>
          <w:tab/>
        </w:r>
        <w:r>
          <w:fldChar w:fldCharType="begin"/>
        </w:r>
        <w:r>
          <w:instrText xml:space="preserve"> PAGEREF _Toc857 \h </w:instrText>
        </w:r>
        <w:r>
          <w:fldChar w:fldCharType="separate"/>
        </w:r>
        <w:r>
          <w:t>54</w:t>
        </w:r>
        <w:r>
          <w:fldChar w:fldCharType="end"/>
        </w:r>
      </w:hyperlink>
    </w:p>
    <w:p>
      <w:pPr>
        <w:pStyle w:val="TOC2"/>
        <w:tabs>
          <w:tab w:val="right" w:leader="dot" w:pos="8306"/>
        </w:tabs>
      </w:pPr>
      <w:hyperlink w:anchor="_Toc60" w:history="1">
        <w:r>
          <w:rPr>
            <w:rFonts w:ascii="仿宋" w:eastAsia="仿宋" w:hAnsi="仿宋" w:cs="仿宋" w:hint="eastAsia"/>
            <w:lang w:eastAsia="zh-CN"/>
          </w:rPr>
          <w:t>(一)、技术创新方向与目标</w:t>
        </w:r>
        <w:r>
          <w:tab/>
        </w:r>
        <w:r>
          <w:fldChar w:fldCharType="begin"/>
        </w:r>
        <w:r>
          <w:instrText xml:space="preserve"> PAGEREF _Toc60 \h </w:instrText>
        </w:r>
        <w:r>
          <w:fldChar w:fldCharType="separate"/>
        </w:r>
        <w:r>
          <w:t>54</w:t>
        </w:r>
        <w:r>
          <w:fldChar w:fldCharType="end"/>
        </w:r>
      </w:hyperlink>
    </w:p>
    <w:p>
      <w:pPr>
        <w:pStyle w:val="TOC2"/>
        <w:tabs>
          <w:tab w:val="right" w:leader="dot" w:pos="8306"/>
        </w:tabs>
      </w:pPr>
      <w:hyperlink w:anchor="_Toc26669" w:history="1">
        <w:r>
          <w:rPr>
            <w:rFonts w:ascii="仿宋" w:eastAsia="仿宋" w:hAnsi="仿宋" w:cs="仿宋" w:hint="eastAsia"/>
            <w:lang w:eastAsia="zh-CN"/>
          </w:rPr>
          <w:t>(二)、产业升级路径与措施</w:t>
        </w:r>
        <w:r>
          <w:tab/>
        </w:r>
        <w:r>
          <w:fldChar w:fldCharType="begin"/>
        </w:r>
        <w:r>
          <w:instrText xml:space="preserve"> PAGEREF _Toc26669 \h </w:instrText>
        </w:r>
        <w:r>
          <w:fldChar w:fldCharType="separate"/>
        </w:r>
        <w:r>
          <w:t>55</w:t>
        </w:r>
        <w:r>
          <w:fldChar w:fldCharType="end"/>
        </w:r>
      </w:hyperlink>
    </w:p>
    <w:p>
      <w:pPr>
        <w:pStyle w:val="TOC1"/>
        <w:tabs>
          <w:tab w:val="right" w:leader="dot" w:pos="8306"/>
        </w:tabs>
      </w:pPr>
      <w:hyperlink w:anchor="_Toc7161" w:history="1">
        <w:r>
          <w:rPr>
            <w:rFonts w:ascii="仿宋" w:eastAsia="仿宋" w:hAnsi="仿宋" w:cs="仿宋" w:hint="eastAsia"/>
            <w:lang w:eastAsia="zh-CN"/>
          </w:rPr>
          <w:t>十三、企业合规与伦理</w:t>
        </w:r>
        <w:r>
          <w:tab/>
        </w:r>
        <w:r>
          <w:fldChar w:fldCharType="begin"/>
        </w:r>
        <w:r>
          <w:instrText xml:space="preserve"> PAGEREF _Toc7161 \h </w:instrText>
        </w:r>
        <w:r>
          <w:fldChar w:fldCharType="separate"/>
        </w:r>
        <w:r>
          <w:t>57</w:t>
        </w:r>
        <w:r>
          <w:fldChar w:fldCharType="end"/>
        </w:r>
      </w:hyperlink>
    </w:p>
    <w:p>
      <w:pPr>
        <w:pStyle w:val="TOC2"/>
        <w:tabs>
          <w:tab w:val="right" w:leader="dot" w:pos="8306"/>
        </w:tabs>
      </w:pPr>
      <w:hyperlink w:anchor="_Toc26475" w:history="1">
        <w:r>
          <w:rPr>
            <w:rFonts w:ascii="仿宋" w:eastAsia="仿宋" w:hAnsi="仿宋" w:cs="仿宋" w:hint="eastAsia"/>
            <w:lang w:eastAsia="zh-CN"/>
          </w:rPr>
          <w:t>(一)、合规政策与程序</w:t>
        </w:r>
        <w:r>
          <w:tab/>
        </w:r>
        <w:r>
          <w:fldChar w:fldCharType="begin"/>
        </w:r>
        <w:r>
          <w:instrText xml:space="preserve"> PAGEREF _Toc26475 \h </w:instrText>
        </w:r>
        <w:r>
          <w:fldChar w:fldCharType="separate"/>
        </w:r>
        <w:r>
          <w:t>57</w:t>
        </w:r>
        <w:r>
          <w:fldChar w:fldCharType="end"/>
        </w:r>
      </w:hyperlink>
    </w:p>
    <w:p>
      <w:pPr>
        <w:pStyle w:val="TOC2"/>
        <w:tabs>
          <w:tab w:val="right" w:leader="dot" w:pos="8306"/>
        </w:tabs>
      </w:pPr>
      <w:hyperlink w:anchor="_Toc5001" w:history="1">
        <w:r>
          <w:rPr>
            <w:rFonts w:ascii="仿宋" w:eastAsia="仿宋" w:hAnsi="仿宋" w:cs="仿宋" w:hint="eastAsia"/>
            <w:lang w:eastAsia="zh-CN"/>
          </w:rPr>
          <w:t>(二)、伦理规范与培训</w:t>
        </w:r>
        <w:r>
          <w:tab/>
        </w:r>
        <w:r>
          <w:fldChar w:fldCharType="begin"/>
        </w:r>
        <w:r>
          <w:instrText xml:space="preserve"> PAGEREF _Toc5001 \h </w:instrText>
        </w:r>
        <w:r>
          <w:fldChar w:fldCharType="separate"/>
        </w:r>
        <w:r>
          <w:t>58</w:t>
        </w:r>
        <w:r>
          <w:fldChar w:fldCharType="end"/>
        </w:r>
      </w:hyperlink>
    </w:p>
    <w:p>
      <w:pPr>
        <w:pStyle w:val="TOC2"/>
        <w:tabs>
          <w:tab w:val="right" w:leader="dot" w:pos="8306"/>
        </w:tabs>
      </w:pPr>
      <w:hyperlink w:anchor="_Toc23299" w:history="1">
        <w:r>
          <w:rPr>
            <w:rFonts w:ascii="仿宋" w:eastAsia="仿宋" w:hAnsi="仿宋" w:cs="仿宋" w:hint="eastAsia"/>
            <w:lang w:eastAsia="zh-CN"/>
          </w:rPr>
          <w:t>(三)、合规风险评估</w:t>
        </w:r>
        <w:r>
          <w:tab/>
        </w:r>
        <w:r>
          <w:fldChar w:fldCharType="begin"/>
        </w:r>
        <w:r>
          <w:instrText xml:space="preserve"> PAGEREF _Toc23299 \h </w:instrText>
        </w:r>
        <w:r>
          <w:fldChar w:fldCharType="separate"/>
        </w:r>
        <w:r>
          <w:t>59</w:t>
        </w:r>
        <w:r>
          <w:fldChar w:fldCharType="end"/>
        </w:r>
      </w:hyperlink>
    </w:p>
    <w:p>
      <w:pPr>
        <w:pStyle w:val="TOC2"/>
        <w:tabs>
          <w:tab w:val="right" w:leader="dot" w:pos="8306"/>
        </w:tabs>
      </w:pPr>
      <w:hyperlink w:anchor="_Toc31624" w:history="1">
        <w:r>
          <w:rPr>
            <w:rFonts w:ascii="仿宋" w:eastAsia="仿宋" w:hAnsi="仿宋" w:cs="仿宋" w:hint="eastAsia"/>
            <w:lang w:eastAsia="zh-CN"/>
          </w:rPr>
          <w:t>(四)、合规监督与执行</w:t>
        </w:r>
        <w:r>
          <w:tab/>
        </w:r>
        <w:r>
          <w:fldChar w:fldCharType="begin"/>
        </w:r>
        <w:r>
          <w:instrText xml:space="preserve"> PAGEREF _Toc31624 \h </w:instrText>
        </w:r>
        <w:r>
          <w:fldChar w:fldCharType="separate"/>
        </w:r>
        <w:r>
          <w:t>60</w:t>
        </w:r>
        <w:r>
          <w:fldChar w:fldCharType="end"/>
        </w:r>
      </w:hyperlink>
    </w:p>
    <w:p>
      <w:pPr>
        <w:pStyle w:val="TOC1"/>
        <w:tabs>
          <w:tab w:val="right" w:leader="dot" w:pos="8306"/>
        </w:tabs>
      </w:pPr>
      <w:hyperlink w:anchor="_Toc26060" w:history="1">
        <w:r>
          <w:rPr>
            <w:rFonts w:ascii="仿宋" w:eastAsia="仿宋" w:hAnsi="仿宋" w:cs="仿宋" w:hint="eastAsia"/>
            <w:lang w:eastAsia="zh-CN"/>
          </w:rPr>
          <w:t>十四、质量管理与控制</w:t>
        </w:r>
        <w:r>
          <w:tab/>
        </w:r>
        <w:r>
          <w:fldChar w:fldCharType="begin"/>
        </w:r>
        <w:r>
          <w:instrText xml:space="preserve"> PAGEREF _Toc26060 \h </w:instrText>
        </w:r>
        <w:r>
          <w:fldChar w:fldCharType="separate"/>
        </w:r>
        <w:r>
          <w:t>61</w:t>
        </w:r>
        <w:r>
          <w:fldChar w:fldCharType="end"/>
        </w:r>
      </w:hyperlink>
    </w:p>
    <w:p>
      <w:pPr>
        <w:pStyle w:val="TOC2"/>
        <w:tabs>
          <w:tab w:val="right" w:leader="dot" w:pos="8306"/>
        </w:tabs>
      </w:pPr>
      <w:hyperlink w:anchor="_Toc29048" w:history="1">
        <w:r>
          <w:rPr>
            <w:rFonts w:ascii="仿宋" w:eastAsia="仿宋" w:hAnsi="仿宋" w:cs="仿宋" w:hint="eastAsia"/>
            <w:lang w:eastAsia="zh-CN"/>
          </w:rPr>
          <w:t>(一)、质量管理体系建设</w:t>
        </w:r>
        <w:r>
          <w:tab/>
        </w:r>
        <w:r>
          <w:fldChar w:fldCharType="begin"/>
        </w:r>
        <w:r>
          <w:instrText xml:space="preserve"> PAGEREF _Toc29048 \h </w:instrText>
        </w:r>
        <w:r>
          <w:fldChar w:fldCharType="separate"/>
        </w:r>
        <w:r>
          <w:t>61</w:t>
        </w:r>
        <w:r>
          <w:fldChar w:fldCharType="end"/>
        </w:r>
      </w:hyperlink>
    </w:p>
    <w:p>
      <w:pPr>
        <w:pStyle w:val="TOC2"/>
        <w:tabs>
          <w:tab w:val="right" w:leader="dot" w:pos="8306"/>
        </w:tabs>
      </w:pPr>
      <w:hyperlink w:anchor="_Toc9531" w:history="1">
        <w:r>
          <w:rPr>
            <w:rFonts w:ascii="仿宋" w:eastAsia="仿宋" w:hAnsi="仿宋" w:cs="仿宋" w:hint="eastAsia"/>
            <w:lang w:eastAsia="zh-CN"/>
          </w:rPr>
          <w:t>(二)、质量控制措施</w:t>
        </w:r>
        <w:r>
          <w:tab/>
        </w:r>
        <w:r>
          <w:fldChar w:fldCharType="begin"/>
        </w:r>
        <w:r>
          <w:instrText xml:space="preserve"> PAGEREF _Toc9531 \h </w:instrText>
        </w:r>
        <w:r>
          <w:fldChar w:fldCharType="separate"/>
        </w:r>
        <w:r>
          <w:t>62</w:t>
        </w:r>
        <w:r>
          <w:fldChar w:fldCharType="end"/>
        </w:r>
      </w:hyperlink>
    </w:p>
    <w:p>
      <w:pPr>
        <w:pStyle w:val="TOC1"/>
        <w:tabs>
          <w:tab w:val="right" w:leader="dot" w:pos="8306"/>
        </w:tabs>
      </w:pPr>
      <w:hyperlink w:anchor="_Toc8968" w:history="1">
        <w:r>
          <w:rPr>
            <w:rFonts w:ascii="仿宋" w:eastAsia="仿宋" w:hAnsi="仿宋" w:cs="仿宋" w:hint="eastAsia"/>
            <w:lang w:eastAsia="zh-CN"/>
          </w:rPr>
          <w:t>十五、合作与交流机制建立</w:t>
        </w:r>
        <w:r>
          <w:tab/>
        </w:r>
        <w:r>
          <w:fldChar w:fldCharType="begin"/>
        </w:r>
        <w:r>
          <w:instrText xml:space="preserve"> PAGEREF _Toc8968 \h </w:instrText>
        </w:r>
        <w:r>
          <w:fldChar w:fldCharType="separate"/>
        </w:r>
        <w:r>
          <w:t>63</w:t>
        </w:r>
        <w:r>
          <w:fldChar w:fldCharType="end"/>
        </w:r>
      </w:hyperlink>
    </w:p>
    <w:p>
      <w:pPr>
        <w:pStyle w:val="TOC2"/>
        <w:tabs>
          <w:tab w:val="right" w:leader="dot" w:pos="8306"/>
        </w:tabs>
      </w:pPr>
      <w:hyperlink w:anchor="_Toc17935" w:history="1">
        <w:r>
          <w:rPr>
            <w:rFonts w:ascii="仿宋" w:eastAsia="仿宋" w:hAnsi="仿宋" w:cs="仿宋" w:hint="eastAsia"/>
            <w:lang w:eastAsia="zh-CN"/>
          </w:rPr>
          <w:t>(一)、合作伙伴选择与合作方式</w:t>
        </w:r>
        <w:r>
          <w:tab/>
        </w:r>
        <w:r>
          <w:fldChar w:fldCharType="begin"/>
        </w:r>
        <w:r>
          <w:instrText xml:space="preserve"> PAGEREF _Toc17935 \h </w:instrText>
        </w:r>
        <w:r>
          <w:fldChar w:fldCharType="separate"/>
        </w:r>
        <w:r>
          <w:t>63</w:t>
        </w:r>
        <w:r>
          <w:fldChar w:fldCharType="end"/>
        </w:r>
      </w:hyperlink>
    </w:p>
    <w:p>
      <w:pPr>
        <w:pStyle w:val="TOC2"/>
        <w:tabs>
          <w:tab w:val="right" w:leader="dot" w:pos="8306"/>
        </w:tabs>
      </w:pPr>
      <w:hyperlink w:anchor="_Toc4258" w:history="1">
        <w:r>
          <w:rPr>
            <w:rFonts w:ascii="仿宋" w:eastAsia="仿宋" w:hAnsi="仿宋" w:cs="仿宋" w:hint="eastAsia"/>
            <w:lang w:eastAsia="zh-CN"/>
          </w:rPr>
          <w:t>(二)、交流与合作平台搭建</w:t>
        </w:r>
        <w:r>
          <w:tab/>
        </w:r>
        <w:r>
          <w:fldChar w:fldCharType="begin"/>
        </w:r>
        <w:r>
          <w:instrText xml:space="preserve"> PAGEREF _Toc4258 \h </w:instrText>
        </w:r>
        <w:r>
          <w:fldChar w:fldCharType="separate"/>
        </w:r>
        <w:r>
          <w:t>65</w:t>
        </w:r>
        <w:r>
          <w:fldChar w:fldCharType="end"/>
        </w:r>
      </w:hyperlink>
    </w:p>
    <w:p>
      <w:pPr>
        <w:pStyle w:val="TOC1"/>
        <w:tabs>
          <w:tab w:val="right" w:leader="dot" w:pos="8306"/>
        </w:tabs>
      </w:pPr>
      <w:hyperlink w:anchor="_Toc15138" w:history="1">
        <w:r>
          <w:rPr>
            <w:rFonts w:ascii="仿宋" w:eastAsia="仿宋" w:hAnsi="仿宋" w:cs="仿宋" w:hint="eastAsia"/>
            <w:lang w:eastAsia="zh-CN"/>
          </w:rPr>
          <w:t>十六、法律法规与政策遵循</w:t>
        </w:r>
        <w:r>
          <w:tab/>
        </w:r>
        <w:r>
          <w:fldChar w:fldCharType="begin"/>
        </w:r>
        <w:r>
          <w:instrText xml:space="preserve"> PAGEREF _Toc15138 \h </w:instrText>
        </w:r>
        <w:r>
          <w:fldChar w:fldCharType="separate"/>
        </w:r>
        <w:r>
          <w:t>66</w:t>
        </w:r>
        <w:r>
          <w:fldChar w:fldCharType="end"/>
        </w:r>
      </w:hyperlink>
    </w:p>
    <w:p>
      <w:pPr>
        <w:pStyle w:val="TOC2"/>
        <w:tabs>
          <w:tab w:val="right" w:leader="dot" w:pos="8306"/>
        </w:tabs>
      </w:pPr>
      <w:hyperlink w:anchor="_Toc28006" w:history="1">
        <w:r>
          <w:rPr>
            <w:rFonts w:ascii="仿宋" w:eastAsia="仿宋" w:hAnsi="仿宋" w:cs="仿宋" w:hint="eastAsia"/>
            <w:lang w:eastAsia="zh-CN"/>
          </w:rPr>
          <w:t>(一)、法律法规遵守</w:t>
        </w:r>
        <w:r>
          <w:tab/>
        </w:r>
        <w:r>
          <w:fldChar w:fldCharType="begin"/>
        </w:r>
        <w:r>
          <w:instrText xml:space="preserve"> PAGEREF _Toc28006 \h </w:instrText>
        </w:r>
        <w:r>
          <w:fldChar w:fldCharType="separate"/>
        </w:r>
        <w:r>
          <w:t>66</w:t>
        </w:r>
        <w:r>
          <w:fldChar w:fldCharType="end"/>
        </w:r>
      </w:hyperlink>
    </w:p>
    <w:p>
      <w:pPr>
        <w:pStyle w:val="TOC2"/>
        <w:tabs>
          <w:tab w:val="right" w:leader="dot" w:pos="8306"/>
        </w:tabs>
      </w:pPr>
      <w:hyperlink w:anchor="_Toc4094" w:history="1">
        <w:r>
          <w:rPr>
            <w:rFonts w:ascii="仿宋" w:eastAsia="仿宋" w:hAnsi="仿宋" w:cs="仿宋" w:hint="eastAsia"/>
            <w:lang w:eastAsia="zh-CN"/>
          </w:rPr>
          <w:t>(二)、政策导向与利用</w:t>
        </w:r>
        <w:r>
          <w:tab/>
        </w:r>
        <w:r>
          <w:fldChar w:fldCharType="begin"/>
        </w:r>
        <w:r>
          <w:instrText xml:space="preserve"> PAGEREF _Toc4094 \h </w:instrText>
        </w:r>
        <w:r>
          <w:fldChar w:fldCharType="separate"/>
        </w:r>
        <w:r>
          <w:t>68</w:t>
        </w:r>
        <w:r>
          <w:fldChar w:fldCharType="end"/>
        </w:r>
      </w:hyperlink>
    </w:p>
    <w:p>
      <w:pPr>
        <w:pStyle w:val="TOC1"/>
        <w:tabs>
          <w:tab w:val="right" w:leader="dot" w:pos="8306"/>
        </w:tabs>
      </w:pPr>
      <w:hyperlink w:anchor="_Toc20474" w:history="1">
        <w:r>
          <w:rPr>
            <w:rFonts w:ascii="仿宋" w:eastAsia="仿宋" w:hAnsi="仿宋" w:cs="仿宋" w:hint="eastAsia"/>
            <w:lang w:eastAsia="zh-CN"/>
          </w:rPr>
          <w:t>十七、成果转化与推广应用</w:t>
        </w:r>
        <w:r>
          <w:tab/>
        </w:r>
        <w:r>
          <w:fldChar w:fldCharType="begin"/>
        </w:r>
        <w:r>
          <w:instrText xml:space="preserve"> PAGEREF _Toc20474 \h </w:instrText>
        </w:r>
        <w:r>
          <w:fldChar w:fldCharType="separate"/>
        </w:r>
        <w:r>
          <w:t>68</w:t>
        </w:r>
        <w:r>
          <w:fldChar w:fldCharType="end"/>
        </w:r>
      </w:hyperlink>
    </w:p>
    <w:p>
      <w:pPr>
        <w:pStyle w:val="TOC2"/>
        <w:tabs>
          <w:tab w:val="right" w:leader="dot" w:pos="8306"/>
        </w:tabs>
      </w:pPr>
      <w:hyperlink w:anchor="_Toc23787" w:history="1">
        <w:r>
          <w:rPr>
            <w:rFonts w:ascii="仿宋" w:eastAsia="仿宋" w:hAnsi="仿宋" w:cs="仿宋" w:hint="eastAsia"/>
            <w:lang w:eastAsia="zh-CN"/>
          </w:rPr>
          <w:t>(一)、成果转化策略制定</w:t>
        </w:r>
        <w:r>
          <w:tab/>
        </w:r>
        <w:r>
          <w:fldChar w:fldCharType="begin"/>
        </w:r>
        <w:r>
          <w:instrText xml:space="preserve"> PAGEREF _Toc23787 \h </w:instrText>
        </w:r>
        <w:r>
          <w:fldChar w:fldCharType="separate"/>
        </w:r>
        <w:r>
          <w:t>68</w:t>
        </w:r>
        <w:r>
          <w:fldChar w:fldCharType="end"/>
        </w:r>
      </w:hyperlink>
    </w:p>
    <w:p>
      <w:pPr>
        <w:pStyle w:val="TOC2"/>
        <w:tabs>
          <w:tab w:val="right" w:leader="dot" w:pos="8306"/>
        </w:tabs>
      </w:pPr>
      <w:hyperlink w:anchor="_Toc17110" w:history="1">
        <w:r>
          <w:rPr>
            <w:rFonts w:ascii="仿宋" w:eastAsia="仿宋" w:hAnsi="仿宋" w:cs="仿宋" w:hint="eastAsia"/>
            <w:lang w:eastAsia="zh-CN"/>
          </w:rPr>
          <w:t>(二)、成果推广应用方案</w:t>
        </w:r>
        <w:r>
          <w:tab/>
        </w:r>
        <w:r>
          <w:fldChar w:fldCharType="begin"/>
        </w:r>
        <w:r>
          <w:instrText xml:space="preserve"> PAGEREF _Toc17110 \h </w:instrText>
        </w:r>
        <w:r>
          <w:fldChar w:fldCharType="separate"/>
        </w:r>
        <w:r>
          <w:t>70</w:t>
        </w:r>
        <w:r>
          <w:fldChar w:fldCharType="end"/>
        </w:r>
      </w:hyperlink>
    </w:p>
    <w:p>
      <w:pPr>
        <w:pStyle w:val="TOC1"/>
        <w:tabs>
          <w:tab w:val="right" w:leader="dot" w:pos="8306"/>
        </w:tabs>
      </w:pPr>
      <w:hyperlink w:anchor="_Toc20620" w:history="1">
        <w:r>
          <w:rPr>
            <w:rFonts w:ascii="仿宋" w:eastAsia="仿宋" w:hAnsi="仿宋" w:cs="仿宋" w:hint="eastAsia"/>
            <w:lang w:eastAsia="zh-CN"/>
          </w:rPr>
          <w:t>十八、设施与设备管理</w:t>
        </w:r>
        <w:r>
          <w:tab/>
        </w:r>
        <w:r>
          <w:fldChar w:fldCharType="begin"/>
        </w:r>
        <w:r>
          <w:instrText xml:space="preserve"> PAGEREF _Toc20620 \h </w:instrText>
        </w:r>
        <w:r>
          <w:fldChar w:fldCharType="separate"/>
        </w:r>
        <w:r>
          <w:t>71</w:t>
        </w:r>
        <w:r>
          <w:fldChar w:fldCharType="end"/>
        </w:r>
      </w:hyperlink>
    </w:p>
    <w:p>
      <w:pPr>
        <w:pStyle w:val="TOC2"/>
        <w:tabs>
          <w:tab w:val="right" w:leader="dot" w:pos="8306"/>
        </w:tabs>
      </w:pPr>
      <w:hyperlink w:anchor="_Toc30710" w:history="1">
        <w:r>
          <w:rPr>
            <w:rFonts w:ascii="仿宋" w:eastAsia="仿宋" w:hAnsi="仿宋" w:cs="仿宋" w:hint="eastAsia"/>
            <w:lang w:eastAsia="zh-CN"/>
          </w:rPr>
          <w:t>(一)、设施规划与配置</w:t>
        </w:r>
        <w:r>
          <w:tab/>
        </w:r>
        <w:r>
          <w:fldChar w:fldCharType="begin"/>
        </w:r>
        <w:r>
          <w:instrText xml:space="preserve"> PAGEREF _Toc30710 \h </w:instrText>
        </w:r>
        <w:r>
          <w:fldChar w:fldCharType="separate"/>
        </w:r>
        <w:r>
          <w:t>71</w:t>
        </w:r>
        <w:r>
          <w:fldChar w:fldCharType="end"/>
        </w:r>
      </w:hyperlink>
    </w:p>
    <w:p>
      <w:pPr>
        <w:pStyle w:val="TOC2"/>
        <w:tabs>
          <w:tab w:val="right" w:leader="dot" w:pos="8306"/>
        </w:tabs>
      </w:pPr>
      <w:hyperlink w:anchor="_Toc9031" w:history="1">
        <w:r>
          <w:rPr>
            <w:rFonts w:ascii="仿宋" w:eastAsia="仿宋" w:hAnsi="仿宋" w:cs="仿宋" w:hint="eastAsia"/>
            <w:lang w:eastAsia="zh-CN"/>
          </w:rPr>
          <w:t>(二)、设备采购与维护管理</w:t>
        </w:r>
        <w:r>
          <w:tab/>
        </w:r>
        <w:r>
          <w:fldChar w:fldCharType="begin"/>
        </w:r>
        <w:r>
          <w:instrText xml:space="preserve"> PAGEREF _Toc9031 \h </w:instrText>
        </w:r>
        <w:r>
          <w:fldChar w:fldCharType="separate"/>
        </w:r>
        <w:r>
          <w:t>72</w:t>
        </w:r>
        <w:r>
          <w:fldChar w:fldCharType="end"/>
        </w:r>
      </w:hyperlink>
    </w:p>
    <w:p>
      <w:pPr>
        <w:pStyle w:val="TOC2"/>
        <w:tabs>
          <w:tab w:val="right" w:leader="dot" w:pos="8306"/>
        </w:tabs>
      </w:pPr>
      <w:hyperlink w:anchor="_Toc17176" w:history="1">
        <w:r>
          <w:rPr>
            <w:rFonts w:ascii="仿宋" w:eastAsia="仿宋" w:hAnsi="仿宋" w:cs="仿宋" w:hint="eastAsia"/>
            <w:lang w:eastAsia="zh-CN"/>
          </w:rPr>
          <w:t>(三)、设施设备升级策略</w:t>
        </w:r>
        <w:r>
          <w:tab/>
        </w:r>
        <w:r>
          <w:fldChar w:fldCharType="begin"/>
        </w:r>
        <w:r>
          <w:instrText xml:space="preserve"> PAGEREF _Toc17176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27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033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细碳化钨粉及超细晶粒硬质合金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超细碳化钨粉及超细晶粒硬质合金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碳化钨粉及超细晶粒硬质合金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超细碳化钨粉及超细晶粒硬质合金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26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超细碳化钨粉及超细晶粒硬质合金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超细碳化钨粉及超细晶粒硬质合金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细碳化钨粉及超细晶粒硬质合金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超细碳化钨粉及超细晶粒硬质合金项目还致力于提升当地居民的技能和就业能力，通过与当地教育机构合作提供培训和教育机会，从而提高社区整体的生活水平和社会福祉。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超细碳化钨粉及超细晶粒硬质合金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100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超细碳化钨粉及超细晶粒硬质合金项目的建设和发展得益于一系列有利条件，这些条件涵盖了技术优势、市场潜力、政策支持、人力资源、基础设施以及投资和合作伙伴的支持，共同构成了项目成功的坚实基础。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超细碳化钨粉及超细晶粒硬质合金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超细碳化钨粉及超细晶粒硬质合金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456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9235"/>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3009"/>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9175"/>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一、超细碳化钨粉及超细晶粒硬质合金项目的市场准入条件分析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细碳化钨粉及超细晶粒硬质合金项目而言，市场准入条件首先取决于政策法规环境。政府对于[行业名称]领域的法规，如环保标准、税收政策、和技术使用规范，直接影响超细碳化钨粉及超细晶粒硬质合金项目的运营和成本结构。例如，若政府针对使用可再生能源的企业提供税收优惠，这将对超细碳化钨粉及超细晶粒硬质合金项目的财务规划产生重要影响。同时，考虑经济环境和消费者偏好的变化对超细碳化钨粉及超细晶粒硬质合金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二、超细碳化钨粉及超细晶粒硬质合金项目的行业规范与合规性要求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超细碳化钨粉及超细晶粒硬质合金项目来说，遵守行业规范和合规性要求是确保项目顺利进行的基础。这包括遵循质量控制标准、安全规定、数据保护法规等。例如，若超细碳化钨粉及超细晶粒硬质合金项目涉及数据处理，须严格遵守相关的数据保护法规。此外，行业内部的自律规范，如产品标准和服务流程，也对于提升超细碳化钨粉及超细晶粒硬质合金项目在行业内的认可度和竞争力至关重要。项目管理团队必须不断更新策略，以应对行业规范和法规的变化，确保超细碳化钨粉及超细晶粒硬质合金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三、超细碳化钨粉及超细晶粒硬质合金项目的竞争格局和战略定位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https://d.book118.com/578046047124006023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8359B"/>
    <w:rsid w:val="3BD835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8046047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2023-12-23T13:55:00Z</dcterms:created>
  <dcterms:modified xsi:type="dcterms:W3CDTF">2023-12-23T13:55:30Z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B5B4CD46BA0A498EAA7DFA9076331C0F_11</vt:lpwstr>
  </property>
  <property fmtid="{D5CDD505-2E9C-101B-9397-08002B2CF9AE}" pid="3" name="KSOProductBuildVer">
    <vt:lpwstr>2052-12.1.0.16120</vt:lpwstr>
  </property>
</Properties>
</file>