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在线编辑软件项目规划设计蓝图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50" w:history="1">
        <w:r>
          <w:rPr>
            <w:rFonts w:ascii="仿宋" w:eastAsia="仿宋" w:hAnsi="仿宋" w:cs="仿宋" w:hint="eastAsia"/>
            <w:lang w:eastAsia="zh-CN"/>
          </w:rPr>
          <w:t>前言</w:t>
        </w:r>
        <w:r>
          <w:tab/>
        </w:r>
        <w:r>
          <w:fldChar w:fldCharType="begin"/>
        </w:r>
        <w:r>
          <w:instrText xml:space="preserve"> PAGEREF _Toc28650 \h </w:instrText>
        </w:r>
        <w:r>
          <w:fldChar w:fldCharType="separate"/>
        </w:r>
        <w:r>
          <w:t>3</w:t>
        </w:r>
        <w:r>
          <w:fldChar w:fldCharType="end"/>
        </w:r>
      </w:hyperlink>
    </w:p>
    <w:p>
      <w:pPr>
        <w:pStyle w:val="TOC1"/>
        <w:tabs>
          <w:tab w:val="right" w:leader="dot" w:pos="8306"/>
        </w:tabs>
      </w:pPr>
      <w:hyperlink w:anchor="_Toc4764" w:history="1">
        <w:r>
          <w:rPr>
            <w:rFonts w:ascii="仿宋" w:eastAsia="仿宋" w:hAnsi="仿宋" w:cs="仿宋" w:hint="eastAsia"/>
            <w:lang w:eastAsia="zh-CN"/>
          </w:rPr>
          <w:t>一、在线编辑软件项目危机管理</w:t>
        </w:r>
        <w:r>
          <w:tab/>
        </w:r>
        <w:r>
          <w:fldChar w:fldCharType="begin"/>
        </w:r>
        <w:r>
          <w:instrText xml:space="preserve"> PAGEREF _Toc4764 \h </w:instrText>
        </w:r>
        <w:r>
          <w:fldChar w:fldCharType="separate"/>
        </w:r>
        <w:r>
          <w:t>3</w:t>
        </w:r>
        <w:r>
          <w:fldChar w:fldCharType="end"/>
        </w:r>
      </w:hyperlink>
    </w:p>
    <w:p>
      <w:pPr>
        <w:pStyle w:val="TOC2"/>
        <w:tabs>
          <w:tab w:val="right" w:leader="dot" w:pos="8306"/>
        </w:tabs>
      </w:pPr>
      <w:hyperlink w:anchor="_Toc14894" w:history="1">
        <w:r>
          <w:rPr>
            <w:rFonts w:ascii="仿宋" w:eastAsia="仿宋" w:hAnsi="仿宋" w:cs="仿宋" w:hint="eastAsia"/>
            <w:lang w:eastAsia="zh-CN"/>
          </w:rPr>
          <w:t>(一)、危机预警与识别</w:t>
        </w:r>
        <w:r>
          <w:tab/>
        </w:r>
        <w:r>
          <w:fldChar w:fldCharType="begin"/>
        </w:r>
        <w:r>
          <w:instrText xml:space="preserve"> PAGEREF _Toc14894 \h </w:instrText>
        </w:r>
        <w:r>
          <w:fldChar w:fldCharType="separate"/>
        </w:r>
        <w:r>
          <w:t>3</w:t>
        </w:r>
        <w:r>
          <w:fldChar w:fldCharType="end"/>
        </w:r>
      </w:hyperlink>
    </w:p>
    <w:p>
      <w:pPr>
        <w:pStyle w:val="TOC2"/>
        <w:tabs>
          <w:tab w:val="right" w:leader="dot" w:pos="8306"/>
        </w:tabs>
      </w:pPr>
      <w:hyperlink w:anchor="_Toc22129" w:history="1">
        <w:r>
          <w:rPr>
            <w:rFonts w:ascii="仿宋" w:eastAsia="仿宋" w:hAnsi="仿宋" w:cs="仿宋" w:hint="eastAsia"/>
            <w:lang w:eastAsia="zh-CN"/>
          </w:rPr>
          <w:t>(二)、危机应对与恢复</w:t>
        </w:r>
        <w:r>
          <w:tab/>
        </w:r>
        <w:r>
          <w:fldChar w:fldCharType="begin"/>
        </w:r>
        <w:r>
          <w:instrText xml:space="preserve"> PAGEREF _Toc22129 \h </w:instrText>
        </w:r>
        <w:r>
          <w:fldChar w:fldCharType="separate"/>
        </w:r>
        <w:r>
          <w:t>4</w:t>
        </w:r>
        <w:r>
          <w:fldChar w:fldCharType="end"/>
        </w:r>
      </w:hyperlink>
    </w:p>
    <w:p>
      <w:pPr>
        <w:pStyle w:val="TOC1"/>
        <w:tabs>
          <w:tab w:val="right" w:leader="dot" w:pos="8306"/>
        </w:tabs>
      </w:pPr>
      <w:hyperlink w:anchor="_Toc17134" w:history="1">
        <w:r>
          <w:rPr>
            <w:rFonts w:ascii="仿宋" w:eastAsia="仿宋" w:hAnsi="仿宋" w:cs="仿宋" w:hint="eastAsia"/>
            <w:lang w:eastAsia="zh-CN"/>
          </w:rPr>
          <w:t>二、产品规划分析</w:t>
        </w:r>
        <w:r>
          <w:tab/>
        </w:r>
        <w:r>
          <w:fldChar w:fldCharType="begin"/>
        </w:r>
        <w:r>
          <w:instrText xml:space="preserve"> PAGEREF _Toc17134 \h </w:instrText>
        </w:r>
        <w:r>
          <w:fldChar w:fldCharType="separate"/>
        </w:r>
        <w:r>
          <w:t>5</w:t>
        </w:r>
        <w:r>
          <w:fldChar w:fldCharType="end"/>
        </w:r>
      </w:hyperlink>
    </w:p>
    <w:p>
      <w:pPr>
        <w:pStyle w:val="TOC2"/>
        <w:tabs>
          <w:tab w:val="right" w:leader="dot" w:pos="8306"/>
        </w:tabs>
      </w:pPr>
      <w:hyperlink w:anchor="_Toc2839" w:history="1">
        <w:r>
          <w:rPr>
            <w:rFonts w:ascii="仿宋" w:eastAsia="仿宋" w:hAnsi="仿宋" w:cs="仿宋" w:hint="eastAsia"/>
            <w:lang w:eastAsia="zh-CN"/>
          </w:rPr>
          <w:t>(一)、产品规划</w:t>
        </w:r>
        <w:r>
          <w:tab/>
        </w:r>
        <w:r>
          <w:fldChar w:fldCharType="begin"/>
        </w:r>
        <w:r>
          <w:instrText xml:space="preserve"> PAGEREF _Toc2839 \h </w:instrText>
        </w:r>
        <w:r>
          <w:fldChar w:fldCharType="separate"/>
        </w:r>
        <w:r>
          <w:t>5</w:t>
        </w:r>
        <w:r>
          <w:fldChar w:fldCharType="end"/>
        </w:r>
      </w:hyperlink>
    </w:p>
    <w:p>
      <w:pPr>
        <w:pStyle w:val="TOC2"/>
        <w:tabs>
          <w:tab w:val="right" w:leader="dot" w:pos="8306"/>
        </w:tabs>
      </w:pPr>
      <w:hyperlink w:anchor="_Toc21870" w:history="1">
        <w:r>
          <w:rPr>
            <w:rFonts w:ascii="仿宋" w:eastAsia="仿宋" w:hAnsi="仿宋" w:cs="仿宋" w:hint="eastAsia"/>
            <w:lang w:eastAsia="zh-CN"/>
          </w:rPr>
          <w:t>(二)、建设规模</w:t>
        </w:r>
        <w:r>
          <w:tab/>
        </w:r>
        <w:r>
          <w:fldChar w:fldCharType="begin"/>
        </w:r>
        <w:r>
          <w:instrText xml:space="preserve"> PAGEREF _Toc21870 \h </w:instrText>
        </w:r>
        <w:r>
          <w:fldChar w:fldCharType="separate"/>
        </w:r>
        <w:r>
          <w:t>6</w:t>
        </w:r>
        <w:r>
          <w:fldChar w:fldCharType="end"/>
        </w:r>
      </w:hyperlink>
    </w:p>
    <w:p>
      <w:pPr>
        <w:pStyle w:val="TOC1"/>
        <w:tabs>
          <w:tab w:val="right" w:leader="dot" w:pos="8306"/>
        </w:tabs>
      </w:pPr>
      <w:hyperlink w:anchor="_Toc27362" w:history="1">
        <w:r>
          <w:rPr>
            <w:rFonts w:ascii="仿宋" w:eastAsia="仿宋" w:hAnsi="仿宋" w:cs="仿宋" w:hint="eastAsia"/>
            <w:lang w:eastAsia="zh-CN"/>
          </w:rPr>
          <w:t>三、在线编辑软件项目概论</w:t>
        </w:r>
        <w:r>
          <w:tab/>
        </w:r>
        <w:r>
          <w:fldChar w:fldCharType="begin"/>
        </w:r>
        <w:r>
          <w:instrText xml:space="preserve"> PAGEREF _Toc27362 \h </w:instrText>
        </w:r>
        <w:r>
          <w:fldChar w:fldCharType="separate"/>
        </w:r>
        <w:r>
          <w:t>7</w:t>
        </w:r>
        <w:r>
          <w:fldChar w:fldCharType="end"/>
        </w:r>
      </w:hyperlink>
    </w:p>
    <w:p>
      <w:pPr>
        <w:pStyle w:val="TOC2"/>
        <w:tabs>
          <w:tab w:val="right" w:leader="dot" w:pos="8306"/>
        </w:tabs>
      </w:pPr>
      <w:hyperlink w:anchor="_Toc30284" w:history="1">
        <w:r>
          <w:rPr>
            <w:rFonts w:ascii="仿宋" w:eastAsia="仿宋" w:hAnsi="仿宋" w:cs="仿宋" w:hint="eastAsia"/>
            <w:lang w:eastAsia="zh-CN"/>
          </w:rPr>
          <w:t>(一)、在线编辑软件项目概况</w:t>
        </w:r>
        <w:r>
          <w:tab/>
        </w:r>
        <w:r>
          <w:fldChar w:fldCharType="begin"/>
        </w:r>
        <w:r>
          <w:instrText xml:space="preserve"> PAGEREF _Toc30284 \h </w:instrText>
        </w:r>
        <w:r>
          <w:fldChar w:fldCharType="separate"/>
        </w:r>
        <w:r>
          <w:t>7</w:t>
        </w:r>
        <w:r>
          <w:fldChar w:fldCharType="end"/>
        </w:r>
      </w:hyperlink>
    </w:p>
    <w:p>
      <w:pPr>
        <w:pStyle w:val="TOC2"/>
        <w:tabs>
          <w:tab w:val="right" w:leader="dot" w:pos="8306"/>
        </w:tabs>
      </w:pPr>
      <w:hyperlink w:anchor="_Toc13611" w:history="1">
        <w:r>
          <w:rPr>
            <w:rFonts w:ascii="仿宋" w:eastAsia="仿宋" w:hAnsi="仿宋" w:cs="仿宋" w:hint="eastAsia"/>
            <w:lang w:eastAsia="zh-CN"/>
          </w:rPr>
          <w:t>(二)、在线编辑软件项目目标</w:t>
        </w:r>
        <w:r>
          <w:tab/>
        </w:r>
        <w:r>
          <w:fldChar w:fldCharType="begin"/>
        </w:r>
        <w:r>
          <w:instrText xml:space="preserve"> PAGEREF _Toc13611 \h </w:instrText>
        </w:r>
        <w:r>
          <w:fldChar w:fldCharType="separate"/>
        </w:r>
        <w:r>
          <w:t>10</w:t>
        </w:r>
        <w:r>
          <w:fldChar w:fldCharType="end"/>
        </w:r>
      </w:hyperlink>
    </w:p>
    <w:p>
      <w:pPr>
        <w:pStyle w:val="TOC2"/>
        <w:tabs>
          <w:tab w:val="right" w:leader="dot" w:pos="8306"/>
        </w:tabs>
      </w:pPr>
      <w:hyperlink w:anchor="_Toc18407" w:history="1">
        <w:r>
          <w:rPr>
            <w:rFonts w:ascii="仿宋" w:eastAsia="仿宋" w:hAnsi="仿宋" w:cs="仿宋" w:hint="eastAsia"/>
            <w:lang w:eastAsia="zh-CN"/>
          </w:rPr>
          <w:t>(三)、在线编辑软件项目提出的理由</w:t>
        </w:r>
        <w:r>
          <w:tab/>
        </w:r>
        <w:r>
          <w:fldChar w:fldCharType="begin"/>
        </w:r>
        <w:r>
          <w:instrText xml:space="preserve"> PAGEREF _Toc18407 \h </w:instrText>
        </w:r>
        <w:r>
          <w:fldChar w:fldCharType="separate"/>
        </w:r>
        <w:r>
          <w:t>10</w:t>
        </w:r>
        <w:r>
          <w:fldChar w:fldCharType="end"/>
        </w:r>
      </w:hyperlink>
    </w:p>
    <w:p>
      <w:pPr>
        <w:pStyle w:val="TOC2"/>
        <w:tabs>
          <w:tab w:val="right" w:leader="dot" w:pos="8306"/>
        </w:tabs>
      </w:pPr>
      <w:hyperlink w:anchor="_Toc2456" w:history="1">
        <w:r>
          <w:rPr>
            <w:rFonts w:ascii="仿宋" w:eastAsia="仿宋" w:hAnsi="仿宋" w:cs="仿宋" w:hint="eastAsia"/>
            <w:lang w:eastAsia="zh-CN"/>
          </w:rPr>
          <w:t>(四)、在线编辑软件项目意义</w:t>
        </w:r>
        <w:r>
          <w:tab/>
        </w:r>
        <w:r>
          <w:fldChar w:fldCharType="begin"/>
        </w:r>
        <w:r>
          <w:instrText xml:space="preserve"> PAGEREF _Toc2456 \h </w:instrText>
        </w:r>
        <w:r>
          <w:fldChar w:fldCharType="separate"/>
        </w:r>
        <w:r>
          <w:t>12</w:t>
        </w:r>
        <w:r>
          <w:fldChar w:fldCharType="end"/>
        </w:r>
      </w:hyperlink>
    </w:p>
    <w:p>
      <w:pPr>
        <w:pStyle w:val="TOC2"/>
        <w:tabs>
          <w:tab w:val="right" w:leader="dot" w:pos="8306"/>
        </w:tabs>
      </w:pPr>
      <w:hyperlink w:anchor="_Toc24328" w:history="1">
        <w:r>
          <w:rPr>
            <w:rFonts w:ascii="仿宋" w:eastAsia="仿宋" w:hAnsi="仿宋" w:cs="仿宋" w:hint="eastAsia"/>
            <w:lang w:eastAsia="zh-CN"/>
          </w:rPr>
          <w:t>(五)、在线编辑软件项目背景</w:t>
        </w:r>
        <w:r>
          <w:tab/>
        </w:r>
        <w:r>
          <w:fldChar w:fldCharType="begin"/>
        </w:r>
        <w:r>
          <w:instrText xml:space="preserve"> PAGEREF _Toc24328 \h </w:instrText>
        </w:r>
        <w:r>
          <w:fldChar w:fldCharType="separate"/>
        </w:r>
        <w:r>
          <w:t>13</w:t>
        </w:r>
        <w:r>
          <w:fldChar w:fldCharType="end"/>
        </w:r>
      </w:hyperlink>
    </w:p>
    <w:p>
      <w:pPr>
        <w:pStyle w:val="TOC1"/>
        <w:tabs>
          <w:tab w:val="right" w:leader="dot" w:pos="8306"/>
        </w:tabs>
      </w:pPr>
      <w:hyperlink w:anchor="_Toc13984" w:history="1">
        <w:r>
          <w:rPr>
            <w:rFonts w:ascii="仿宋" w:eastAsia="仿宋" w:hAnsi="仿宋" w:cs="仿宋" w:hint="eastAsia"/>
            <w:lang w:eastAsia="zh-CN"/>
          </w:rPr>
          <w:t>四、在线编辑软件项目可持续发展</w:t>
        </w:r>
        <w:r>
          <w:tab/>
        </w:r>
        <w:r>
          <w:fldChar w:fldCharType="begin"/>
        </w:r>
        <w:r>
          <w:instrText xml:space="preserve"> PAGEREF _Toc13984 \h </w:instrText>
        </w:r>
        <w:r>
          <w:fldChar w:fldCharType="separate"/>
        </w:r>
        <w:r>
          <w:t>14</w:t>
        </w:r>
        <w:r>
          <w:fldChar w:fldCharType="end"/>
        </w:r>
      </w:hyperlink>
    </w:p>
    <w:p>
      <w:pPr>
        <w:pStyle w:val="TOC2"/>
        <w:tabs>
          <w:tab w:val="right" w:leader="dot" w:pos="8306"/>
        </w:tabs>
      </w:pPr>
      <w:hyperlink w:anchor="_Toc29140" w:history="1">
        <w:r>
          <w:rPr>
            <w:rFonts w:ascii="仿宋" w:eastAsia="仿宋" w:hAnsi="仿宋" w:cs="仿宋" w:hint="eastAsia"/>
            <w:lang w:eastAsia="zh-CN"/>
          </w:rPr>
          <w:t>(一)、可持续战略与实践</w:t>
        </w:r>
        <w:r>
          <w:tab/>
        </w:r>
        <w:r>
          <w:fldChar w:fldCharType="begin"/>
        </w:r>
        <w:r>
          <w:instrText xml:space="preserve"> PAGEREF _Toc29140 \h </w:instrText>
        </w:r>
        <w:r>
          <w:fldChar w:fldCharType="separate"/>
        </w:r>
        <w:r>
          <w:t>14</w:t>
        </w:r>
        <w:r>
          <w:fldChar w:fldCharType="end"/>
        </w:r>
      </w:hyperlink>
    </w:p>
    <w:p>
      <w:pPr>
        <w:pStyle w:val="TOC2"/>
        <w:tabs>
          <w:tab w:val="right" w:leader="dot" w:pos="8306"/>
        </w:tabs>
      </w:pPr>
      <w:hyperlink w:anchor="_Toc23860" w:history="1">
        <w:r>
          <w:rPr>
            <w:rFonts w:ascii="仿宋" w:eastAsia="仿宋" w:hAnsi="仿宋" w:cs="仿宋" w:hint="eastAsia"/>
            <w:lang w:eastAsia="zh-CN"/>
          </w:rPr>
          <w:t>(二)、环保与社会责任</w:t>
        </w:r>
        <w:r>
          <w:tab/>
        </w:r>
        <w:r>
          <w:fldChar w:fldCharType="begin"/>
        </w:r>
        <w:r>
          <w:instrText xml:space="preserve"> PAGEREF _Toc23860 \h </w:instrText>
        </w:r>
        <w:r>
          <w:fldChar w:fldCharType="separate"/>
        </w:r>
        <w:r>
          <w:t>15</w:t>
        </w:r>
        <w:r>
          <w:fldChar w:fldCharType="end"/>
        </w:r>
      </w:hyperlink>
    </w:p>
    <w:p>
      <w:pPr>
        <w:pStyle w:val="TOC1"/>
        <w:tabs>
          <w:tab w:val="right" w:leader="dot" w:pos="8306"/>
        </w:tabs>
      </w:pPr>
      <w:hyperlink w:anchor="_Toc23376" w:history="1">
        <w:r>
          <w:rPr>
            <w:rFonts w:ascii="仿宋" w:eastAsia="仿宋" w:hAnsi="仿宋" w:cs="仿宋" w:hint="eastAsia"/>
            <w:lang w:eastAsia="zh-CN"/>
          </w:rPr>
          <w:t>五、在线编辑软件项目建设单位说明</w:t>
        </w:r>
        <w:r>
          <w:tab/>
        </w:r>
        <w:r>
          <w:fldChar w:fldCharType="begin"/>
        </w:r>
        <w:r>
          <w:instrText xml:space="preserve"> PAGEREF _Toc23376 \h </w:instrText>
        </w:r>
        <w:r>
          <w:fldChar w:fldCharType="separate"/>
        </w:r>
        <w:r>
          <w:t>16</w:t>
        </w:r>
        <w:r>
          <w:fldChar w:fldCharType="end"/>
        </w:r>
      </w:hyperlink>
    </w:p>
    <w:p>
      <w:pPr>
        <w:pStyle w:val="TOC2"/>
        <w:tabs>
          <w:tab w:val="right" w:leader="dot" w:pos="8306"/>
        </w:tabs>
      </w:pPr>
      <w:hyperlink w:anchor="_Toc6839" w:history="1">
        <w:r>
          <w:rPr>
            <w:rFonts w:ascii="仿宋" w:eastAsia="仿宋" w:hAnsi="仿宋" w:cs="仿宋" w:hint="eastAsia"/>
            <w:lang w:eastAsia="zh-CN"/>
          </w:rPr>
          <w:t>(一)、在线编辑软件项目承办单位基本情况</w:t>
        </w:r>
        <w:r>
          <w:tab/>
        </w:r>
        <w:r>
          <w:fldChar w:fldCharType="begin"/>
        </w:r>
        <w:r>
          <w:instrText xml:space="preserve"> PAGEREF _Toc6839 \h </w:instrText>
        </w:r>
        <w:r>
          <w:fldChar w:fldCharType="separate"/>
        </w:r>
        <w:r>
          <w:t>16</w:t>
        </w:r>
        <w:r>
          <w:fldChar w:fldCharType="end"/>
        </w:r>
      </w:hyperlink>
    </w:p>
    <w:p>
      <w:pPr>
        <w:pStyle w:val="TOC2"/>
        <w:tabs>
          <w:tab w:val="right" w:leader="dot" w:pos="8306"/>
        </w:tabs>
      </w:pPr>
      <w:hyperlink w:anchor="_Toc32765" w:history="1">
        <w:r>
          <w:rPr>
            <w:rFonts w:ascii="仿宋" w:eastAsia="仿宋" w:hAnsi="仿宋" w:cs="仿宋" w:hint="eastAsia"/>
            <w:lang w:eastAsia="zh-CN"/>
          </w:rPr>
          <w:t>(二)、公司经济效益分析</w:t>
        </w:r>
        <w:r>
          <w:tab/>
        </w:r>
        <w:r>
          <w:fldChar w:fldCharType="begin"/>
        </w:r>
        <w:r>
          <w:instrText xml:space="preserve"> PAGEREF _Toc32765 \h </w:instrText>
        </w:r>
        <w:r>
          <w:fldChar w:fldCharType="separate"/>
        </w:r>
        <w:r>
          <w:t>16</w:t>
        </w:r>
        <w:r>
          <w:fldChar w:fldCharType="end"/>
        </w:r>
      </w:hyperlink>
    </w:p>
    <w:p>
      <w:pPr>
        <w:pStyle w:val="TOC1"/>
        <w:tabs>
          <w:tab w:val="right" w:leader="dot" w:pos="8306"/>
        </w:tabs>
      </w:pPr>
      <w:hyperlink w:anchor="_Toc13226" w:history="1">
        <w:r>
          <w:rPr>
            <w:rFonts w:ascii="仿宋" w:eastAsia="仿宋" w:hAnsi="仿宋" w:cs="仿宋" w:hint="eastAsia"/>
            <w:lang w:eastAsia="zh-CN"/>
          </w:rPr>
          <w:t>六、工艺说明</w:t>
        </w:r>
        <w:r>
          <w:tab/>
        </w:r>
        <w:r>
          <w:fldChar w:fldCharType="begin"/>
        </w:r>
        <w:r>
          <w:instrText xml:space="preserve"> PAGEREF _Toc13226 \h </w:instrText>
        </w:r>
        <w:r>
          <w:fldChar w:fldCharType="separate"/>
        </w:r>
        <w:r>
          <w:t>17</w:t>
        </w:r>
        <w:r>
          <w:fldChar w:fldCharType="end"/>
        </w:r>
      </w:hyperlink>
    </w:p>
    <w:p>
      <w:pPr>
        <w:pStyle w:val="TOC2"/>
        <w:tabs>
          <w:tab w:val="right" w:leader="dot" w:pos="8306"/>
        </w:tabs>
      </w:pPr>
      <w:hyperlink w:anchor="_Toc17493" w:history="1">
        <w:r>
          <w:rPr>
            <w:rFonts w:ascii="仿宋" w:eastAsia="仿宋" w:hAnsi="仿宋" w:cs="仿宋" w:hint="eastAsia"/>
            <w:lang w:eastAsia="zh-CN"/>
          </w:rPr>
          <w:t>(一)、技术管理特点</w:t>
        </w:r>
        <w:r>
          <w:tab/>
        </w:r>
        <w:r>
          <w:fldChar w:fldCharType="begin"/>
        </w:r>
        <w:r>
          <w:instrText xml:space="preserve"> PAGEREF _Toc17493 \h </w:instrText>
        </w:r>
        <w:r>
          <w:fldChar w:fldCharType="separate"/>
        </w:r>
        <w:r>
          <w:t>17</w:t>
        </w:r>
        <w:r>
          <w:fldChar w:fldCharType="end"/>
        </w:r>
      </w:hyperlink>
    </w:p>
    <w:p>
      <w:pPr>
        <w:pStyle w:val="TOC2"/>
        <w:tabs>
          <w:tab w:val="right" w:leader="dot" w:pos="8306"/>
        </w:tabs>
      </w:pPr>
      <w:hyperlink w:anchor="_Toc19634" w:history="1">
        <w:r>
          <w:rPr>
            <w:rFonts w:ascii="仿宋" w:eastAsia="仿宋" w:hAnsi="仿宋" w:cs="仿宋" w:hint="eastAsia"/>
            <w:lang w:eastAsia="zh-CN"/>
          </w:rPr>
          <w:t>(二)、在线编辑软件项目工艺技术设计方案</w:t>
        </w:r>
        <w:r>
          <w:tab/>
        </w:r>
        <w:r>
          <w:fldChar w:fldCharType="begin"/>
        </w:r>
        <w:r>
          <w:instrText xml:space="preserve"> PAGEREF _Toc19634 \h </w:instrText>
        </w:r>
        <w:r>
          <w:fldChar w:fldCharType="separate"/>
        </w:r>
        <w:r>
          <w:t>18</w:t>
        </w:r>
        <w:r>
          <w:fldChar w:fldCharType="end"/>
        </w:r>
      </w:hyperlink>
    </w:p>
    <w:p>
      <w:pPr>
        <w:pStyle w:val="TOC2"/>
        <w:tabs>
          <w:tab w:val="right" w:leader="dot" w:pos="8306"/>
        </w:tabs>
      </w:pPr>
      <w:hyperlink w:anchor="_Toc3119" w:history="1">
        <w:r>
          <w:rPr>
            <w:rFonts w:ascii="仿宋" w:eastAsia="仿宋" w:hAnsi="仿宋" w:cs="仿宋" w:hint="eastAsia"/>
            <w:lang w:eastAsia="zh-CN"/>
          </w:rPr>
          <w:t>(三)、设备选型方案</w:t>
        </w:r>
        <w:r>
          <w:tab/>
        </w:r>
        <w:r>
          <w:fldChar w:fldCharType="begin"/>
        </w:r>
        <w:r>
          <w:instrText xml:space="preserve"> PAGEREF _Toc3119 \h </w:instrText>
        </w:r>
        <w:r>
          <w:fldChar w:fldCharType="separate"/>
        </w:r>
        <w:r>
          <w:t>20</w:t>
        </w:r>
        <w:r>
          <w:fldChar w:fldCharType="end"/>
        </w:r>
      </w:hyperlink>
    </w:p>
    <w:p>
      <w:pPr>
        <w:pStyle w:val="TOC1"/>
        <w:tabs>
          <w:tab w:val="right" w:leader="dot" w:pos="8306"/>
        </w:tabs>
      </w:pPr>
      <w:hyperlink w:anchor="_Toc27882" w:history="1">
        <w:r>
          <w:rPr>
            <w:rFonts w:ascii="仿宋" w:eastAsia="仿宋" w:hAnsi="仿宋" w:cs="仿宋" w:hint="eastAsia"/>
            <w:lang w:eastAsia="zh-CN"/>
          </w:rPr>
          <w:t>七、在线编辑软件项目计划安排</w:t>
        </w:r>
        <w:r>
          <w:tab/>
        </w:r>
        <w:r>
          <w:fldChar w:fldCharType="begin"/>
        </w:r>
        <w:r>
          <w:instrText xml:space="preserve"> PAGEREF _Toc27882 \h </w:instrText>
        </w:r>
        <w:r>
          <w:fldChar w:fldCharType="separate"/>
        </w:r>
        <w:r>
          <w:t>21</w:t>
        </w:r>
        <w:r>
          <w:fldChar w:fldCharType="end"/>
        </w:r>
      </w:hyperlink>
    </w:p>
    <w:p>
      <w:pPr>
        <w:pStyle w:val="TOC2"/>
        <w:tabs>
          <w:tab w:val="right" w:leader="dot" w:pos="8306"/>
        </w:tabs>
      </w:pPr>
      <w:hyperlink w:anchor="_Toc12889" w:history="1">
        <w:r>
          <w:rPr>
            <w:rFonts w:ascii="仿宋" w:eastAsia="仿宋" w:hAnsi="仿宋" w:cs="仿宋" w:hint="eastAsia"/>
            <w:lang w:eastAsia="zh-CN"/>
          </w:rPr>
          <w:t>(一)、建设周期</w:t>
        </w:r>
        <w:r>
          <w:tab/>
        </w:r>
        <w:r>
          <w:fldChar w:fldCharType="begin"/>
        </w:r>
        <w:r>
          <w:instrText xml:space="preserve"> PAGEREF _Toc12889 \h </w:instrText>
        </w:r>
        <w:r>
          <w:fldChar w:fldCharType="separate"/>
        </w:r>
        <w:r>
          <w:t>21</w:t>
        </w:r>
        <w:r>
          <w:fldChar w:fldCharType="end"/>
        </w:r>
      </w:hyperlink>
    </w:p>
    <w:p>
      <w:pPr>
        <w:pStyle w:val="TOC2"/>
        <w:tabs>
          <w:tab w:val="right" w:leader="dot" w:pos="8306"/>
        </w:tabs>
      </w:pPr>
      <w:hyperlink w:anchor="_Toc7063" w:history="1">
        <w:r>
          <w:rPr>
            <w:rFonts w:ascii="仿宋" w:eastAsia="仿宋" w:hAnsi="仿宋" w:cs="仿宋" w:hint="eastAsia"/>
            <w:lang w:eastAsia="zh-CN"/>
          </w:rPr>
          <w:t>(二)、建设进度</w:t>
        </w:r>
        <w:r>
          <w:tab/>
        </w:r>
        <w:r>
          <w:fldChar w:fldCharType="begin"/>
        </w:r>
        <w:r>
          <w:instrText xml:space="preserve"> PAGEREF _Toc7063 \h </w:instrText>
        </w:r>
        <w:r>
          <w:fldChar w:fldCharType="separate"/>
        </w:r>
        <w:r>
          <w:t>22</w:t>
        </w:r>
        <w:r>
          <w:fldChar w:fldCharType="end"/>
        </w:r>
      </w:hyperlink>
    </w:p>
    <w:p>
      <w:pPr>
        <w:pStyle w:val="TOC2"/>
        <w:tabs>
          <w:tab w:val="right" w:leader="dot" w:pos="8306"/>
        </w:tabs>
      </w:pPr>
      <w:hyperlink w:anchor="_Toc8681" w:history="1">
        <w:r>
          <w:rPr>
            <w:rFonts w:ascii="仿宋" w:eastAsia="仿宋" w:hAnsi="仿宋" w:cs="仿宋" w:hint="eastAsia"/>
            <w:lang w:eastAsia="zh-CN"/>
          </w:rPr>
          <w:t>(三)、进度安排注意事项</w:t>
        </w:r>
        <w:r>
          <w:tab/>
        </w:r>
        <w:r>
          <w:fldChar w:fldCharType="begin"/>
        </w:r>
        <w:r>
          <w:instrText xml:space="preserve"> PAGEREF _Toc8681 \h </w:instrText>
        </w:r>
        <w:r>
          <w:fldChar w:fldCharType="separate"/>
        </w:r>
        <w:r>
          <w:t>23</w:t>
        </w:r>
        <w:r>
          <w:fldChar w:fldCharType="end"/>
        </w:r>
      </w:hyperlink>
    </w:p>
    <w:p>
      <w:pPr>
        <w:pStyle w:val="TOC2"/>
        <w:tabs>
          <w:tab w:val="right" w:leader="dot" w:pos="8306"/>
        </w:tabs>
      </w:pPr>
      <w:hyperlink w:anchor="_Toc15552" w:history="1">
        <w:r>
          <w:rPr>
            <w:rFonts w:ascii="仿宋" w:eastAsia="仿宋" w:hAnsi="仿宋" w:cs="仿宋" w:hint="eastAsia"/>
            <w:lang w:eastAsia="zh-CN"/>
          </w:rPr>
          <w:t>(四)、人力资源配置</w:t>
        </w:r>
        <w:r>
          <w:tab/>
        </w:r>
        <w:r>
          <w:fldChar w:fldCharType="begin"/>
        </w:r>
        <w:r>
          <w:instrText xml:space="preserve"> PAGEREF _Toc15552 \h </w:instrText>
        </w:r>
        <w:r>
          <w:fldChar w:fldCharType="separate"/>
        </w:r>
        <w:r>
          <w:t>24</w:t>
        </w:r>
        <w:r>
          <w:fldChar w:fldCharType="end"/>
        </w:r>
      </w:hyperlink>
    </w:p>
    <w:p>
      <w:pPr>
        <w:pStyle w:val="TOC1"/>
        <w:tabs>
          <w:tab w:val="right" w:leader="dot" w:pos="8306"/>
        </w:tabs>
      </w:pPr>
      <w:hyperlink w:anchor="_Toc18185" w:history="1">
        <w:r>
          <w:rPr>
            <w:rFonts w:ascii="仿宋" w:eastAsia="仿宋" w:hAnsi="仿宋" w:cs="仿宋" w:hint="eastAsia"/>
            <w:lang w:eastAsia="zh-CN"/>
          </w:rPr>
          <w:t>八、在线编辑软件项目经营效益</w:t>
        </w:r>
        <w:r>
          <w:tab/>
        </w:r>
        <w:r>
          <w:fldChar w:fldCharType="begin"/>
        </w:r>
        <w:r>
          <w:instrText xml:space="preserve"> PAGEREF _Toc18185 \h </w:instrText>
        </w:r>
        <w:r>
          <w:fldChar w:fldCharType="separate"/>
        </w:r>
        <w:r>
          <w:t>25</w:t>
        </w:r>
        <w:r>
          <w:fldChar w:fldCharType="end"/>
        </w:r>
      </w:hyperlink>
    </w:p>
    <w:p>
      <w:pPr>
        <w:pStyle w:val="TOC2"/>
        <w:tabs>
          <w:tab w:val="right" w:leader="dot" w:pos="8306"/>
        </w:tabs>
      </w:pPr>
      <w:hyperlink w:anchor="_Toc11058" w:history="1">
        <w:r>
          <w:rPr>
            <w:rFonts w:ascii="仿宋" w:eastAsia="仿宋" w:hAnsi="仿宋" w:cs="仿宋" w:hint="eastAsia"/>
            <w:lang w:eastAsia="zh-CN"/>
          </w:rPr>
          <w:t>(一)、经济评价财务测算</w:t>
        </w:r>
        <w:r>
          <w:tab/>
        </w:r>
        <w:r>
          <w:fldChar w:fldCharType="begin"/>
        </w:r>
        <w:r>
          <w:instrText xml:space="preserve"> PAGEREF _Toc11058 \h </w:instrText>
        </w:r>
        <w:r>
          <w:fldChar w:fldCharType="separate"/>
        </w:r>
        <w:r>
          <w:t>25</w:t>
        </w:r>
        <w:r>
          <w:fldChar w:fldCharType="end"/>
        </w:r>
      </w:hyperlink>
    </w:p>
    <w:p>
      <w:pPr>
        <w:pStyle w:val="TOC2"/>
        <w:tabs>
          <w:tab w:val="right" w:leader="dot" w:pos="8306"/>
        </w:tabs>
      </w:pPr>
      <w:hyperlink w:anchor="_Toc31576" w:history="1">
        <w:r>
          <w:rPr>
            <w:rFonts w:ascii="仿宋" w:eastAsia="仿宋" w:hAnsi="仿宋" w:cs="仿宋" w:hint="eastAsia"/>
            <w:lang w:eastAsia="zh-CN"/>
          </w:rPr>
          <w:t>(二)、在线编辑软件项目盈利能力分析</w:t>
        </w:r>
        <w:r>
          <w:tab/>
        </w:r>
        <w:r>
          <w:fldChar w:fldCharType="begin"/>
        </w:r>
        <w:r>
          <w:instrText xml:space="preserve"> PAGEREF _Toc31576 \h </w:instrText>
        </w:r>
        <w:r>
          <w:fldChar w:fldCharType="separate"/>
        </w:r>
        <w:r>
          <w:t>27</w:t>
        </w:r>
        <w:r>
          <w:fldChar w:fldCharType="end"/>
        </w:r>
      </w:hyperlink>
    </w:p>
    <w:p>
      <w:pPr>
        <w:pStyle w:val="TOC1"/>
        <w:tabs>
          <w:tab w:val="right" w:leader="dot" w:pos="8306"/>
        </w:tabs>
      </w:pPr>
      <w:hyperlink w:anchor="_Toc17400" w:history="1">
        <w:r>
          <w:rPr>
            <w:rFonts w:ascii="仿宋" w:eastAsia="仿宋" w:hAnsi="仿宋" w:cs="仿宋" w:hint="eastAsia"/>
            <w:lang w:eastAsia="zh-CN"/>
          </w:rPr>
          <w:t>九、在线编辑软件项目风险管理</w:t>
        </w:r>
        <w:r>
          <w:tab/>
        </w:r>
        <w:r>
          <w:fldChar w:fldCharType="begin"/>
        </w:r>
        <w:r>
          <w:instrText xml:space="preserve"> PAGEREF _Toc17400 \h </w:instrText>
        </w:r>
        <w:r>
          <w:fldChar w:fldCharType="separate"/>
        </w:r>
        <w:r>
          <w:t>27</w:t>
        </w:r>
        <w:r>
          <w:fldChar w:fldCharType="end"/>
        </w:r>
      </w:hyperlink>
    </w:p>
    <w:p>
      <w:pPr>
        <w:pStyle w:val="TOC2"/>
        <w:tabs>
          <w:tab w:val="right" w:leader="dot" w:pos="8306"/>
        </w:tabs>
      </w:pPr>
      <w:hyperlink w:anchor="_Toc29198" w:history="1">
        <w:r>
          <w:rPr>
            <w:rFonts w:ascii="仿宋" w:eastAsia="仿宋" w:hAnsi="仿宋" w:cs="仿宋" w:hint="eastAsia"/>
            <w:lang w:eastAsia="zh-CN"/>
          </w:rPr>
          <w:t>(一)、风险识别与评估</w:t>
        </w:r>
        <w:r>
          <w:tab/>
        </w:r>
        <w:r>
          <w:fldChar w:fldCharType="begin"/>
        </w:r>
        <w:r>
          <w:instrText xml:space="preserve"> PAGEREF _Toc29198 \h </w:instrText>
        </w:r>
        <w:r>
          <w:fldChar w:fldCharType="separate"/>
        </w:r>
        <w:r>
          <w:t>27</w:t>
        </w:r>
        <w:r>
          <w:fldChar w:fldCharType="end"/>
        </w:r>
      </w:hyperlink>
    </w:p>
    <w:p>
      <w:pPr>
        <w:pStyle w:val="TOC2"/>
        <w:tabs>
          <w:tab w:val="right" w:leader="dot" w:pos="8306"/>
        </w:tabs>
      </w:pPr>
      <w:hyperlink w:anchor="_Toc30297" w:history="1">
        <w:r>
          <w:rPr>
            <w:rFonts w:ascii="仿宋" w:eastAsia="仿宋" w:hAnsi="仿宋" w:cs="仿宋" w:hint="eastAsia"/>
            <w:lang w:eastAsia="zh-CN"/>
          </w:rPr>
          <w:t>(二)、风险应对策略</w:t>
        </w:r>
        <w:r>
          <w:tab/>
        </w:r>
        <w:r>
          <w:fldChar w:fldCharType="begin"/>
        </w:r>
        <w:r>
          <w:instrText xml:space="preserve"> PAGEREF _Toc30297 \h </w:instrText>
        </w:r>
        <w:r>
          <w:fldChar w:fldCharType="separate"/>
        </w:r>
        <w:r>
          <w:t>28</w:t>
        </w:r>
        <w:r>
          <w:fldChar w:fldCharType="end"/>
        </w:r>
      </w:hyperlink>
    </w:p>
    <w:p>
      <w:pPr>
        <w:pStyle w:val="TOC2"/>
        <w:tabs>
          <w:tab w:val="right" w:leader="dot" w:pos="8306"/>
        </w:tabs>
      </w:pPr>
      <w:hyperlink w:anchor="_Toc2693" w:history="1">
        <w:r>
          <w:rPr>
            <w:rFonts w:ascii="仿宋" w:eastAsia="仿宋" w:hAnsi="仿宋" w:cs="仿宋" w:hint="eastAsia"/>
            <w:lang w:eastAsia="zh-CN"/>
          </w:rPr>
          <w:t>(三)、风险监控与控制</w:t>
        </w:r>
        <w:r>
          <w:tab/>
        </w:r>
        <w:r>
          <w:fldChar w:fldCharType="begin"/>
        </w:r>
        <w:r>
          <w:instrText xml:space="preserve"> PAGEREF _Toc2693 \h </w:instrText>
        </w:r>
        <w:r>
          <w:fldChar w:fldCharType="separate"/>
        </w:r>
        <w:r>
          <w:t>30</w:t>
        </w:r>
        <w:r>
          <w:fldChar w:fldCharType="end"/>
        </w:r>
      </w:hyperlink>
    </w:p>
    <w:p>
      <w:pPr>
        <w:pStyle w:val="TOC1"/>
        <w:tabs>
          <w:tab w:val="right" w:leader="dot" w:pos="8306"/>
        </w:tabs>
      </w:pPr>
      <w:hyperlink w:anchor="_Toc17607" w:history="1">
        <w:r>
          <w:rPr>
            <w:rFonts w:ascii="仿宋" w:eastAsia="仿宋" w:hAnsi="仿宋" w:cs="仿宋" w:hint="eastAsia"/>
            <w:lang w:eastAsia="zh-CN"/>
          </w:rPr>
          <w:t>十、在线编辑软件项目投资规划</w:t>
        </w:r>
        <w:r>
          <w:tab/>
        </w:r>
        <w:r>
          <w:fldChar w:fldCharType="begin"/>
        </w:r>
        <w:r>
          <w:instrText xml:space="preserve"> PAGEREF _Toc17607 \h </w:instrText>
        </w:r>
        <w:r>
          <w:fldChar w:fldCharType="separate"/>
        </w:r>
        <w:r>
          <w:t>31</w:t>
        </w:r>
        <w:r>
          <w:fldChar w:fldCharType="end"/>
        </w:r>
      </w:hyperlink>
    </w:p>
    <w:p>
      <w:pPr>
        <w:pStyle w:val="TOC2"/>
        <w:tabs>
          <w:tab w:val="right" w:leader="dot" w:pos="8306"/>
        </w:tabs>
      </w:pPr>
      <w:hyperlink w:anchor="_Toc25567" w:history="1">
        <w:r>
          <w:rPr>
            <w:rFonts w:ascii="仿宋" w:eastAsia="仿宋" w:hAnsi="仿宋" w:cs="仿宋" w:hint="eastAsia"/>
            <w:lang w:eastAsia="zh-CN"/>
          </w:rPr>
          <w:t>(一)、在线编辑软件项目总投资估算</w:t>
        </w:r>
        <w:r>
          <w:tab/>
        </w:r>
        <w:r>
          <w:fldChar w:fldCharType="begin"/>
        </w:r>
        <w:r>
          <w:instrText xml:space="preserve"> PAGEREF _Toc25567 \h </w:instrText>
        </w:r>
        <w:r>
          <w:fldChar w:fldCharType="separate"/>
        </w:r>
        <w:r>
          <w:t>31</w:t>
        </w:r>
        <w:r>
          <w:fldChar w:fldCharType="end"/>
        </w:r>
      </w:hyperlink>
    </w:p>
    <w:p>
      <w:pPr>
        <w:pStyle w:val="TOC2"/>
        <w:tabs>
          <w:tab w:val="right" w:leader="dot" w:pos="8306"/>
        </w:tabs>
      </w:pPr>
      <w:hyperlink w:anchor="_Toc18036" w:history="1">
        <w:r>
          <w:rPr>
            <w:rFonts w:ascii="仿宋" w:eastAsia="仿宋" w:hAnsi="仿宋" w:cs="仿宋" w:hint="eastAsia"/>
            <w:lang w:eastAsia="zh-CN"/>
          </w:rPr>
          <w:t>(二)、资金筹措</w:t>
        </w:r>
        <w:r>
          <w:tab/>
        </w:r>
        <w:r>
          <w:fldChar w:fldCharType="begin"/>
        </w:r>
        <w:r>
          <w:instrText xml:space="preserve"> PAGEREF _Toc18036 \h </w:instrText>
        </w:r>
        <w:r>
          <w:fldChar w:fldCharType="separate"/>
        </w:r>
        <w:r>
          <w:t>33</w:t>
        </w:r>
        <w:r>
          <w:fldChar w:fldCharType="end"/>
        </w:r>
      </w:hyperlink>
    </w:p>
    <w:p>
      <w:pPr>
        <w:pStyle w:val="TOC1"/>
        <w:tabs>
          <w:tab w:val="right" w:leader="dot" w:pos="8306"/>
        </w:tabs>
      </w:pPr>
      <w:hyperlink w:anchor="_Toc8910" w:history="1">
        <w:r>
          <w:rPr>
            <w:rFonts w:ascii="仿宋" w:eastAsia="仿宋" w:hAnsi="仿宋" w:cs="仿宋" w:hint="eastAsia"/>
            <w:lang w:eastAsia="zh-CN"/>
          </w:rPr>
          <w:t>十一、在线编辑软件项目人力资源管理</w:t>
        </w:r>
        <w:r>
          <w:tab/>
        </w:r>
        <w:r>
          <w:fldChar w:fldCharType="begin"/>
        </w:r>
        <w:r>
          <w:instrText xml:space="preserve"> PAGEREF _Toc8910 \h </w:instrText>
        </w:r>
        <w:r>
          <w:fldChar w:fldCharType="separate"/>
        </w:r>
        <w:r>
          <w:t>33</w:t>
        </w:r>
        <w:r>
          <w:fldChar w:fldCharType="end"/>
        </w:r>
      </w:hyperlink>
    </w:p>
    <w:p>
      <w:pPr>
        <w:pStyle w:val="TOC2"/>
        <w:tabs>
          <w:tab w:val="right" w:leader="dot" w:pos="8306"/>
        </w:tabs>
      </w:pPr>
      <w:hyperlink w:anchor="_Toc30310" w:history="1">
        <w:r>
          <w:rPr>
            <w:rFonts w:ascii="仿宋" w:eastAsia="仿宋" w:hAnsi="仿宋" w:cs="仿宋" w:hint="eastAsia"/>
            <w:lang w:eastAsia="zh-CN"/>
          </w:rPr>
          <w:t>(一)、建立健全的预算管理制度</w:t>
        </w:r>
        <w:r>
          <w:tab/>
        </w:r>
        <w:r>
          <w:fldChar w:fldCharType="begin"/>
        </w:r>
        <w:r>
          <w:instrText xml:space="preserve"> PAGEREF _Toc30310 \h </w:instrText>
        </w:r>
        <w:r>
          <w:fldChar w:fldCharType="separate"/>
        </w:r>
        <w:r>
          <w:t>33</w:t>
        </w:r>
        <w:r>
          <w:fldChar w:fldCharType="end"/>
        </w:r>
      </w:hyperlink>
    </w:p>
    <w:p>
      <w:pPr>
        <w:pStyle w:val="TOC2"/>
        <w:tabs>
          <w:tab w:val="right" w:leader="dot" w:pos="8306"/>
        </w:tabs>
      </w:pPr>
      <w:hyperlink w:anchor="_Toc8921" w:history="1">
        <w:r>
          <w:rPr>
            <w:rFonts w:ascii="仿宋" w:eastAsia="仿宋" w:hAnsi="仿宋" w:cs="仿宋" w:hint="eastAsia"/>
            <w:lang w:eastAsia="zh-CN"/>
          </w:rPr>
          <w:t>(二)、加强资金流动监控</w:t>
        </w:r>
        <w:r>
          <w:tab/>
        </w:r>
        <w:r>
          <w:fldChar w:fldCharType="begin"/>
        </w:r>
        <w:r>
          <w:instrText xml:space="preserve"> PAGEREF _Toc8921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68" w:history="1">
        <w:r>
          <w:rPr>
            <w:rFonts w:ascii="仿宋" w:eastAsia="仿宋" w:hAnsi="仿宋" w:cs="仿宋" w:hint="eastAsia"/>
            <w:lang w:eastAsia="zh-CN"/>
          </w:rPr>
          <w:t>(三)、制定完善的风险控制机制</w:t>
        </w:r>
        <w:r>
          <w:tab/>
        </w:r>
        <w:r>
          <w:fldChar w:fldCharType="begin"/>
        </w:r>
        <w:r>
          <w:instrText xml:space="preserve"> PAGEREF _Toc17468 \h </w:instrText>
        </w:r>
        <w:r>
          <w:fldChar w:fldCharType="separate"/>
        </w:r>
        <w:r>
          <w:t>36</w:t>
        </w:r>
        <w:r>
          <w:fldChar w:fldCharType="end"/>
        </w:r>
      </w:hyperlink>
    </w:p>
    <w:p>
      <w:pPr>
        <w:pStyle w:val="TOC2"/>
        <w:tabs>
          <w:tab w:val="right" w:leader="dot" w:pos="8306"/>
        </w:tabs>
      </w:pPr>
      <w:hyperlink w:anchor="_Toc22163" w:history="1">
        <w:r>
          <w:rPr>
            <w:rFonts w:ascii="仿宋" w:eastAsia="仿宋" w:hAnsi="仿宋" w:cs="仿宋" w:hint="eastAsia"/>
            <w:lang w:eastAsia="zh-CN"/>
          </w:rPr>
          <w:t>(四)、优化成本管理</w:t>
        </w:r>
        <w:r>
          <w:tab/>
        </w:r>
        <w:r>
          <w:fldChar w:fldCharType="begin"/>
        </w:r>
        <w:r>
          <w:instrText xml:space="preserve"> PAGEREF _Toc22163 \h </w:instrText>
        </w:r>
        <w:r>
          <w:fldChar w:fldCharType="separate"/>
        </w:r>
        <w:r>
          <w:t>37</w:t>
        </w:r>
        <w:r>
          <w:fldChar w:fldCharType="end"/>
        </w:r>
      </w:hyperlink>
    </w:p>
    <w:p>
      <w:pPr>
        <w:pStyle w:val="TOC1"/>
        <w:tabs>
          <w:tab w:val="right" w:leader="dot" w:pos="8306"/>
        </w:tabs>
      </w:pPr>
      <w:hyperlink w:anchor="_Toc15360" w:history="1">
        <w:r>
          <w:rPr>
            <w:rFonts w:ascii="仿宋" w:eastAsia="仿宋" w:hAnsi="仿宋" w:cs="仿宋" w:hint="eastAsia"/>
            <w:lang w:eastAsia="zh-CN"/>
          </w:rPr>
          <w:t>十二、在线编辑软件项目社会影响</w:t>
        </w:r>
        <w:r>
          <w:tab/>
        </w:r>
        <w:r>
          <w:fldChar w:fldCharType="begin"/>
        </w:r>
        <w:r>
          <w:instrText xml:space="preserve"> PAGEREF _Toc15360 \h </w:instrText>
        </w:r>
        <w:r>
          <w:fldChar w:fldCharType="separate"/>
        </w:r>
        <w:r>
          <w:t>39</w:t>
        </w:r>
        <w:r>
          <w:fldChar w:fldCharType="end"/>
        </w:r>
      </w:hyperlink>
    </w:p>
    <w:p>
      <w:pPr>
        <w:pStyle w:val="TOC2"/>
        <w:tabs>
          <w:tab w:val="right" w:leader="dot" w:pos="8306"/>
        </w:tabs>
      </w:pPr>
      <w:hyperlink w:anchor="_Toc30353" w:history="1">
        <w:r>
          <w:rPr>
            <w:rFonts w:ascii="仿宋" w:eastAsia="仿宋" w:hAnsi="仿宋" w:cs="仿宋" w:hint="eastAsia"/>
            <w:lang w:eastAsia="zh-CN"/>
          </w:rPr>
          <w:t>(一)、社会责任与义务</w:t>
        </w:r>
        <w:r>
          <w:tab/>
        </w:r>
        <w:r>
          <w:fldChar w:fldCharType="begin"/>
        </w:r>
        <w:r>
          <w:instrText xml:space="preserve"> PAGEREF _Toc30353 \h </w:instrText>
        </w:r>
        <w:r>
          <w:fldChar w:fldCharType="separate"/>
        </w:r>
        <w:r>
          <w:t>39</w:t>
        </w:r>
        <w:r>
          <w:fldChar w:fldCharType="end"/>
        </w:r>
      </w:hyperlink>
    </w:p>
    <w:p>
      <w:pPr>
        <w:pStyle w:val="TOC2"/>
        <w:tabs>
          <w:tab w:val="right" w:leader="dot" w:pos="8306"/>
        </w:tabs>
      </w:pPr>
      <w:hyperlink w:anchor="_Toc1474" w:history="1">
        <w:r>
          <w:rPr>
            <w:rFonts w:ascii="仿宋" w:eastAsia="仿宋" w:hAnsi="仿宋" w:cs="仿宋" w:hint="eastAsia"/>
            <w:lang w:eastAsia="zh-CN"/>
          </w:rPr>
          <w:t>(二)、社会参与与沟通</w:t>
        </w:r>
        <w:r>
          <w:tab/>
        </w:r>
        <w:r>
          <w:fldChar w:fldCharType="begin"/>
        </w:r>
        <w:r>
          <w:instrText xml:space="preserve"> PAGEREF _Toc1474 \h </w:instrText>
        </w:r>
        <w:r>
          <w:fldChar w:fldCharType="separate"/>
        </w:r>
        <w:r>
          <w:t>40</w:t>
        </w:r>
        <w:r>
          <w:fldChar w:fldCharType="end"/>
        </w:r>
      </w:hyperlink>
    </w:p>
    <w:p>
      <w:pPr>
        <w:pStyle w:val="TOC1"/>
        <w:tabs>
          <w:tab w:val="right" w:leader="dot" w:pos="8306"/>
        </w:tabs>
      </w:pPr>
      <w:hyperlink w:anchor="_Toc23857" w:history="1">
        <w:r>
          <w:rPr>
            <w:rFonts w:ascii="仿宋" w:eastAsia="仿宋" w:hAnsi="仿宋" w:cs="仿宋" w:hint="eastAsia"/>
            <w:lang w:eastAsia="zh-CN"/>
          </w:rPr>
          <w:t>十三、在线编辑软件项目实施保障措施</w:t>
        </w:r>
        <w:r>
          <w:tab/>
        </w:r>
        <w:r>
          <w:fldChar w:fldCharType="begin"/>
        </w:r>
        <w:r>
          <w:instrText xml:space="preserve"> PAGEREF _Toc23857 \h </w:instrText>
        </w:r>
        <w:r>
          <w:fldChar w:fldCharType="separate"/>
        </w:r>
        <w:r>
          <w:t>40</w:t>
        </w:r>
        <w:r>
          <w:fldChar w:fldCharType="end"/>
        </w:r>
      </w:hyperlink>
    </w:p>
    <w:p>
      <w:pPr>
        <w:pStyle w:val="TOC2"/>
        <w:tabs>
          <w:tab w:val="right" w:leader="dot" w:pos="8306"/>
        </w:tabs>
      </w:pPr>
      <w:hyperlink w:anchor="_Toc17102" w:history="1">
        <w:r>
          <w:rPr>
            <w:rFonts w:ascii="仿宋" w:eastAsia="仿宋" w:hAnsi="仿宋" w:cs="仿宋" w:hint="eastAsia"/>
            <w:lang w:eastAsia="zh-CN"/>
          </w:rPr>
          <w:t>(一)、在线编辑软件项目实施保障机制</w:t>
        </w:r>
        <w:r>
          <w:tab/>
        </w:r>
        <w:r>
          <w:fldChar w:fldCharType="begin"/>
        </w:r>
        <w:r>
          <w:instrText xml:space="preserve"> PAGEREF _Toc17102 \h </w:instrText>
        </w:r>
        <w:r>
          <w:fldChar w:fldCharType="separate"/>
        </w:r>
        <w:r>
          <w:t>40</w:t>
        </w:r>
        <w:r>
          <w:fldChar w:fldCharType="end"/>
        </w:r>
      </w:hyperlink>
    </w:p>
    <w:p>
      <w:pPr>
        <w:pStyle w:val="TOC2"/>
        <w:tabs>
          <w:tab w:val="right" w:leader="dot" w:pos="8306"/>
        </w:tabs>
      </w:pPr>
      <w:hyperlink w:anchor="_Toc7529" w:history="1">
        <w:r>
          <w:rPr>
            <w:rFonts w:ascii="仿宋" w:eastAsia="仿宋" w:hAnsi="仿宋" w:cs="仿宋" w:hint="eastAsia"/>
            <w:lang w:eastAsia="zh-CN"/>
          </w:rPr>
          <w:t>(二)、在线编辑软件项目法律合规要求</w:t>
        </w:r>
        <w:r>
          <w:tab/>
        </w:r>
        <w:r>
          <w:fldChar w:fldCharType="begin"/>
        </w:r>
        <w:r>
          <w:instrText xml:space="preserve"> PAGEREF _Toc7529 \h </w:instrText>
        </w:r>
        <w:r>
          <w:fldChar w:fldCharType="separate"/>
        </w:r>
        <w:r>
          <w:t>44</w:t>
        </w:r>
        <w:r>
          <w:fldChar w:fldCharType="end"/>
        </w:r>
      </w:hyperlink>
    </w:p>
    <w:p>
      <w:pPr>
        <w:pStyle w:val="TOC2"/>
        <w:tabs>
          <w:tab w:val="right" w:leader="dot" w:pos="8306"/>
        </w:tabs>
      </w:pPr>
      <w:hyperlink w:anchor="_Toc15795" w:history="1">
        <w:r>
          <w:rPr>
            <w:rFonts w:ascii="仿宋" w:eastAsia="仿宋" w:hAnsi="仿宋" w:cs="仿宋" w:hint="eastAsia"/>
            <w:lang w:eastAsia="zh-CN"/>
          </w:rPr>
          <w:t>(三)、在线编辑软件项目合同管理与法律事务</w:t>
        </w:r>
        <w:r>
          <w:tab/>
        </w:r>
        <w:r>
          <w:fldChar w:fldCharType="begin"/>
        </w:r>
        <w:r>
          <w:instrText xml:space="preserve"> PAGEREF _Toc15795 \h </w:instrText>
        </w:r>
        <w:r>
          <w:fldChar w:fldCharType="separate"/>
        </w:r>
        <w:r>
          <w:t>48</w:t>
        </w:r>
        <w:r>
          <w:fldChar w:fldCharType="end"/>
        </w:r>
      </w:hyperlink>
    </w:p>
    <w:p>
      <w:pPr>
        <w:pStyle w:val="TOC2"/>
        <w:tabs>
          <w:tab w:val="right" w:leader="dot" w:pos="8306"/>
        </w:tabs>
      </w:pPr>
      <w:hyperlink w:anchor="_Toc5428" w:history="1">
        <w:r>
          <w:rPr>
            <w:rFonts w:ascii="仿宋" w:eastAsia="仿宋" w:hAnsi="仿宋" w:cs="仿宋" w:hint="eastAsia"/>
            <w:lang w:eastAsia="zh-CN"/>
          </w:rPr>
          <w:t>(四)、在线编辑软件项目知识产权保护策略</w:t>
        </w:r>
        <w:r>
          <w:tab/>
        </w:r>
        <w:r>
          <w:fldChar w:fldCharType="begin"/>
        </w:r>
        <w:r>
          <w:instrText xml:space="preserve"> PAGEREF _Toc5428 \h </w:instrText>
        </w:r>
        <w:r>
          <w:fldChar w:fldCharType="separate"/>
        </w:r>
        <w:r>
          <w:t>55</w:t>
        </w:r>
        <w:r>
          <w:fldChar w:fldCharType="end"/>
        </w:r>
      </w:hyperlink>
    </w:p>
    <w:p>
      <w:pPr>
        <w:pStyle w:val="TOC1"/>
        <w:tabs>
          <w:tab w:val="right" w:leader="dot" w:pos="8306"/>
        </w:tabs>
      </w:pPr>
      <w:hyperlink w:anchor="_Toc19329" w:history="1">
        <w:r>
          <w:rPr>
            <w:rFonts w:ascii="仿宋" w:eastAsia="仿宋" w:hAnsi="仿宋" w:cs="仿宋" w:hint="eastAsia"/>
            <w:lang w:eastAsia="zh-CN"/>
          </w:rPr>
          <w:t>十四、在线编辑软件项目治理与监督</w:t>
        </w:r>
        <w:r>
          <w:tab/>
        </w:r>
        <w:r>
          <w:fldChar w:fldCharType="begin"/>
        </w:r>
        <w:r>
          <w:instrText xml:space="preserve"> PAGEREF _Toc19329 \h </w:instrText>
        </w:r>
        <w:r>
          <w:fldChar w:fldCharType="separate"/>
        </w:r>
        <w:r>
          <w:t>57</w:t>
        </w:r>
        <w:r>
          <w:fldChar w:fldCharType="end"/>
        </w:r>
      </w:hyperlink>
    </w:p>
    <w:p>
      <w:pPr>
        <w:pStyle w:val="TOC2"/>
        <w:tabs>
          <w:tab w:val="right" w:leader="dot" w:pos="8306"/>
        </w:tabs>
      </w:pPr>
      <w:hyperlink w:anchor="_Toc97" w:history="1">
        <w:r>
          <w:rPr>
            <w:rFonts w:ascii="仿宋" w:eastAsia="仿宋" w:hAnsi="仿宋" w:cs="仿宋" w:hint="eastAsia"/>
            <w:lang w:eastAsia="zh-CN"/>
          </w:rPr>
          <w:t>(一)、在线编辑软件项目治理结构</w:t>
        </w:r>
        <w:r>
          <w:tab/>
        </w:r>
        <w:r>
          <w:fldChar w:fldCharType="begin"/>
        </w:r>
        <w:r>
          <w:instrText xml:space="preserve"> PAGEREF _Toc97 \h </w:instrText>
        </w:r>
        <w:r>
          <w:fldChar w:fldCharType="separate"/>
        </w:r>
        <w:r>
          <w:t>57</w:t>
        </w:r>
        <w:r>
          <w:fldChar w:fldCharType="end"/>
        </w:r>
      </w:hyperlink>
    </w:p>
    <w:p>
      <w:pPr>
        <w:pStyle w:val="TOC2"/>
        <w:tabs>
          <w:tab w:val="right" w:leader="dot" w:pos="8306"/>
        </w:tabs>
      </w:pPr>
      <w:hyperlink w:anchor="_Toc28635" w:history="1">
        <w:r>
          <w:rPr>
            <w:rFonts w:ascii="仿宋" w:eastAsia="仿宋" w:hAnsi="仿宋" w:cs="仿宋" w:hint="eastAsia"/>
            <w:lang w:eastAsia="zh-CN"/>
          </w:rPr>
          <w:t>(二)、监督与审计</w:t>
        </w:r>
        <w:r>
          <w:tab/>
        </w:r>
        <w:r>
          <w:fldChar w:fldCharType="begin"/>
        </w:r>
        <w:r>
          <w:instrText xml:space="preserve"> PAGEREF _Toc28635 \h </w:instrText>
        </w:r>
        <w:r>
          <w:fldChar w:fldCharType="separate"/>
        </w:r>
        <w:r>
          <w:t>59</w:t>
        </w:r>
        <w:r>
          <w:fldChar w:fldCharType="end"/>
        </w:r>
      </w:hyperlink>
    </w:p>
    <w:p>
      <w:pPr>
        <w:pStyle w:val="TOC1"/>
        <w:tabs>
          <w:tab w:val="right" w:leader="dot" w:pos="8306"/>
        </w:tabs>
      </w:pPr>
      <w:hyperlink w:anchor="_Toc30408" w:history="1">
        <w:r>
          <w:rPr>
            <w:rFonts w:ascii="仿宋" w:eastAsia="仿宋" w:hAnsi="仿宋" w:cs="仿宋" w:hint="eastAsia"/>
            <w:lang w:eastAsia="zh-CN"/>
          </w:rPr>
          <w:t>十五、在线编辑软件项目变更管理</w:t>
        </w:r>
        <w:r>
          <w:tab/>
        </w:r>
        <w:r>
          <w:fldChar w:fldCharType="begin"/>
        </w:r>
        <w:r>
          <w:instrText xml:space="preserve"> PAGEREF _Toc30408 \h </w:instrText>
        </w:r>
        <w:r>
          <w:fldChar w:fldCharType="separate"/>
        </w:r>
        <w:r>
          <w:t>60</w:t>
        </w:r>
        <w:r>
          <w:fldChar w:fldCharType="end"/>
        </w:r>
      </w:hyperlink>
    </w:p>
    <w:p>
      <w:pPr>
        <w:pStyle w:val="TOC2"/>
        <w:tabs>
          <w:tab w:val="right" w:leader="dot" w:pos="8306"/>
        </w:tabs>
      </w:pPr>
      <w:hyperlink w:anchor="_Toc8928" w:history="1">
        <w:r>
          <w:rPr>
            <w:rFonts w:ascii="仿宋" w:eastAsia="仿宋" w:hAnsi="仿宋" w:cs="仿宋" w:hint="eastAsia"/>
            <w:lang w:eastAsia="zh-CN"/>
          </w:rPr>
          <w:t>(一)、变更申请与评估</w:t>
        </w:r>
        <w:r>
          <w:tab/>
        </w:r>
        <w:r>
          <w:fldChar w:fldCharType="begin"/>
        </w:r>
        <w:r>
          <w:instrText xml:space="preserve"> PAGEREF _Toc8928 \h </w:instrText>
        </w:r>
        <w:r>
          <w:fldChar w:fldCharType="separate"/>
        </w:r>
        <w:r>
          <w:t>60</w:t>
        </w:r>
        <w:r>
          <w:fldChar w:fldCharType="end"/>
        </w:r>
      </w:hyperlink>
    </w:p>
    <w:p>
      <w:pPr>
        <w:pStyle w:val="TOC2"/>
        <w:tabs>
          <w:tab w:val="right" w:leader="dot" w:pos="8306"/>
        </w:tabs>
      </w:pPr>
      <w:hyperlink w:anchor="_Toc22832" w:history="1">
        <w:r>
          <w:rPr>
            <w:rFonts w:ascii="仿宋" w:eastAsia="仿宋" w:hAnsi="仿宋" w:cs="仿宋" w:hint="eastAsia"/>
            <w:lang w:eastAsia="zh-CN"/>
          </w:rPr>
          <w:t>(二)、变更实施与控制</w:t>
        </w:r>
        <w:r>
          <w:tab/>
        </w:r>
        <w:r>
          <w:fldChar w:fldCharType="begin"/>
        </w:r>
        <w:r>
          <w:instrText xml:space="preserve"> PAGEREF _Toc22832 \h </w:instrText>
        </w:r>
        <w:r>
          <w:fldChar w:fldCharType="separate"/>
        </w:r>
        <w:r>
          <w:t>61</w:t>
        </w:r>
        <w:r>
          <w:fldChar w:fldCharType="end"/>
        </w:r>
      </w:hyperlink>
    </w:p>
    <w:p>
      <w:pPr>
        <w:pStyle w:val="TOC1"/>
        <w:tabs>
          <w:tab w:val="right" w:leader="dot" w:pos="8306"/>
        </w:tabs>
      </w:pPr>
      <w:hyperlink w:anchor="_Toc20201" w:history="1">
        <w:r>
          <w:rPr>
            <w:rFonts w:ascii="仿宋" w:eastAsia="仿宋" w:hAnsi="仿宋" w:cs="仿宋" w:hint="eastAsia"/>
            <w:lang w:eastAsia="zh-CN"/>
          </w:rPr>
          <w:t>十六、风险识别与分类</w:t>
        </w:r>
        <w:r>
          <w:tab/>
        </w:r>
        <w:r>
          <w:fldChar w:fldCharType="begin"/>
        </w:r>
        <w:r>
          <w:instrText xml:space="preserve"> PAGEREF _Toc20201 \h </w:instrText>
        </w:r>
        <w:r>
          <w:fldChar w:fldCharType="separate"/>
        </w:r>
        <w:r>
          <w:t>61</w:t>
        </w:r>
        <w:r>
          <w:fldChar w:fldCharType="end"/>
        </w:r>
      </w:hyperlink>
    </w:p>
    <w:p>
      <w:pPr>
        <w:pStyle w:val="TOC2"/>
        <w:tabs>
          <w:tab w:val="right" w:leader="dot" w:pos="8306"/>
        </w:tabs>
      </w:pPr>
      <w:hyperlink w:anchor="_Toc2673" w:history="1">
        <w:r>
          <w:rPr>
            <w:rFonts w:ascii="仿宋" w:eastAsia="仿宋" w:hAnsi="仿宋" w:cs="仿宋" w:hint="eastAsia"/>
            <w:lang w:eastAsia="zh-CN"/>
          </w:rPr>
          <w:t>(一)、风险识别</w:t>
        </w:r>
        <w:r>
          <w:tab/>
        </w:r>
        <w:r>
          <w:fldChar w:fldCharType="begin"/>
        </w:r>
        <w:r>
          <w:instrText xml:space="preserve"> PAGEREF _Toc2673 \h </w:instrText>
        </w:r>
        <w:r>
          <w:fldChar w:fldCharType="separate"/>
        </w:r>
        <w:r>
          <w:t>61</w:t>
        </w:r>
        <w:r>
          <w:fldChar w:fldCharType="end"/>
        </w:r>
      </w:hyperlink>
    </w:p>
    <w:p>
      <w:pPr>
        <w:pStyle w:val="TOC2"/>
        <w:tabs>
          <w:tab w:val="right" w:leader="dot" w:pos="8306"/>
        </w:tabs>
      </w:pPr>
      <w:hyperlink w:anchor="_Toc3506" w:history="1">
        <w:r>
          <w:rPr>
            <w:rFonts w:ascii="仿宋" w:eastAsia="仿宋" w:hAnsi="仿宋" w:cs="仿宋" w:hint="eastAsia"/>
            <w:lang w:eastAsia="zh-CN"/>
          </w:rPr>
          <w:t>(二)、风险分类</w:t>
        </w:r>
        <w:r>
          <w:tab/>
        </w:r>
        <w:r>
          <w:fldChar w:fldCharType="begin"/>
        </w:r>
        <w:r>
          <w:instrText xml:space="preserve"> PAGEREF _Toc3506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764"/>
      <w:r>
        <w:rPr>
          <w:rFonts w:ascii="仿宋" w:eastAsia="仿宋" w:hAnsi="仿宋" w:cs="仿宋" w:hint="eastAsia"/>
          <w:sz w:val="28"/>
          <w:lang w:eastAsia="zh-CN"/>
        </w:rPr>
        <w:t>一、在线编辑软件项目危机管理</w:t>
      </w:r>
      <w:bookmarkEnd w:id="2"/>
    </w:p>
    <w:p>
      <w:pPr>
        <w:pStyle w:val="Heading2"/>
        <w:rPr>
          <w:rFonts w:ascii="仿宋" w:eastAsia="仿宋" w:hAnsi="仿宋" w:cs="仿宋" w:hint="eastAsia"/>
          <w:lang w:eastAsia="zh-CN"/>
        </w:rPr>
      </w:pPr>
      <w:bookmarkStart w:id="3" w:name="_Toc1489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在线编辑软件项目危机管理中，危机预警与识别是确保在线编辑软件项目稳健运行的核心步骤。通过建立全面的监测机制，在线编辑软件项目团队旨在及时发现和理解潜在的风险和危机因素，以便采取及时的预防和应对措施，确保在线编辑软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首先，通过深入的风险评估，在线编辑软件项目团队全面分析了整个在线编辑软件项目和各个阶段可能存在的威胁。这包括准确评估每个潜在风险的发生概率和可能影响的程度，为后续危机预警提供了有力支持。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在线编辑软件项目团队着重于明确定义在线编辑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在线编辑软件项目进展的持续监控，团队能够及时发现潜在问题并作出迅速反应。在线编辑软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在这一阶段，团队的专业素养和反应速度将发挥至关重要的作用，以确保潜在危机能够在初期得到有效的处理，最大程度地减轻负面影响。通过危机预警与识别，在线编辑软件项目得以更有序、可控地推进。</w:t>
      </w:r>
    </w:p>
    <w:p>
      <w:pPr>
        <w:pStyle w:val="Heading2"/>
        <w:ind w:firstLine="560" w:firstLineChars="200"/>
        <w:rPr>
          <w:rFonts w:ascii="仿宋" w:eastAsia="仿宋" w:hAnsi="仿宋" w:cs="仿宋" w:hint="eastAsia"/>
          <w:sz w:val="28"/>
          <w:lang w:eastAsia="zh-CN"/>
        </w:rPr>
      </w:pPr>
      <w:bookmarkStart w:id="4" w:name="_Toc2212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在危机发生时，在线编辑软件项目团队立即行动，成立了应急小组。该小组的任务是迅速制定并实施紧急应对措施，以最小化潜在损失。以下是采取的主要措施：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暂停在线编辑软件项目进度：为遏制危机蔓延，在线编辑软件项目暂时停止进行，以便全面评估当前状况。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资源重新分配：重新评估在线编辑软件项目资源的分配，确保最大限度地减小损失。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实时沟通：与关键利益相关者建立实时沟通机制，向他们传递在线编辑软件项目危机的实际状况，保障在线编辑软件项目核心利益。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在紧急应对的同时，在线编辑软件项目团队强调了团队协作和有效沟通的重要性。以下是团队协作的关键举措：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信息共享机制：建立了信息共享平台，确保团队成员能够及时获取在线编辑软件项目危机的实时信息。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领导者沟通：在线编辑软件项目领导者通过定期会议和即时沟通工具，指导团队应对危机，保持团队稳定运行。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随着危机得到初步控制，在线编辑软件项目团队转向制定恢复计划，以确保在线编辑软件项目能够从中迅速恢复。主要恢复计划包括：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修复受损的进度计划：重新评估在线编辑软件项目进度，制定修复计划，确保在线编辑软件项目尽快回归正常进程。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重新调整资源分配：优化资源分配，确保在线编辑软件项目在有限资源下高效运转。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风险管理机制加强：对在线编辑软件项目风险进行全面评估，制定更强化的风险管理策略，以预防未来可能的危机。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13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3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在线编辑软件项目的主要产品是XXXX，预计年产值为XXX万元。这一产品在市场中占据着重要的地位，其广泛的应用范围使得该在线编辑软件项目的市场前景非常广阔。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在线编辑软件项目的xxx产品作为重要的原材料之一，将在多个领域发挥关键作用。其在建筑、交通、能源等方面的广泛应用将为整个产业链提供强大的支持，形成产业协同效应。在线编辑软件项目的年产值XXX万XXX万XXX万万元不仅反映了其在市场上的巨大潜力，更预示着它对国民经济的积极贡献。这种关联度高、涉及面广的产业关系，使得该在线编辑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187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总征地面积为XXXX平方米，相当于约XX.XX亩，其中净用地面积为XXXX平方米，红线范围内相当于约XX.XX亩。这一用地规模充分考虑了在线编辑软件项目的建设需求，保障了在线编辑软件项目在合适的空间内得以充分发展。在线编辑软件项目规划的总建筑面积为XXXX平方米，其中主体工程建设占XXXX平方米，计容建筑面积达XXXX平方米。预计建筑工程的投资将达到XXXX万元，为在线编辑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计划购置的设备共计XXXX台（套），设备购置费用为XXXX万元。这一设备购置计划充分考虑到在线编辑软件项目的生产需求和技术要求，确保了在线编辑软件项目在生产运营中具备先进的技术装备和高效的生产能力。设备的合理配置将为在线编辑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计划总投资为XXXX万元，预计年实现营业收入为XXXX万元。这一产能规模的设定旨在确保在线编辑软件项目能够在投资与回报之间取得平衡，实现长期可持续的发展。在线编辑软件项目的总投资充分考虑到各个方面的需求，包括用地建设、设备购置等多个环节，以确保在线编辑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7362"/>
      <w:r>
        <w:rPr>
          <w:rFonts w:ascii="仿宋" w:eastAsia="仿宋" w:hAnsi="仿宋" w:cs="仿宋" w:hint="eastAsia"/>
          <w:sz w:val="28"/>
          <w:lang w:eastAsia="zh-CN"/>
        </w:rPr>
        <w:t>三、在线编辑软件项目概论</w:t>
      </w:r>
      <w:bookmarkEnd w:id="8"/>
    </w:p>
    <w:p>
      <w:pPr>
        <w:pStyle w:val="Heading2"/>
        <w:rPr>
          <w:rFonts w:ascii="仿宋" w:eastAsia="仿宋" w:hAnsi="仿宋" w:cs="仿宋" w:hint="eastAsia"/>
          <w:lang w:eastAsia="zh-CN"/>
        </w:rPr>
      </w:pPr>
      <w:bookmarkStart w:id="9" w:name="_Toc30284"/>
      <w:r>
        <w:rPr>
          <w:rFonts w:ascii="仿宋" w:eastAsia="仿宋" w:hAnsi="仿宋" w:cs="仿宋" w:hint="eastAsia"/>
          <w:lang w:eastAsia="zh-CN"/>
        </w:rPr>
        <w:t>(一)、在线编辑软件项目概况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起源追溯至对市场的深入洞察。市场的不断演变与变革为在线编辑软件项目提供了难得的机遇。当前市场存在的需求缺口和变革的大环境共同构成了在线编辑软件项目的背景。这个在线编辑软件项目旨在充分利用市场机遇，填补行业中尚未满足的需求，为客户提供全新的解决方案。市场的变革和需求的增长使得这个在线编辑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在线编辑软件项目名称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正式命名为在线编辑软件。这个名称不仅仅是一个标识，更代表了在线编辑软件项目的核心理念和愿景。它蕴含着在线编辑软件项目所要解决问题的关键字，具有强烈的表达和辨识度，为在线编辑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在线编辑软件项目目标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核心目标是提供一种全新、高效的解决方案，满足客户日益增长的需求。在线编辑软件项目追求的不仅仅是满足市场需求，更是在市场中获得卓越的竞争优势。通过不断提升产品或服务的质量和创新水平，在线编辑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在线编辑软件项目范围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全面涵盖了产品研发、制造、市场推广和售后服务，确保从产品设计到最终用户体验的全方位关注。这一全面的在线编辑软件项目范围是为了确保在线编辑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在线编辑软件项目时间表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在线编辑软件项目计划在未来18个月内完成，包括研发、测试、市场试点和正式推出等不同阶段。这个时间表的合理设计是为了确保在线编辑软件项目各个阶段的顺利推进，以便按时交付高质量的成果。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在线编辑软件项目预算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总预算估算为XX百万美元，主要分配在研发、市场推广、人员培训和运营等方面。这一充足的预算为在线编辑软件项目提供了充足的资源，确保在线编辑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在线编辑软件项目风险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可能面临的风险包括市场接受度低、技术难题、竞争激烈等。在线编辑软件项目团队已经制定了相应的风险应对计划，通过前瞻性的风险管理，确保在线编辑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在线编辑软件项目团队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在线编辑软件项目汇聚了一支经验丰富、多领域专业素养的核心团队，确保在线编辑软件项目在各个方面都能拥有高水平的执行力。团队的协同作战是在线编辑软件项目成功的关键因素之一。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在线编辑软件项目背景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在线编辑软件项目的背景根植于市场对更高效、创新产品的渴望，同时也受到科技发展对行业格局的深刻改变的影响。这为在线编辑软件项目提供了广阔的发展空间和市场需求。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在线编辑软件项目现状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截至目前，在线编辑软件项目已完成市场调研和技术验证，取得了初步的成功。这为在线编辑软件项目在未来的发展奠定了坚实的基础，为更远大的目标打下了坚实的基石。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611"/>
      <w:r>
        <w:rPr>
          <w:rFonts w:ascii="仿宋" w:eastAsia="仿宋" w:hAnsi="仿宋" w:cs="仿宋" w:hint="eastAsia"/>
          <w:sz w:val="28"/>
          <w:lang w:eastAsia="zh-CN"/>
        </w:rPr>
        <w:t>(二)、在线编辑软件项目目标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keyword》在线编辑软件项目首要业务目标是在市场中占据有利地位，实现产品/服务的成功推广和销售。通过不断提升产品质量、创新性，在线编辑软件项目追求成为行业中的领导者，赢得更多客户的青睐。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在科技迅速发展的时代，在线编辑软件项目着眼于技术创新。通过持续的研发和技术升级，在线编辑软件项目旨在推出更具创新性的产品或服务，以满足市场对新鲜、先进解决方案的需求。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为了建立可持续的客户关系，在线编辑软件项目设定了客户满意度目标。通过提供卓越的产品质量和优质的客户服务，在线编辑软件项目追求赢得客户的信任和忠诚度，确保他们的满意度达到行业领先水平。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在线编辑软件项目注重社会责任和可持续发展。通过实施环保、社会责任在线编辑软件项目，在线编辑软件项目致力于在经济发展的同时保护环境，促进社会公平，实现可持续经营。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在线编辑软件项目的团队是实现目标的核心驱动力。因此，在线编辑软件项目设定了团队发展目标，包括提升团队成员的专业技能、培养领导力，以及搭建协同高效的团队工作氛围。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8407"/>
      <w:r>
        <w:rPr>
          <w:rFonts w:ascii="仿宋" w:eastAsia="仿宋" w:hAnsi="仿宋" w:cs="仿宋" w:hint="eastAsia"/>
          <w:sz w:val="28"/>
          <w:lang w:eastAsia="zh-CN"/>
        </w:rPr>
        <w:t>(三)、在线编辑软件项目提出的理由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在线编辑软件项目提出的理由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提出源于对市场机遇的深刻洞察。当前市场中存在的需求缺口和行业发展趋势表明，有巨大的商业机会等待被开发。通过准确捕捉市场机遇，在线编辑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理念基于对技术创新的信仰。通过持续的研发和技术投入，在线编辑软件项目有望推出更具创新性的产品或服务。在科技飞速发展的当下，在线编辑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提出是为了增强企业的行业竞争力。通过提升产品或服务的质量和独特性，在线编辑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响应了消费者需求的变化。随着社会和科技的不断发展，消费者对产品和服务的需求也在发生变化。通过深入了解并及时回应消费者的新需求，在线编辑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在线编辑软件项目的提出是企业战略发展规划的一部分。在面对日益激烈的市场竞争和不断变化的商业环境中，在线编辑软件项目作为企业战略的一环，旨在为企业开辟新的增长领域，巩固企业在行业中的地位。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提出不仅仅是基于商业考量，还注重社会责任。通过推出环保、社会责任等方面的在线编辑软件项目，在线编辑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在线编辑软件项目的提出反映了对利益相关者期望的关注。包括客户、员工、投资者等利益相关者在企业发展中都有着各自的期望，在线编辑软件项目力求在满足这些期望的同时，取得更大的共赢。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56"/>
      <w:r>
        <w:rPr>
          <w:rFonts w:ascii="仿宋" w:eastAsia="仿宋" w:hAnsi="仿宋" w:cs="仿宋" w:hint="eastAsia"/>
          <w:sz w:val="28"/>
          <w:lang w:eastAsia="zh-CN"/>
        </w:rPr>
        <w:t>(四)、在线编辑软件项目意义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在实施在线编辑软件项目的过程中，我们不仅仅是在追逐商业成功，更是为企业和社会的多个层面创造了深远的意义。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首要意义在于提升企业的市场竞争力。通过持续的创新和对产品质量的高标准要求，在线编辑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在线编辑软件项目的推进将促使行业技术水平的提升。通过引入先进技术和创新性解决方案，在线编辑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在线编辑软件项目不仅创造了大量就业机会，提高了就业水平，还注重社会责任和环保。通过参与社会公益事业和推动环保在线编辑软件项目，在线编辑软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综合而言，在线编辑软件项目意义重大，不仅推动了企业的发展，也为行业和社会的进步贡献了积极力量。这是一个全面而深刻的影响，将在未来产生可持续的正面效应。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4328"/>
      <w:r>
        <w:rPr>
          <w:rFonts w:ascii="仿宋" w:eastAsia="仿宋" w:hAnsi="仿宋" w:cs="仿宋" w:hint="eastAsia"/>
          <w:sz w:val="28"/>
          <w:lang w:eastAsia="zh-CN"/>
        </w:rPr>
        <w:t>(五)、在线编辑软件项目背景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在当今迅猛发展的商业环境中，在线编辑软件项目的动因根植于对多方面因素的审慎考量。这个在线编辑软件项目的提出并非孤立的决策，而是对企业所处背景深入思考的产物。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在线编辑软件项目背后的首要原因。科技的迅速发展和全球市场的快速变化使得企业必须灵活应对。在线编辑软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竞争的激烈程度也是在线编辑软件项目背景中不可忽视的一环。企业需要在激烈竞争中脱颖而出，为此，在线编辑软件项目致力于打破常规，提供独特的价值主张，以吸引客户并确保市场份额的增长。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技术的迅速发展为企业带来了机遇与挑战。作为在线编辑软件项目启动的背景之一，对新兴技术的应用将有助于提升企业的技术水平，使其在不断演进的商业环境中保持竞争优势。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此外，社会对企业责任的期望也在逐渐升高。在线编辑软件项目充分融入了社会责任的理念，通过可持续经营和社会公益在线编辑软件项目，企图为社会贡献一份力量，在商业成功的同时关注社会价值。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3984"/>
      <w:r>
        <w:rPr>
          <w:rFonts w:ascii="仿宋" w:eastAsia="仿宋" w:hAnsi="仿宋" w:cs="仿宋" w:hint="eastAsia"/>
          <w:sz w:val="28"/>
          <w:lang w:eastAsia="zh-CN"/>
        </w:rPr>
        <w:t>四、在线编辑软件项目可持续发展</w:t>
      </w:r>
      <w:bookmarkEnd w:id="14"/>
    </w:p>
    <w:p>
      <w:pPr>
        <w:pStyle w:val="Heading2"/>
        <w:rPr>
          <w:rFonts w:ascii="仿宋" w:eastAsia="仿宋" w:hAnsi="仿宋" w:cs="仿宋" w:hint="eastAsia"/>
          <w:lang w:eastAsia="zh-CN"/>
        </w:rPr>
      </w:pPr>
      <w:bookmarkStart w:id="15" w:name="_Toc2914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在线编辑软件项目中，在线编辑软件项目团队着眼于未来，明确了可持续发展的战略方向。制定的具体可持续发展目标包括降低资源使用、采用环保技术、最大化社会效益等。这一步骤不仅有助于在线编辑软件项目在环保和社会责任方面达到最高标准，也为未来提供了明确的指引，确保在线编辑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可持续实践的融入在线编辑软件项目管理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在线编辑软件项目管理周期。从在线编辑软件项目规划开始，在线编辑软件项目团队就考虑了环境和社会的因素。在执行阶段，在线编辑软件项目团队积极推动绿色技术的应用，优化资源利用。此外，关注员工的社会责任，通过培训和沟通活动提高员工对可持续发展的认知，使他们能够在日常工作中践行可持续实践。这些举措不仅为在线编辑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386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扎根于在线编辑软件项目的可持续发展理念，我们深信环保与社会责任是在线编辑软件项目成功的关键支柱。在在线编辑软件项目的每一步，我们都致力于通过创新和实践，履行对环境和社会的坚定责任。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团队通过引入先进的环保技术、建立高效的废物处理系统以及推动能源节约措施，积极履行环保责任。定期的环保监测和评估确保在线编辑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不仅致力于自身可持续发展，还注重对社会的回馈。通过支持社区在线编辑软件项目、参与慈善事业、提供培训机会等方式，在线编辑软件项目积极履行社会责任。与当地社区建立积极互动，关注员工的工作与生活平衡，以及员工的身心健康，是在线编辑软件项目在社会责任层面的关键举措。这样的实践不仅增强了在线编辑软件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23376"/>
      <w:r>
        <w:rPr>
          <w:rFonts w:ascii="仿宋" w:eastAsia="仿宋" w:hAnsi="仿宋" w:cs="仿宋" w:hint="eastAsia"/>
          <w:sz w:val="28"/>
          <w:lang w:eastAsia="zh-CN"/>
        </w:rPr>
        <w:t>五、在线编辑软件项目建设单位说明</w:t>
      </w:r>
      <w:bookmarkEnd w:id="17"/>
    </w:p>
    <w:p>
      <w:pPr>
        <w:pStyle w:val="Heading2"/>
        <w:rPr>
          <w:rFonts w:ascii="仿宋" w:eastAsia="仿宋" w:hAnsi="仿宋" w:cs="仿宋" w:hint="eastAsia"/>
          <w:lang w:eastAsia="zh-CN"/>
        </w:rPr>
      </w:pPr>
      <w:bookmarkStart w:id="18" w:name="_Toc6839"/>
      <w:r>
        <w:rPr>
          <w:rFonts w:ascii="仿宋" w:eastAsia="仿宋" w:hAnsi="仿宋" w:cs="仿宋" w:hint="eastAsia"/>
          <w:lang w:eastAsia="zh-CN"/>
        </w:rPr>
        <w:t>(一)、在线编辑软件项目承办单位基本情况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2765"/>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在线编辑软件项目承办单位的XXXX，我们着眼于实现可持续的经济效益。通过技术创新和解决方案的提供，公司预计在在线编辑软件项目执行期间将获得可观的收入增长。这一收入来源主要包括在线编辑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https://d.book118.com/578055015042006031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395AC4"/>
    <w:rsid w:val="5C395A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5501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2024-01-04T21:52:00Z</dcterms:created>
  <dcterms:modified xsi:type="dcterms:W3CDTF">2024-01-04T21:52:37Z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3F32E19208734439BADA545DDD57D1EB_11</vt:lpwstr>
  </property>
  <property fmtid="{D5CDD505-2E9C-101B-9397-08002B2CF9AE}" pid="3" name="KSOProductBuildVer">
    <vt:lpwstr>2052-12.1.0.16120</vt:lpwstr>
  </property>
</Properties>
</file>