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74" w:history="1">
        <w:r>
          <w:rPr>
            <w:rFonts w:ascii="仿宋" w:eastAsia="仿宋" w:hAnsi="仿宋" w:cs="仿宋" w:hint="eastAsia"/>
            <w:lang w:eastAsia="zh-CN"/>
          </w:rPr>
          <w:t>序言</w:t>
        </w:r>
        <w:r>
          <w:tab/>
        </w:r>
        <w:r>
          <w:fldChar w:fldCharType="begin"/>
        </w:r>
        <w:r>
          <w:instrText xml:space="preserve"> PAGEREF _Toc7474 \h </w:instrText>
        </w:r>
        <w:r>
          <w:fldChar w:fldCharType="separate"/>
        </w:r>
        <w:r>
          <w:t>3</w:t>
        </w:r>
        <w:r>
          <w:fldChar w:fldCharType="end"/>
        </w:r>
      </w:hyperlink>
    </w:p>
    <w:p>
      <w:pPr>
        <w:pStyle w:val="TOC1"/>
        <w:tabs>
          <w:tab w:val="right" w:leader="dot" w:pos="8306"/>
        </w:tabs>
      </w:pPr>
      <w:hyperlink w:anchor="_Toc12914" w:history="1">
        <w:r>
          <w:rPr>
            <w:rFonts w:ascii="仿宋" w:eastAsia="仿宋" w:hAnsi="仿宋" w:cs="仿宋" w:hint="eastAsia"/>
            <w:lang w:eastAsia="zh-CN"/>
          </w:rPr>
          <w:t>一、工艺说明</w:t>
        </w:r>
        <w:r>
          <w:tab/>
        </w:r>
        <w:r>
          <w:fldChar w:fldCharType="begin"/>
        </w:r>
        <w:r>
          <w:instrText xml:space="preserve"> PAGEREF _Toc12914 \h </w:instrText>
        </w:r>
        <w:r>
          <w:fldChar w:fldCharType="separate"/>
        </w:r>
        <w:r>
          <w:t>3</w:t>
        </w:r>
        <w:r>
          <w:fldChar w:fldCharType="end"/>
        </w:r>
      </w:hyperlink>
    </w:p>
    <w:p>
      <w:pPr>
        <w:pStyle w:val="TOC2"/>
        <w:tabs>
          <w:tab w:val="right" w:leader="dot" w:pos="8306"/>
        </w:tabs>
      </w:pPr>
      <w:hyperlink w:anchor="_Toc19779" w:history="1">
        <w:r>
          <w:rPr>
            <w:rFonts w:ascii="仿宋" w:eastAsia="仿宋" w:hAnsi="仿宋" w:cs="仿宋" w:hint="eastAsia"/>
            <w:lang w:eastAsia="zh-CN"/>
          </w:rPr>
          <w:t>(一)、技术管理特点</w:t>
        </w:r>
        <w:r>
          <w:tab/>
        </w:r>
        <w:r>
          <w:fldChar w:fldCharType="begin"/>
        </w:r>
        <w:r>
          <w:instrText xml:space="preserve"> PAGEREF _Toc19779 \h </w:instrText>
        </w:r>
        <w:r>
          <w:fldChar w:fldCharType="separate"/>
        </w:r>
        <w:r>
          <w:t>3</w:t>
        </w:r>
        <w:r>
          <w:fldChar w:fldCharType="end"/>
        </w:r>
      </w:hyperlink>
    </w:p>
    <w:p>
      <w:pPr>
        <w:pStyle w:val="TOC2"/>
        <w:tabs>
          <w:tab w:val="right" w:leader="dot" w:pos="8306"/>
        </w:tabs>
      </w:pPr>
      <w:hyperlink w:anchor="_Toc2193" w:history="1">
        <w:r>
          <w:rPr>
            <w:rFonts w:ascii="仿宋" w:eastAsia="仿宋" w:hAnsi="仿宋" w:cs="仿宋" w:hint="eastAsia"/>
            <w:lang w:eastAsia="zh-CN"/>
          </w:rPr>
          <w:t>(二)、非金属材料试验机项目工艺技术设计方案</w:t>
        </w:r>
        <w:r>
          <w:tab/>
        </w:r>
        <w:r>
          <w:fldChar w:fldCharType="begin"/>
        </w:r>
        <w:r>
          <w:instrText xml:space="preserve"> PAGEREF _Toc2193 \h </w:instrText>
        </w:r>
        <w:r>
          <w:fldChar w:fldCharType="separate"/>
        </w:r>
        <w:r>
          <w:t>4</w:t>
        </w:r>
        <w:r>
          <w:fldChar w:fldCharType="end"/>
        </w:r>
      </w:hyperlink>
    </w:p>
    <w:p>
      <w:pPr>
        <w:pStyle w:val="TOC2"/>
        <w:tabs>
          <w:tab w:val="right" w:leader="dot" w:pos="8306"/>
        </w:tabs>
      </w:pPr>
      <w:hyperlink w:anchor="_Toc8473" w:history="1">
        <w:r>
          <w:rPr>
            <w:rFonts w:ascii="仿宋" w:eastAsia="仿宋" w:hAnsi="仿宋" w:cs="仿宋" w:hint="eastAsia"/>
            <w:lang w:eastAsia="zh-CN"/>
          </w:rPr>
          <w:t>(三)、设备选型方案</w:t>
        </w:r>
        <w:r>
          <w:tab/>
        </w:r>
        <w:r>
          <w:fldChar w:fldCharType="begin"/>
        </w:r>
        <w:r>
          <w:instrText xml:space="preserve"> PAGEREF _Toc8473 \h </w:instrText>
        </w:r>
        <w:r>
          <w:fldChar w:fldCharType="separate"/>
        </w:r>
        <w:r>
          <w:t>5</w:t>
        </w:r>
        <w:r>
          <w:fldChar w:fldCharType="end"/>
        </w:r>
      </w:hyperlink>
    </w:p>
    <w:p>
      <w:pPr>
        <w:pStyle w:val="TOC1"/>
        <w:tabs>
          <w:tab w:val="right" w:leader="dot" w:pos="8306"/>
        </w:tabs>
      </w:pPr>
      <w:hyperlink w:anchor="_Toc28445" w:history="1">
        <w:r>
          <w:rPr>
            <w:rFonts w:ascii="仿宋" w:eastAsia="仿宋" w:hAnsi="仿宋" w:cs="仿宋" w:hint="eastAsia"/>
            <w:lang w:eastAsia="zh-CN"/>
          </w:rPr>
          <w:t>二、非金属材料试验机项目危机管理</w:t>
        </w:r>
        <w:r>
          <w:tab/>
        </w:r>
        <w:r>
          <w:fldChar w:fldCharType="begin"/>
        </w:r>
        <w:r>
          <w:instrText xml:space="preserve"> PAGEREF _Toc28445 \h </w:instrText>
        </w:r>
        <w:r>
          <w:fldChar w:fldCharType="separate"/>
        </w:r>
        <w:r>
          <w:t>7</w:t>
        </w:r>
        <w:r>
          <w:fldChar w:fldCharType="end"/>
        </w:r>
      </w:hyperlink>
    </w:p>
    <w:p>
      <w:pPr>
        <w:pStyle w:val="TOC2"/>
        <w:tabs>
          <w:tab w:val="right" w:leader="dot" w:pos="8306"/>
        </w:tabs>
      </w:pPr>
      <w:hyperlink w:anchor="_Toc6505" w:history="1">
        <w:r>
          <w:rPr>
            <w:rFonts w:ascii="仿宋" w:eastAsia="仿宋" w:hAnsi="仿宋" w:cs="仿宋" w:hint="eastAsia"/>
            <w:lang w:eastAsia="zh-CN"/>
          </w:rPr>
          <w:t>(一)、危机预警与识别</w:t>
        </w:r>
        <w:r>
          <w:tab/>
        </w:r>
        <w:r>
          <w:fldChar w:fldCharType="begin"/>
        </w:r>
        <w:r>
          <w:instrText xml:space="preserve"> PAGEREF _Toc6505 \h </w:instrText>
        </w:r>
        <w:r>
          <w:fldChar w:fldCharType="separate"/>
        </w:r>
        <w:r>
          <w:t>7</w:t>
        </w:r>
        <w:r>
          <w:fldChar w:fldCharType="end"/>
        </w:r>
      </w:hyperlink>
    </w:p>
    <w:p>
      <w:pPr>
        <w:pStyle w:val="TOC2"/>
        <w:tabs>
          <w:tab w:val="right" w:leader="dot" w:pos="8306"/>
        </w:tabs>
      </w:pPr>
      <w:hyperlink w:anchor="_Toc3050" w:history="1">
        <w:r>
          <w:rPr>
            <w:rFonts w:ascii="仿宋" w:eastAsia="仿宋" w:hAnsi="仿宋" w:cs="仿宋" w:hint="eastAsia"/>
            <w:lang w:eastAsia="zh-CN"/>
          </w:rPr>
          <w:t>(二)、危机应对与恢复</w:t>
        </w:r>
        <w:r>
          <w:tab/>
        </w:r>
        <w:r>
          <w:fldChar w:fldCharType="begin"/>
        </w:r>
        <w:r>
          <w:instrText xml:space="preserve"> PAGEREF _Toc3050 \h </w:instrText>
        </w:r>
        <w:r>
          <w:fldChar w:fldCharType="separate"/>
        </w:r>
        <w:r>
          <w:t>8</w:t>
        </w:r>
        <w:r>
          <w:fldChar w:fldCharType="end"/>
        </w:r>
      </w:hyperlink>
    </w:p>
    <w:p>
      <w:pPr>
        <w:pStyle w:val="TOC1"/>
        <w:tabs>
          <w:tab w:val="right" w:leader="dot" w:pos="8306"/>
        </w:tabs>
      </w:pPr>
      <w:hyperlink w:anchor="_Toc5353" w:history="1">
        <w:r>
          <w:rPr>
            <w:rFonts w:ascii="仿宋" w:eastAsia="仿宋" w:hAnsi="仿宋" w:cs="仿宋" w:hint="eastAsia"/>
            <w:lang w:eastAsia="zh-CN"/>
          </w:rPr>
          <w:t>三、非金属材料试验机项目建设单位说明</w:t>
        </w:r>
        <w:r>
          <w:tab/>
        </w:r>
        <w:r>
          <w:fldChar w:fldCharType="begin"/>
        </w:r>
        <w:r>
          <w:instrText xml:space="preserve"> PAGEREF _Toc5353 \h </w:instrText>
        </w:r>
        <w:r>
          <w:fldChar w:fldCharType="separate"/>
        </w:r>
        <w:r>
          <w:t>9</w:t>
        </w:r>
        <w:r>
          <w:fldChar w:fldCharType="end"/>
        </w:r>
      </w:hyperlink>
    </w:p>
    <w:p>
      <w:pPr>
        <w:pStyle w:val="TOC2"/>
        <w:tabs>
          <w:tab w:val="right" w:leader="dot" w:pos="8306"/>
        </w:tabs>
      </w:pPr>
      <w:hyperlink w:anchor="_Toc31325" w:history="1">
        <w:r>
          <w:rPr>
            <w:rFonts w:ascii="仿宋" w:eastAsia="仿宋" w:hAnsi="仿宋" w:cs="仿宋" w:hint="eastAsia"/>
            <w:lang w:eastAsia="zh-CN"/>
          </w:rPr>
          <w:t>(一)、非金属材料试验机项目承办单位基本情况</w:t>
        </w:r>
        <w:r>
          <w:tab/>
        </w:r>
        <w:r>
          <w:fldChar w:fldCharType="begin"/>
        </w:r>
        <w:r>
          <w:instrText xml:space="preserve"> PAGEREF _Toc31325 \h </w:instrText>
        </w:r>
        <w:r>
          <w:fldChar w:fldCharType="separate"/>
        </w:r>
        <w:r>
          <w:t>9</w:t>
        </w:r>
        <w:r>
          <w:fldChar w:fldCharType="end"/>
        </w:r>
      </w:hyperlink>
    </w:p>
    <w:p>
      <w:pPr>
        <w:pStyle w:val="TOC2"/>
        <w:tabs>
          <w:tab w:val="right" w:leader="dot" w:pos="8306"/>
        </w:tabs>
      </w:pPr>
      <w:hyperlink w:anchor="_Toc8926" w:history="1">
        <w:r>
          <w:rPr>
            <w:rFonts w:ascii="仿宋" w:eastAsia="仿宋" w:hAnsi="仿宋" w:cs="仿宋" w:hint="eastAsia"/>
            <w:lang w:eastAsia="zh-CN"/>
          </w:rPr>
          <w:t>(二)、公司经济效益分析</w:t>
        </w:r>
        <w:r>
          <w:tab/>
        </w:r>
        <w:r>
          <w:fldChar w:fldCharType="begin"/>
        </w:r>
        <w:r>
          <w:instrText xml:space="preserve"> PAGEREF _Toc8926 \h </w:instrText>
        </w:r>
        <w:r>
          <w:fldChar w:fldCharType="separate"/>
        </w:r>
        <w:r>
          <w:t>10</w:t>
        </w:r>
        <w:r>
          <w:fldChar w:fldCharType="end"/>
        </w:r>
      </w:hyperlink>
    </w:p>
    <w:p>
      <w:pPr>
        <w:pStyle w:val="TOC1"/>
        <w:tabs>
          <w:tab w:val="right" w:leader="dot" w:pos="8306"/>
        </w:tabs>
      </w:pPr>
      <w:hyperlink w:anchor="_Toc20529" w:history="1">
        <w:r>
          <w:rPr>
            <w:rFonts w:ascii="仿宋" w:eastAsia="仿宋" w:hAnsi="仿宋" w:cs="仿宋" w:hint="eastAsia"/>
            <w:lang w:eastAsia="zh-CN"/>
          </w:rPr>
          <w:t>四、产品规划分析</w:t>
        </w:r>
        <w:r>
          <w:tab/>
        </w:r>
        <w:r>
          <w:fldChar w:fldCharType="begin"/>
        </w:r>
        <w:r>
          <w:instrText xml:space="preserve"> PAGEREF _Toc20529 \h </w:instrText>
        </w:r>
        <w:r>
          <w:fldChar w:fldCharType="separate"/>
        </w:r>
        <w:r>
          <w:t>11</w:t>
        </w:r>
        <w:r>
          <w:fldChar w:fldCharType="end"/>
        </w:r>
      </w:hyperlink>
    </w:p>
    <w:p>
      <w:pPr>
        <w:pStyle w:val="TOC2"/>
        <w:tabs>
          <w:tab w:val="right" w:leader="dot" w:pos="8306"/>
        </w:tabs>
      </w:pPr>
      <w:hyperlink w:anchor="_Toc32612" w:history="1">
        <w:r>
          <w:rPr>
            <w:rFonts w:ascii="仿宋" w:eastAsia="仿宋" w:hAnsi="仿宋" w:cs="仿宋" w:hint="eastAsia"/>
            <w:lang w:eastAsia="zh-CN"/>
          </w:rPr>
          <w:t>(一)、产品规划</w:t>
        </w:r>
        <w:r>
          <w:tab/>
        </w:r>
        <w:r>
          <w:fldChar w:fldCharType="begin"/>
        </w:r>
        <w:r>
          <w:instrText xml:space="preserve"> PAGEREF _Toc32612 \h </w:instrText>
        </w:r>
        <w:r>
          <w:fldChar w:fldCharType="separate"/>
        </w:r>
        <w:r>
          <w:t>11</w:t>
        </w:r>
        <w:r>
          <w:fldChar w:fldCharType="end"/>
        </w:r>
      </w:hyperlink>
    </w:p>
    <w:p>
      <w:pPr>
        <w:pStyle w:val="TOC2"/>
        <w:tabs>
          <w:tab w:val="right" w:leader="dot" w:pos="8306"/>
        </w:tabs>
      </w:pPr>
      <w:hyperlink w:anchor="_Toc2363" w:history="1">
        <w:r>
          <w:rPr>
            <w:rFonts w:ascii="仿宋" w:eastAsia="仿宋" w:hAnsi="仿宋" w:cs="仿宋" w:hint="eastAsia"/>
            <w:lang w:eastAsia="zh-CN"/>
          </w:rPr>
          <w:t>(二)、建设规模</w:t>
        </w:r>
        <w:r>
          <w:tab/>
        </w:r>
        <w:r>
          <w:fldChar w:fldCharType="begin"/>
        </w:r>
        <w:r>
          <w:instrText xml:space="preserve"> PAGEREF _Toc2363 \h </w:instrText>
        </w:r>
        <w:r>
          <w:fldChar w:fldCharType="separate"/>
        </w:r>
        <w:r>
          <w:t>12</w:t>
        </w:r>
        <w:r>
          <w:fldChar w:fldCharType="end"/>
        </w:r>
      </w:hyperlink>
    </w:p>
    <w:p>
      <w:pPr>
        <w:pStyle w:val="TOC1"/>
        <w:tabs>
          <w:tab w:val="right" w:leader="dot" w:pos="8306"/>
        </w:tabs>
      </w:pPr>
      <w:hyperlink w:anchor="_Toc11924" w:history="1">
        <w:r>
          <w:rPr>
            <w:rFonts w:ascii="仿宋" w:eastAsia="仿宋" w:hAnsi="仿宋" w:cs="仿宋" w:hint="eastAsia"/>
            <w:lang w:eastAsia="zh-CN"/>
          </w:rPr>
          <w:t>五、非金属材料试验机项目选址可行性分析</w:t>
        </w:r>
        <w:r>
          <w:tab/>
        </w:r>
        <w:r>
          <w:fldChar w:fldCharType="begin"/>
        </w:r>
        <w:r>
          <w:instrText xml:space="preserve"> PAGEREF _Toc11924 \h </w:instrText>
        </w:r>
        <w:r>
          <w:fldChar w:fldCharType="separate"/>
        </w:r>
        <w:r>
          <w:t>13</w:t>
        </w:r>
        <w:r>
          <w:fldChar w:fldCharType="end"/>
        </w:r>
      </w:hyperlink>
    </w:p>
    <w:p>
      <w:pPr>
        <w:pStyle w:val="TOC2"/>
        <w:tabs>
          <w:tab w:val="right" w:leader="dot" w:pos="8306"/>
        </w:tabs>
      </w:pPr>
      <w:hyperlink w:anchor="_Toc6749" w:history="1">
        <w:r>
          <w:rPr>
            <w:rFonts w:ascii="仿宋" w:eastAsia="仿宋" w:hAnsi="仿宋" w:cs="仿宋" w:hint="eastAsia"/>
            <w:lang w:eastAsia="zh-CN"/>
          </w:rPr>
          <w:t>(一)、非金属材料试验机项目选址</w:t>
        </w:r>
        <w:r>
          <w:tab/>
        </w:r>
        <w:r>
          <w:fldChar w:fldCharType="begin"/>
        </w:r>
        <w:r>
          <w:instrText xml:space="preserve"> PAGEREF _Toc6749 \h </w:instrText>
        </w:r>
        <w:r>
          <w:fldChar w:fldCharType="separate"/>
        </w:r>
        <w:r>
          <w:t>13</w:t>
        </w:r>
        <w:r>
          <w:fldChar w:fldCharType="end"/>
        </w:r>
      </w:hyperlink>
    </w:p>
    <w:p>
      <w:pPr>
        <w:pStyle w:val="TOC2"/>
        <w:tabs>
          <w:tab w:val="right" w:leader="dot" w:pos="8306"/>
        </w:tabs>
      </w:pPr>
      <w:hyperlink w:anchor="_Toc5683" w:history="1">
        <w:r>
          <w:rPr>
            <w:rFonts w:ascii="仿宋" w:eastAsia="仿宋" w:hAnsi="仿宋" w:cs="仿宋" w:hint="eastAsia"/>
            <w:lang w:eastAsia="zh-CN"/>
          </w:rPr>
          <w:t>(二)、用地控制指标</w:t>
        </w:r>
        <w:r>
          <w:tab/>
        </w:r>
        <w:r>
          <w:fldChar w:fldCharType="begin"/>
        </w:r>
        <w:r>
          <w:instrText xml:space="preserve"> PAGEREF _Toc5683 \h </w:instrText>
        </w:r>
        <w:r>
          <w:fldChar w:fldCharType="separate"/>
        </w:r>
        <w:r>
          <w:t>13</w:t>
        </w:r>
        <w:r>
          <w:fldChar w:fldCharType="end"/>
        </w:r>
      </w:hyperlink>
    </w:p>
    <w:p>
      <w:pPr>
        <w:pStyle w:val="TOC2"/>
        <w:tabs>
          <w:tab w:val="right" w:leader="dot" w:pos="8306"/>
        </w:tabs>
      </w:pPr>
      <w:hyperlink w:anchor="_Toc11535" w:history="1">
        <w:r>
          <w:rPr>
            <w:rFonts w:ascii="仿宋" w:eastAsia="仿宋" w:hAnsi="仿宋" w:cs="仿宋" w:hint="eastAsia"/>
            <w:lang w:eastAsia="zh-CN"/>
          </w:rPr>
          <w:t>(三)、节约用地措施</w:t>
        </w:r>
        <w:r>
          <w:tab/>
        </w:r>
        <w:r>
          <w:fldChar w:fldCharType="begin"/>
        </w:r>
        <w:r>
          <w:instrText xml:space="preserve"> PAGEREF _Toc11535 \h </w:instrText>
        </w:r>
        <w:r>
          <w:fldChar w:fldCharType="separate"/>
        </w:r>
        <w:r>
          <w:t>15</w:t>
        </w:r>
        <w:r>
          <w:fldChar w:fldCharType="end"/>
        </w:r>
      </w:hyperlink>
    </w:p>
    <w:p>
      <w:pPr>
        <w:pStyle w:val="TOC2"/>
        <w:tabs>
          <w:tab w:val="right" w:leader="dot" w:pos="8306"/>
        </w:tabs>
      </w:pPr>
      <w:hyperlink w:anchor="_Toc12694" w:history="1">
        <w:r>
          <w:rPr>
            <w:rFonts w:ascii="仿宋" w:eastAsia="仿宋" w:hAnsi="仿宋" w:cs="仿宋" w:hint="eastAsia"/>
            <w:lang w:eastAsia="zh-CN"/>
          </w:rPr>
          <w:t>(四)、总图布置方案</w:t>
        </w:r>
        <w:r>
          <w:tab/>
        </w:r>
        <w:r>
          <w:fldChar w:fldCharType="begin"/>
        </w:r>
        <w:r>
          <w:instrText xml:space="preserve"> PAGEREF _Toc12694 \h </w:instrText>
        </w:r>
        <w:r>
          <w:fldChar w:fldCharType="separate"/>
        </w:r>
        <w:r>
          <w:t>16</w:t>
        </w:r>
        <w:r>
          <w:fldChar w:fldCharType="end"/>
        </w:r>
      </w:hyperlink>
    </w:p>
    <w:p>
      <w:pPr>
        <w:pStyle w:val="TOC2"/>
        <w:tabs>
          <w:tab w:val="right" w:leader="dot" w:pos="8306"/>
        </w:tabs>
      </w:pPr>
      <w:hyperlink w:anchor="_Toc20511" w:history="1">
        <w:r>
          <w:rPr>
            <w:rFonts w:ascii="仿宋" w:eastAsia="仿宋" w:hAnsi="仿宋" w:cs="仿宋" w:hint="eastAsia"/>
            <w:lang w:eastAsia="zh-CN"/>
          </w:rPr>
          <w:t>(五)、选址综合评价</w:t>
        </w:r>
        <w:r>
          <w:tab/>
        </w:r>
        <w:r>
          <w:fldChar w:fldCharType="begin"/>
        </w:r>
        <w:r>
          <w:instrText xml:space="preserve"> PAGEREF _Toc20511 \h </w:instrText>
        </w:r>
        <w:r>
          <w:fldChar w:fldCharType="separate"/>
        </w:r>
        <w:r>
          <w:t>17</w:t>
        </w:r>
        <w:r>
          <w:fldChar w:fldCharType="end"/>
        </w:r>
      </w:hyperlink>
    </w:p>
    <w:p>
      <w:pPr>
        <w:pStyle w:val="TOC1"/>
        <w:tabs>
          <w:tab w:val="right" w:leader="dot" w:pos="8306"/>
        </w:tabs>
      </w:pPr>
      <w:hyperlink w:anchor="_Toc6616" w:history="1">
        <w:r>
          <w:rPr>
            <w:rFonts w:ascii="仿宋" w:eastAsia="仿宋" w:hAnsi="仿宋" w:cs="仿宋" w:hint="eastAsia"/>
            <w:lang w:eastAsia="zh-CN"/>
          </w:rPr>
          <w:t>六、非金属材料试验机项目概论</w:t>
        </w:r>
        <w:r>
          <w:tab/>
        </w:r>
        <w:r>
          <w:fldChar w:fldCharType="begin"/>
        </w:r>
        <w:r>
          <w:instrText xml:space="preserve"> PAGEREF _Toc6616 \h </w:instrText>
        </w:r>
        <w:r>
          <w:fldChar w:fldCharType="separate"/>
        </w:r>
        <w:r>
          <w:t>19</w:t>
        </w:r>
        <w:r>
          <w:fldChar w:fldCharType="end"/>
        </w:r>
      </w:hyperlink>
    </w:p>
    <w:p>
      <w:pPr>
        <w:pStyle w:val="TOC2"/>
        <w:tabs>
          <w:tab w:val="right" w:leader="dot" w:pos="8306"/>
        </w:tabs>
      </w:pPr>
      <w:hyperlink w:anchor="_Toc4001" w:history="1">
        <w:r>
          <w:rPr>
            <w:rFonts w:ascii="仿宋" w:eastAsia="仿宋" w:hAnsi="仿宋" w:cs="仿宋" w:hint="eastAsia"/>
            <w:lang w:eastAsia="zh-CN"/>
          </w:rPr>
          <w:t>(一)、非金属材料试验机项目概况</w:t>
        </w:r>
        <w:r>
          <w:tab/>
        </w:r>
        <w:r>
          <w:fldChar w:fldCharType="begin"/>
        </w:r>
        <w:r>
          <w:instrText xml:space="preserve"> PAGEREF _Toc4001 \h </w:instrText>
        </w:r>
        <w:r>
          <w:fldChar w:fldCharType="separate"/>
        </w:r>
        <w:r>
          <w:t>19</w:t>
        </w:r>
        <w:r>
          <w:fldChar w:fldCharType="end"/>
        </w:r>
      </w:hyperlink>
    </w:p>
    <w:p>
      <w:pPr>
        <w:pStyle w:val="TOC2"/>
        <w:tabs>
          <w:tab w:val="right" w:leader="dot" w:pos="8306"/>
        </w:tabs>
      </w:pPr>
      <w:hyperlink w:anchor="_Toc11419" w:history="1">
        <w:r>
          <w:rPr>
            <w:rFonts w:ascii="仿宋" w:eastAsia="仿宋" w:hAnsi="仿宋" w:cs="仿宋" w:hint="eastAsia"/>
            <w:lang w:eastAsia="zh-CN"/>
          </w:rPr>
          <w:t>(二)、非金属材料试验机项目目标</w:t>
        </w:r>
        <w:r>
          <w:tab/>
        </w:r>
        <w:r>
          <w:fldChar w:fldCharType="begin"/>
        </w:r>
        <w:r>
          <w:instrText xml:space="preserve"> PAGEREF _Toc11419 \h </w:instrText>
        </w:r>
        <w:r>
          <w:fldChar w:fldCharType="separate"/>
        </w:r>
        <w:r>
          <w:t>21</w:t>
        </w:r>
        <w:r>
          <w:fldChar w:fldCharType="end"/>
        </w:r>
      </w:hyperlink>
    </w:p>
    <w:p>
      <w:pPr>
        <w:pStyle w:val="TOC2"/>
        <w:tabs>
          <w:tab w:val="right" w:leader="dot" w:pos="8306"/>
        </w:tabs>
      </w:pPr>
      <w:hyperlink w:anchor="_Toc13600" w:history="1">
        <w:r>
          <w:rPr>
            <w:rFonts w:ascii="仿宋" w:eastAsia="仿宋" w:hAnsi="仿宋" w:cs="仿宋" w:hint="eastAsia"/>
            <w:lang w:eastAsia="zh-CN"/>
          </w:rPr>
          <w:t>(三)、非金属材料试验机项目提出的理由</w:t>
        </w:r>
        <w:r>
          <w:tab/>
        </w:r>
        <w:r>
          <w:fldChar w:fldCharType="begin"/>
        </w:r>
        <w:r>
          <w:instrText xml:space="preserve"> PAGEREF _Toc13600 \h </w:instrText>
        </w:r>
        <w:r>
          <w:fldChar w:fldCharType="separate"/>
        </w:r>
        <w:r>
          <w:t>22</w:t>
        </w:r>
        <w:r>
          <w:fldChar w:fldCharType="end"/>
        </w:r>
      </w:hyperlink>
    </w:p>
    <w:p>
      <w:pPr>
        <w:pStyle w:val="TOC2"/>
        <w:tabs>
          <w:tab w:val="right" w:leader="dot" w:pos="8306"/>
        </w:tabs>
      </w:pPr>
      <w:hyperlink w:anchor="_Toc11749" w:history="1">
        <w:r>
          <w:rPr>
            <w:rFonts w:ascii="仿宋" w:eastAsia="仿宋" w:hAnsi="仿宋" w:cs="仿宋" w:hint="eastAsia"/>
            <w:lang w:eastAsia="zh-CN"/>
          </w:rPr>
          <w:t>(四)、非金属材料试验机项目意义</w:t>
        </w:r>
        <w:r>
          <w:tab/>
        </w:r>
        <w:r>
          <w:fldChar w:fldCharType="begin"/>
        </w:r>
        <w:r>
          <w:instrText xml:space="preserve"> PAGEREF _Toc11749 \h </w:instrText>
        </w:r>
        <w:r>
          <w:fldChar w:fldCharType="separate"/>
        </w:r>
        <w:r>
          <w:t>24</w:t>
        </w:r>
        <w:r>
          <w:fldChar w:fldCharType="end"/>
        </w:r>
      </w:hyperlink>
    </w:p>
    <w:p>
      <w:pPr>
        <w:pStyle w:val="TOC2"/>
        <w:tabs>
          <w:tab w:val="right" w:leader="dot" w:pos="8306"/>
        </w:tabs>
      </w:pPr>
      <w:hyperlink w:anchor="_Toc14990" w:history="1">
        <w:r>
          <w:rPr>
            <w:rFonts w:ascii="仿宋" w:eastAsia="仿宋" w:hAnsi="仿宋" w:cs="仿宋" w:hint="eastAsia"/>
            <w:lang w:eastAsia="zh-CN"/>
          </w:rPr>
          <w:t>(五)、非金属材料试验机项目背景</w:t>
        </w:r>
        <w:r>
          <w:tab/>
        </w:r>
        <w:r>
          <w:fldChar w:fldCharType="begin"/>
        </w:r>
        <w:r>
          <w:instrText xml:space="preserve"> PAGEREF _Toc14990 \h </w:instrText>
        </w:r>
        <w:r>
          <w:fldChar w:fldCharType="separate"/>
        </w:r>
        <w:r>
          <w:t>25</w:t>
        </w:r>
        <w:r>
          <w:fldChar w:fldCharType="end"/>
        </w:r>
      </w:hyperlink>
    </w:p>
    <w:p>
      <w:pPr>
        <w:pStyle w:val="TOC1"/>
        <w:tabs>
          <w:tab w:val="right" w:leader="dot" w:pos="8306"/>
        </w:tabs>
      </w:pPr>
      <w:hyperlink w:anchor="_Toc26075" w:history="1">
        <w:r>
          <w:rPr>
            <w:rFonts w:ascii="仿宋" w:eastAsia="仿宋" w:hAnsi="仿宋" w:cs="仿宋" w:hint="eastAsia"/>
            <w:lang w:eastAsia="zh-CN"/>
          </w:rPr>
          <w:t>七、非金属材料试验机项目计划安排</w:t>
        </w:r>
        <w:r>
          <w:tab/>
        </w:r>
        <w:r>
          <w:fldChar w:fldCharType="begin"/>
        </w:r>
        <w:r>
          <w:instrText xml:space="preserve"> PAGEREF _Toc26075 \h </w:instrText>
        </w:r>
        <w:r>
          <w:fldChar w:fldCharType="separate"/>
        </w:r>
        <w:r>
          <w:t>26</w:t>
        </w:r>
        <w:r>
          <w:fldChar w:fldCharType="end"/>
        </w:r>
      </w:hyperlink>
    </w:p>
    <w:p>
      <w:pPr>
        <w:pStyle w:val="TOC2"/>
        <w:tabs>
          <w:tab w:val="right" w:leader="dot" w:pos="8306"/>
        </w:tabs>
      </w:pPr>
      <w:hyperlink w:anchor="_Toc3466" w:history="1">
        <w:r>
          <w:rPr>
            <w:rFonts w:ascii="仿宋" w:eastAsia="仿宋" w:hAnsi="仿宋" w:cs="仿宋" w:hint="eastAsia"/>
            <w:lang w:eastAsia="zh-CN"/>
          </w:rPr>
          <w:t>(一)、建设周期</w:t>
        </w:r>
        <w:r>
          <w:tab/>
        </w:r>
        <w:r>
          <w:fldChar w:fldCharType="begin"/>
        </w:r>
        <w:r>
          <w:instrText xml:space="preserve"> PAGEREF _Toc3466 \h </w:instrText>
        </w:r>
        <w:r>
          <w:fldChar w:fldCharType="separate"/>
        </w:r>
        <w:r>
          <w:t>26</w:t>
        </w:r>
        <w:r>
          <w:fldChar w:fldCharType="end"/>
        </w:r>
      </w:hyperlink>
    </w:p>
    <w:p>
      <w:pPr>
        <w:pStyle w:val="TOC2"/>
        <w:tabs>
          <w:tab w:val="right" w:leader="dot" w:pos="8306"/>
        </w:tabs>
      </w:pPr>
      <w:hyperlink w:anchor="_Toc363" w:history="1">
        <w:r>
          <w:rPr>
            <w:rFonts w:ascii="仿宋" w:eastAsia="仿宋" w:hAnsi="仿宋" w:cs="仿宋" w:hint="eastAsia"/>
            <w:lang w:eastAsia="zh-CN"/>
          </w:rPr>
          <w:t>(二)、建设进度</w:t>
        </w:r>
        <w:r>
          <w:tab/>
        </w:r>
        <w:r>
          <w:fldChar w:fldCharType="begin"/>
        </w:r>
        <w:r>
          <w:instrText xml:space="preserve"> PAGEREF _Toc363 \h </w:instrText>
        </w:r>
        <w:r>
          <w:fldChar w:fldCharType="separate"/>
        </w:r>
        <w:r>
          <w:t>27</w:t>
        </w:r>
        <w:r>
          <w:fldChar w:fldCharType="end"/>
        </w:r>
      </w:hyperlink>
    </w:p>
    <w:p>
      <w:pPr>
        <w:pStyle w:val="TOC2"/>
        <w:tabs>
          <w:tab w:val="right" w:leader="dot" w:pos="8306"/>
        </w:tabs>
      </w:pPr>
      <w:hyperlink w:anchor="_Toc28141" w:history="1">
        <w:r>
          <w:rPr>
            <w:rFonts w:ascii="仿宋" w:eastAsia="仿宋" w:hAnsi="仿宋" w:cs="仿宋" w:hint="eastAsia"/>
            <w:lang w:eastAsia="zh-CN"/>
          </w:rPr>
          <w:t>(三)、进度安排注意事项</w:t>
        </w:r>
        <w:r>
          <w:tab/>
        </w:r>
        <w:r>
          <w:fldChar w:fldCharType="begin"/>
        </w:r>
        <w:r>
          <w:instrText xml:space="preserve"> PAGEREF _Toc28141 \h </w:instrText>
        </w:r>
        <w:r>
          <w:fldChar w:fldCharType="separate"/>
        </w:r>
        <w:r>
          <w:t>28</w:t>
        </w:r>
        <w:r>
          <w:fldChar w:fldCharType="end"/>
        </w:r>
      </w:hyperlink>
    </w:p>
    <w:p>
      <w:pPr>
        <w:pStyle w:val="TOC2"/>
        <w:tabs>
          <w:tab w:val="right" w:leader="dot" w:pos="8306"/>
        </w:tabs>
      </w:pPr>
      <w:hyperlink w:anchor="_Toc29985" w:history="1">
        <w:r>
          <w:rPr>
            <w:rFonts w:ascii="仿宋" w:eastAsia="仿宋" w:hAnsi="仿宋" w:cs="仿宋" w:hint="eastAsia"/>
            <w:lang w:eastAsia="zh-CN"/>
          </w:rPr>
          <w:t>(四)、人力资源配置</w:t>
        </w:r>
        <w:r>
          <w:tab/>
        </w:r>
        <w:r>
          <w:fldChar w:fldCharType="begin"/>
        </w:r>
        <w:r>
          <w:instrText xml:space="preserve"> PAGEREF _Toc29985 \h </w:instrText>
        </w:r>
        <w:r>
          <w:fldChar w:fldCharType="separate"/>
        </w:r>
        <w:r>
          <w:t>29</w:t>
        </w:r>
        <w:r>
          <w:fldChar w:fldCharType="end"/>
        </w:r>
      </w:hyperlink>
    </w:p>
    <w:p>
      <w:pPr>
        <w:pStyle w:val="TOC1"/>
        <w:tabs>
          <w:tab w:val="right" w:leader="dot" w:pos="8306"/>
        </w:tabs>
      </w:pPr>
      <w:hyperlink w:anchor="_Toc18889" w:history="1">
        <w:r>
          <w:rPr>
            <w:rFonts w:ascii="仿宋" w:eastAsia="仿宋" w:hAnsi="仿宋" w:cs="仿宋" w:hint="eastAsia"/>
            <w:lang w:eastAsia="zh-CN"/>
          </w:rPr>
          <w:t>八、非金属材料试验机项目经营效益</w:t>
        </w:r>
        <w:r>
          <w:tab/>
        </w:r>
        <w:r>
          <w:fldChar w:fldCharType="begin"/>
        </w:r>
        <w:r>
          <w:instrText xml:space="preserve"> PAGEREF _Toc18889 \h </w:instrText>
        </w:r>
        <w:r>
          <w:fldChar w:fldCharType="separate"/>
        </w:r>
        <w:r>
          <w:t>30</w:t>
        </w:r>
        <w:r>
          <w:fldChar w:fldCharType="end"/>
        </w:r>
      </w:hyperlink>
    </w:p>
    <w:p>
      <w:pPr>
        <w:pStyle w:val="TOC2"/>
        <w:tabs>
          <w:tab w:val="right" w:leader="dot" w:pos="8306"/>
        </w:tabs>
      </w:pPr>
      <w:hyperlink w:anchor="_Toc23478" w:history="1">
        <w:r>
          <w:rPr>
            <w:rFonts w:ascii="仿宋" w:eastAsia="仿宋" w:hAnsi="仿宋" w:cs="仿宋" w:hint="eastAsia"/>
            <w:lang w:eastAsia="zh-CN"/>
          </w:rPr>
          <w:t>(一)、经济评价财务测算</w:t>
        </w:r>
        <w:r>
          <w:tab/>
        </w:r>
        <w:r>
          <w:fldChar w:fldCharType="begin"/>
        </w:r>
        <w:r>
          <w:instrText xml:space="preserve"> PAGEREF _Toc23478 \h </w:instrText>
        </w:r>
        <w:r>
          <w:fldChar w:fldCharType="separate"/>
        </w:r>
        <w:r>
          <w:t>30</w:t>
        </w:r>
        <w:r>
          <w:fldChar w:fldCharType="end"/>
        </w:r>
      </w:hyperlink>
    </w:p>
    <w:p>
      <w:pPr>
        <w:pStyle w:val="TOC2"/>
        <w:tabs>
          <w:tab w:val="right" w:leader="dot" w:pos="8306"/>
        </w:tabs>
      </w:pPr>
      <w:hyperlink w:anchor="_Toc18995" w:history="1">
        <w:r>
          <w:rPr>
            <w:rFonts w:ascii="仿宋" w:eastAsia="仿宋" w:hAnsi="仿宋" w:cs="仿宋" w:hint="eastAsia"/>
            <w:lang w:eastAsia="zh-CN"/>
          </w:rPr>
          <w:t>(二)、非金属材料试验机项目盈利能力分析</w:t>
        </w:r>
        <w:r>
          <w:tab/>
        </w:r>
        <w:r>
          <w:fldChar w:fldCharType="begin"/>
        </w:r>
        <w:r>
          <w:instrText xml:space="preserve"> PAGEREF _Toc18995 \h </w:instrText>
        </w:r>
        <w:r>
          <w:fldChar w:fldCharType="separate"/>
        </w:r>
        <w:r>
          <w:t>31</w:t>
        </w:r>
        <w:r>
          <w:fldChar w:fldCharType="end"/>
        </w:r>
      </w:hyperlink>
    </w:p>
    <w:p>
      <w:pPr>
        <w:pStyle w:val="TOC1"/>
        <w:tabs>
          <w:tab w:val="right" w:leader="dot" w:pos="8306"/>
        </w:tabs>
      </w:pPr>
      <w:hyperlink w:anchor="_Toc22050" w:history="1">
        <w:r>
          <w:rPr>
            <w:rFonts w:ascii="仿宋" w:eastAsia="仿宋" w:hAnsi="仿宋" w:cs="仿宋" w:hint="eastAsia"/>
            <w:lang w:eastAsia="zh-CN"/>
          </w:rPr>
          <w:t>九、生产安全保护</w:t>
        </w:r>
        <w:r>
          <w:tab/>
        </w:r>
        <w:r>
          <w:fldChar w:fldCharType="begin"/>
        </w:r>
        <w:r>
          <w:instrText xml:space="preserve"> PAGEREF _Toc22050 \h </w:instrText>
        </w:r>
        <w:r>
          <w:fldChar w:fldCharType="separate"/>
        </w:r>
        <w:r>
          <w:t>32</w:t>
        </w:r>
        <w:r>
          <w:fldChar w:fldCharType="end"/>
        </w:r>
      </w:hyperlink>
    </w:p>
    <w:p>
      <w:pPr>
        <w:pStyle w:val="TOC2"/>
        <w:tabs>
          <w:tab w:val="right" w:leader="dot" w:pos="8306"/>
        </w:tabs>
      </w:pPr>
      <w:hyperlink w:anchor="_Toc8083" w:history="1">
        <w:r>
          <w:rPr>
            <w:rFonts w:ascii="仿宋" w:eastAsia="仿宋" w:hAnsi="仿宋" w:cs="仿宋" w:hint="eastAsia"/>
            <w:lang w:eastAsia="zh-CN"/>
          </w:rPr>
          <w:t>(一)、消防安全</w:t>
        </w:r>
        <w:r>
          <w:tab/>
        </w:r>
        <w:r>
          <w:fldChar w:fldCharType="begin"/>
        </w:r>
        <w:r>
          <w:instrText xml:space="preserve"> PAGEREF _Toc8083 \h </w:instrText>
        </w:r>
        <w:r>
          <w:fldChar w:fldCharType="separate"/>
        </w:r>
        <w:r>
          <w:t>32</w:t>
        </w:r>
        <w:r>
          <w:fldChar w:fldCharType="end"/>
        </w:r>
      </w:hyperlink>
    </w:p>
    <w:p>
      <w:pPr>
        <w:pStyle w:val="TOC2"/>
        <w:tabs>
          <w:tab w:val="right" w:leader="dot" w:pos="8306"/>
        </w:tabs>
      </w:pPr>
      <w:hyperlink w:anchor="_Toc24887" w:history="1">
        <w:r>
          <w:rPr>
            <w:rFonts w:ascii="仿宋" w:eastAsia="仿宋" w:hAnsi="仿宋" w:cs="仿宋" w:hint="eastAsia"/>
            <w:lang w:eastAsia="zh-CN"/>
          </w:rPr>
          <w:t>(二)、防火防爆总图布置措施</w:t>
        </w:r>
        <w:r>
          <w:tab/>
        </w:r>
        <w:r>
          <w:fldChar w:fldCharType="begin"/>
        </w:r>
        <w:r>
          <w:instrText xml:space="preserve"> PAGEREF _Toc24887 \h </w:instrText>
        </w:r>
        <w:r>
          <w:fldChar w:fldCharType="separate"/>
        </w:r>
        <w:r>
          <w:t>34</w:t>
        </w:r>
        <w:r>
          <w:fldChar w:fldCharType="end"/>
        </w:r>
      </w:hyperlink>
    </w:p>
    <w:p>
      <w:pPr>
        <w:pStyle w:val="TOC2"/>
        <w:tabs>
          <w:tab w:val="right" w:leader="dot" w:pos="8306"/>
        </w:tabs>
      </w:pPr>
      <w:hyperlink w:anchor="_Toc20820" w:history="1">
        <w:r>
          <w:rPr>
            <w:rFonts w:ascii="仿宋" w:eastAsia="仿宋" w:hAnsi="仿宋" w:cs="仿宋" w:hint="eastAsia"/>
            <w:lang w:eastAsia="zh-CN"/>
          </w:rPr>
          <w:t>(三)、自然灾害防范措施</w:t>
        </w:r>
        <w:r>
          <w:tab/>
        </w:r>
        <w:r>
          <w:fldChar w:fldCharType="begin"/>
        </w:r>
        <w:r>
          <w:instrText xml:space="preserve"> PAGEREF _Toc20820 \h </w:instrText>
        </w:r>
        <w:r>
          <w:fldChar w:fldCharType="separate"/>
        </w:r>
        <w:r>
          <w:t>35</w:t>
        </w:r>
        <w:r>
          <w:fldChar w:fldCharType="end"/>
        </w:r>
      </w:hyperlink>
    </w:p>
    <w:p>
      <w:pPr>
        <w:pStyle w:val="TOC2"/>
        <w:tabs>
          <w:tab w:val="right" w:leader="dot" w:pos="8306"/>
        </w:tabs>
      </w:pPr>
      <w:hyperlink w:anchor="_Toc29965" w:history="1">
        <w:r>
          <w:rPr>
            <w:rFonts w:ascii="仿宋" w:eastAsia="仿宋" w:hAnsi="仿宋" w:cs="仿宋" w:hint="eastAsia"/>
            <w:lang w:eastAsia="zh-CN"/>
          </w:rPr>
          <w:t>(四)、安全色及安全标志使用要求</w:t>
        </w:r>
        <w:r>
          <w:tab/>
        </w:r>
        <w:r>
          <w:fldChar w:fldCharType="begin"/>
        </w:r>
        <w:r>
          <w:instrText xml:space="preserve"> PAGEREF _Toc29965 \h </w:instrText>
        </w:r>
        <w:r>
          <w:fldChar w:fldCharType="separate"/>
        </w:r>
        <w:r>
          <w:t>36</w:t>
        </w:r>
        <w:r>
          <w:fldChar w:fldCharType="end"/>
        </w:r>
      </w:hyperlink>
    </w:p>
    <w:p>
      <w:pPr>
        <w:pStyle w:val="TOC2"/>
        <w:tabs>
          <w:tab w:val="right" w:leader="dot" w:pos="8306"/>
        </w:tabs>
      </w:pPr>
      <w:hyperlink w:anchor="_Toc13349" w:history="1">
        <w:r>
          <w:rPr>
            <w:rFonts w:ascii="仿宋" w:eastAsia="仿宋" w:hAnsi="仿宋" w:cs="仿宋" w:hint="eastAsia"/>
            <w:lang w:eastAsia="zh-CN"/>
          </w:rPr>
          <w:t>(五)、防尘防毒措施</w:t>
        </w:r>
        <w:r>
          <w:tab/>
        </w:r>
        <w:r>
          <w:fldChar w:fldCharType="begin"/>
        </w:r>
        <w:r>
          <w:instrText xml:space="preserve"> PAGEREF _Toc13349 \h </w:instrText>
        </w:r>
        <w:r>
          <w:fldChar w:fldCharType="separate"/>
        </w:r>
        <w:r>
          <w:t>37</w:t>
        </w:r>
        <w:r>
          <w:fldChar w:fldCharType="end"/>
        </w:r>
      </w:hyperlink>
    </w:p>
    <w:p>
      <w:pPr>
        <w:pStyle w:val="TOC2"/>
        <w:tabs>
          <w:tab w:val="right" w:leader="dot" w:pos="8306"/>
        </w:tabs>
      </w:pPr>
      <w:hyperlink w:anchor="_Toc9410" w:history="1">
        <w:r>
          <w:rPr>
            <w:rFonts w:ascii="仿宋" w:eastAsia="仿宋" w:hAnsi="仿宋" w:cs="仿宋" w:hint="eastAsia"/>
            <w:lang w:eastAsia="zh-CN"/>
          </w:rPr>
          <w:t>(六)、防静电、触电防护及防雷措施</w:t>
        </w:r>
        <w:r>
          <w:tab/>
        </w:r>
        <w:r>
          <w:fldChar w:fldCharType="begin"/>
        </w:r>
        <w:r>
          <w:instrText xml:space="preserve"> PAGEREF _Toc9410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 w:history="1">
        <w:r>
          <w:rPr>
            <w:rFonts w:ascii="仿宋" w:eastAsia="仿宋" w:hAnsi="仿宋" w:cs="仿宋" w:hint="eastAsia"/>
            <w:lang w:eastAsia="zh-CN"/>
          </w:rPr>
          <w:t>(七)、机械设备安全保障措施</w:t>
        </w:r>
        <w:r>
          <w:tab/>
        </w:r>
        <w:r>
          <w:fldChar w:fldCharType="begin"/>
        </w:r>
        <w:r>
          <w:instrText xml:space="preserve"> PAGEREF _Toc811 \h </w:instrText>
        </w:r>
        <w:r>
          <w:fldChar w:fldCharType="separate"/>
        </w:r>
        <w:r>
          <w:t>39</w:t>
        </w:r>
        <w:r>
          <w:fldChar w:fldCharType="end"/>
        </w:r>
      </w:hyperlink>
    </w:p>
    <w:p>
      <w:pPr>
        <w:pStyle w:val="TOC1"/>
        <w:tabs>
          <w:tab w:val="right" w:leader="dot" w:pos="8306"/>
        </w:tabs>
      </w:pPr>
      <w:hyperlink w:anchor="_Toc26979" w:history="1">
        <w:r>
          <w:rPr>
            <w:rFonts w:ascii="仿宋" w:eastAsia="仿宋" w:hAnsi="仿宋" w:cs="仿宋" w:hint="eastAsia"/>
            <w:lang w:eastAsia="zh-CN"/>
          </w:rPr>
          <w:t>十、非金属材料试验机项目创新与研发</w:t>
        </w:r>
        <w:r>
          <w:tab/>
        </w:r>
        <w:r>
          <w:fldChar w:fldCharType="begin"/>
        </w:r>
        <w:r>
          <w:instrText xml:space="preserve"> PAGEREF _Toc26979 \h </w:instrText>
        </w:r>
        <w:r>
          <w:fldChar w:fldCharType="separate"/>
        </w:r>
        <w:r>
          <w:t>40</w:t>
        </w:r>
        <w:r>
          <w:fldChar w:fldCharType="end"/>
        </w:r>
      </w:hyperlink>
    </w:p>
    <w:p>
      <w:pPr>
        <w:pStyle w:val="TOC2"/>
        <w:tabs>
          <w:tab w:val="right" w:leader="dot" w:pos="8306"/>
        </w:tabs>
      </w:pPr>
      <w:hyperlink w:anchor="_Toc15312" w:history="1">
        <w:r>
          <w:rPr>
            <w:rFonts w:ascii="仿宋" w:eastAsia="仿宋" w:hAnsi="仿宋" w:cs="仿宋" w:hint="eastAsia"/>
            <w:lang w:eastAsia="zh-CN"/>
          </w:rPr>
          <w:t>(一)、创新策略与方向</w:t>
        </w:r>
        <w:r>
          <w:tab/>
        </w:r>
        <w:r>
          <w:fldChar w:fldCharType="begin"/>
        </w:r>
        <w:r>
          <w:instrText xml:space="preserve"> PAGEREF _Toc15312 \h </w:instrText>
        </w:r>
        <w:r>
          <w:fldChar w:fldCharType="separate"/>
        </w:r>
        <w:r>
          <w:t>40</w:t>
        </w:r>
        <w:r>
          <w:fldChar w:fldCharType="end"/>
        </w:r>
      </w:hyperlink>
    </w:p>
    <w:p>
      <w:pPr>
        <w:pStyle w:val="TOC2"/>
        <w:tabs>
          <w:tab w:val="right" w:leader="dot" w:pos="8306"/>
        </w:tabs>
      </w:pPr>
      <w:hyperlink w:anchor="_Toc22778" w:history="1">
        <w:r>
          <w:rPr>
            <w:rFonts w:ascii="仿宋" w:eastAsia="仿宋" w:hAnsi="仿宋" w:cs="仿宋" w:hint="eastAsia"/>
            <w:lang w:eastAsia="zh-CN"/>
          </w:rPr>
          <w:t>(二)、研发规划与投入</w:t>
        </w:r>
        <w:r>
          <w:tab/>
        </w:r>
        <w:r>
          <w:fldChar w:fldCharType="begin"/>
        </w:r>
        <w:r>
          <w:instrText xml:space="preserve"> PAGEREF _Toc22778 \h </w:instrText>
        </w:r>
        <w:r>
          <w:fldChar w:fldCharType="separate"/>
        </w:r>
        <w:r>
          <w:t>42</w:t>
        </w:r>
        <w:r>
          <w:fldChar w:fldCharType="end"/>
        </w:r>
      </w:hyperlink>
    </w:p>
    <w:p>
      <w:pPr>
        <w:pStyle w:val="TOC1"/>
        <w:tabs>
          <w:tab w:val="right" w:leader="dot" w:pos="8306"/>
        </w:tabs>
      </w:pPr>
      <w:hyperlink w:anchor="_Toc6428" w:history="1">
        <w:r>
          <w:rPr>
            <w:rFonts w:ascii="仿宋" w:eastAsia="仿宋" w:hAnsi="仿宋" w:cs="仿宋" w:hint="eastAsia"/>
            <w:lang w:eastAsia="zh-CN"/>
          </w:rPr>
          <w:t>十一、非金属材料试验机项目财务管理</w:t>
        </w:r>
        <w:r>
          <w:tab/>
        </w:r>
        <w:r>
          <w:fldChar w:fldCharType="begin"/>
        </w:r>
        <w:r>
          <w:instrText xml:space="preserve"> PAGEREF _Toc6428 \h </w:instrText>
        </w:r>
        <w:r>
          <w:fldChar w:fldCharType="separate"/>
        </w:r>
        <w:r>
          <w:t>44</w:t>
        </w:r>
        <w:r>
          <w:fldChar w:fldCharType="end"/>
        </w:r>
      </w:hyperlink>
    </w:p>
    <w:p>
      <w:pPr>
        <w:pStyle w:val="TOC2"/>
        <w:tabs>
          <w:tab w:val="right" w:leader="dot" w:pos="8306"/>
        </w:tabs>
      </w:pPr>
      <w:hyperlink w:anchor="_Toc21257" w:history="1">
        <w:r>
          <w:rPr>
            <w:rFonts w:ascii="仿宋" w:eastAsia="仿宋" w:hAnsi="仿宋" w:cs="仿宋" w:hint="eastAsia"/>
            <w:lang w:eastAsia="zh-CN"/>
          </w:rPr>
          <w:t>(一)、资金需求大</w:t>
        </w:r>
        <w:r>
          <w:tab/>
        </w:r>
        <w:r>
          <w:fldChar w:fldCharType="begin"/>
        </w:r>
        <w:r>
          <w:instrText xml:space="preserve"> PAGEREF _Toc21257 \h </w:instrText>
        </w:r>
        <w:r>
          <w:fldChar w:fldCharType="separate"/>
        </w:r>
        <w:r>
          <w:t>44</w:t>
        </w:r>
        <w:r>
          <w:fldChar w:fldCharType="end"/>
        </w:r>
      </w:hyperlink>
    </w:p>
    <w:p>
      <w:pPr>
        <w:pStyle w:val="TOC2"/>
        <w:tabs>
          <w:tab w:val="right" w:leader="dot" w:pos="8306"/>
        </w:tabs>
      </w:pPr>
      <w:hyperlink w:anchor="_Toc12981" w:history="1">
        <w:r>
          <w:rPr>
            <w:rFonts w:ascii="仿宋" w:eastAsia="仿宋" w:hAnsi="仿宋" w:cs="仿宋" w:hint="eastAsia"/>
            <w:lang w:eastAsia="zh-CN"/>
          </w:rPr>
          <w:t>(二)、研发周期长</w:t>
        </w:r>
        <w:r>
          <w:tab/>
        </w:r>
        <w:r>
          <w:fldChar w:fldCharType="begin"/>
        </w:r>
        <w:r>
          <w:instrText xml:space="preserve"> PAGEREF _Toc12981 \h </w:instrText>
        </w:r>
        <w:r>
          <w:fldChar w:fldCharType="separate"/>
        </w:r>
        <w:r>
          <w:t>45</w:t>
        </w:r>
        <w:r>
          <w:fldChar w:fldCharType="end"/>
        </w:r>
      </w:hyperlink>
    </w:p>
    <w:p>
      <w:pPr>
        <w:pStyle w:val="TOC2"/>
        <w:tabs>
          <w:tab w:val="right" w:leader="dot" w:pos="8306"/>
        </w:tabs>
      </w:pPr>
      <w:hyperlink w:anchor="_Toc13833" w:history="1">
        <w:r>
          <w:rPr>
            <w:rFonts w:ascii="仿宋" w:eastAsia="仿宋" w:hAnsi="仿宋" w:cs="仿宋" w:hint="eastAsia"/>
            <w:lang w:eastAsia="zh-CN"/>
          </w:rPr>
          <w:t>(三)、市场风险大</w:t>
        </w:r>
        <w:r>
          <w:tab/>
        </w:r>
        <w:r>
          <w:fldChar w:fldCharType="begin"/>
        </w:r>
        <w:r>
          <w:instrText xml:space="preserve"> PAGEREF _Toc13833 \h </w:instrText>
        </w:r>
        <w:r>
          <w:fldChar w:fldCharType="separate"/>
        </w:r>
        <w:r>
          <w:t>46</w:t>
        </w:r>
        <w:r>
          <w:fldChar w:fldCharType="end"/>
        </w:r>
      </w:hyperlink>
    </w:p>
    <w:p>
      <w:pPr>
        <w:pStyle w:val="TOC2"/>
        <w:tabs>
          <w:tab w:val="right" w:leader="dot" w:pos="8306"/>
        </w:tabs>
      </w:pPr>
      <w:hyperlink w:anchor="_Toc9464" w:history="1">
        <w:r>
          <w:rPr>
            <w:rFonts w:ascii="仿宋" w:eastAsia="仿宋" w:hAnsi="仿宋" w:cs="仿宋" w:hint="eastAsia"/>
            <w:lang w:eastAsia="zh-CN"/>
          </w:rPr>
          <w:t>(四)、利润率高</w:t>
        </w:r>
        <w:r>
          <w:tab/>
        </w:r>
        <w:r>
          <w:fldChar w:fldCharType="begin"/>
        </w:r>
        <w:r>
          <w:instrText xml:space="preserve"> PAGEREF _Toc9464 \h </w:instrText>
        </w:r>
        <w:r>
          <w:fldChar w:fldCharType="separate"/>
        </w:r>
        <w:r>
          <w:t>49</w:t>
        </w:r>
        <w:r>
          <w:fldChar w:fldCharType="end"/>
        </w:r>
      </w:hyperlink>
    </w:p>
    <w:p>
      <w:pPr>
        <w:pStyle w:val="TOC1"/>
        <w:tabs>
          <w:tab w:val="right" w:leader="dot" w:pos="8306"/>
        </w:tabs>
      </w:pPr>
      <w:hyperlink w:anchor="_Toc3484" w:history="1">
        <w:r>
          <w:rPr>
            <w:rFonts w:ascii="仿宋" w:eastAsia="仿宋" w:hAnsi="仿宋" w:cs="仿宋" w:hint="eastAsia"/>
            <w:lang w:eastAsia="zh-CN"/>
          </w:rPr>
          <w:t>十二、非金属材料试验机项目人力资源管理</w:t>
        </w:r>
        <w:r>
          <w:tab/>
        </w:r>
        <w:r>
          <w:fldChar w:fldCharType="begin"/>
        </w:r>
        <w:r>
          <w:instrText xml:space="preserve"> PAGEREF _Toc3484 \h </w:instrText>
        </w:r>
        <w:r>
          <w:fldChar w:fldCharType="separate"/>
        </w:r>
        <w:r>
          <w:t>51</w:t>
        </w:r>
        <w:r>
          <w:fldChar w:fldCharType="end"/>
        </w:r>
      </w:hyperlink>
    </w:p>
    <w:p>
      <w:pPr>
        <w:pStyle w:val="TOC2"/>
        <w:tabs>
          <w:tab w:val="right" w:leader="dot" w:pos="8306"/>
        </w:tabs>
      </w:pPr>
      <w:hyperlink w:anchor="_Toc4813" w:history="1">
        <w:r>
          <w:rPr>
            <w:rFonts w:ascii="仿宋" w:eastAsia="仿宋" w:hAnsi="仿宋" w:cs="仿宋" w:hint="eastAsia"/>
            <w:lang w:eastAsia="zh-CN"/>
          </w:rPr>
          <w:t>(一)、建立健全的预算管理制度</w:t>
        </w:r>
        <w:r>
          <w:tab/>
        </w:r>
        <w:r>
          <w:fldChar w:fldCharType="begin"/>
        </w:r>
        <w:r>
          <w:instrText xml:space="preserve"> PAGEREF _Toc4813 \h </w:instrText>
        </w:r>
        <w:r>
          <w:fldChar w:fldCharType="separate"/>
        </w:r>
        <w:r>
          <w:t>51</w:t>
        </w:r>
        <w:r>
          <w:fldChar w:fldCharType="end"/>
        </w:r>
      </w:hyperlink>
    </w:p>
    <w:p>
      <w:pPr>
        <w:pStyle w:val="TOC2"/>
        <w:tabs>
          <w:tab w:val="right" w:leader="dot" w:pos="8306"/>
        </w:tabs>
      </w:pPr>
      <w:hyperlink w:anchor="_Toc26516" w:history="1">
        <w:r>
          <w:rPr>
            <w:rFonts w:ascii="仿宋" w:eastAsia="仿宋" w:hAnsi="仿宋" w:cs="仿宋" w:hint="eastAsia"/>
            <w:lang w:eastAsia="zh-CN"/>
          </w:rPr>
          <w:t>(二)、加强资金流动监控</w:t>
        </w:r>
        <w:r>
          <w:tab/>
        </w:r>
        <w:r>
          <w:fldChar w:fldCharType="begin"/>
        </w:r>
        <w:r>
          <w:instrText xml:space="preserve"> PAGEREF _Toc26516 \h </w:instrText>
        </w:r>
        <w:r>
          <w:fldChar w:fldCharType="separate"/>
        </w:r>
        <w:r>
          <w:t>53</w:t>
        </w:r>
        <w:r>
          <w:fldChar w:fldCharType="end"/>
        </w:r>
      </w:hyperlink>
    </w:p>
    <w:p>
      <w:pPr>
        <w:pStyle w:val="TOC2"/>
        <w:tabs>
          <w:tab w:val="right" w:leader="dot" w:pos="8306"/>
        </w:tabs>
      </w:pPr>
      <w:hyperlink w:anchor="_Toc5920" w:history="1">
        <w:r>
          <w:rPr>
            <w:rFonts w:ascii="仿宋" w:eastAsia="仿宋" w:hAnsi="仿宋" w:cs="仿宋" w:hint="eastAsia"/>
            <w:lang w:eastAsia="zh-CN"/>
          </w:rPr>
          <w:t>(三)、制定完善的风险控制机制</w:t>
        </w:r>
        <w:r>
          <w:tab/>
        </w:r>
        <w:r>
          <w:fldChar w:fldCharType="begin"/>
        </w:r>
        <w:r>
          <w:instrText xml:space="preserve"> PAGEREF _Toc5920 \h </w:instrText>
        </w:r>
        <w:r>
          <w:fldChar w:fldCharType="separate"/>
        </w:r>
        <w:r>
          <w:t>54</w:t>
        </w:r>
        <w:r>
          <w:fldChar w:fldCharType="end"/>
        </w:r>
      </w:hyperlink>
    </w:p>
    <w:p>
      <w:pPr>
        <w:pStyle w:val="TOC2"/>
        <w:tabs>
          <w:tab w:val="right" w:leader="dot" w:pos="8306"/>
        </w:tabs>
      </w:pPr>
      <w:hyperlink w:anchor="_Toc11780" w:history="1">
        <w:r>
          <w:rPr>
            <w:rFonts w:ascii="仿宋" w:eastAsia="仿宋" w:hAnsi="仿宋" w:cs="仿宋" w:hint="eastAsia"/>
            <w:lang w:eastAsia="zh-CN"/>
          </w:rPr>
          <w:t>(四)、优化成本管理</w:t>
        </w:r>
        <w:r>
          <w:tab/>
        </w:r>
        <w:r>
          <w:fldChar w:fldCharType="begin"/>
        </w:r>
        <w:r>
          <w:instrText xml:space="preserve"> PAGEREF _Toc11780 \h </w:instrText>
        </w:r>
        <w:r>
          <w:fldChar w:fldCharType="separate"/>
        </w:r>
        <w:r>
          <w:t>55</w:t>
        </w:r>
        <w:r>
          <w:fldChar w:fldCharType="end"/>
        </w:r>
      </w:hyperlink>
    </w:p>
    <w:p>
      <w:pPr>
        <w:pStyle w:val="TOC1"/>
        <w:tabs>
          <w:tab w:val="right" w:leader="dot" w:pos="8306"/>
        </w:tabs>
      </w:pPr>
      <w:hyperlink w:anchor="_Toc11052" w:history="1">
        <w:r>
          <w:rPr>
            <w:rFonts w:ascii="仿宋" w:eastAsia="仿宋" w:hAnsi="仿宋" w:cs="仿宋" w:hint="eastAsia"/>
            <w:lang w:eastAsia="zh-CN"/>
          </w:rPr>
          <w:t>十三、利益相关者分析与沟通计划</w:t>
        </w:r>
        <w:r>
          <w:tab/>
        </w:r>
        <w:r>
          <w:fldChar w:fldCharType="begin"/>
        </w:r>
        <w:r>
          <w:instrText xml:space="preserve"> PAGEREF _Toc11052 \h </w:instrText>
        </w:r>
        <w:r>
          <w:fldChar w:fldCharType="separate"/>
        </w:r>
        <w:r>
          <w:t>57</w:t>
        </w:r>
        <w:r>
          <w:fldChar w:fldCharType="end"/>
        </w:r>
      </w:hyperlink>
    </w:p>
    <w:p>
      <w:pPr>
        <w:pStyle w:val="TOC2"/>
        <w:tabs>
          <w:tab w:val="right" w:leader="dot" w:pos="8306"/>
        </w:tabs>
      </w:pPr>
      <w:hyperlink w:anchor="_Toc5869" w:history="1">
        <w:r>
          <w:rPr>
            <w:rFonts w:ascii="仿宋" w:eastAsia="仿宋" w:hAnsi="仿宋" w:cs="仿宋" w:hint="eastAsia"/>
            <w:lang w:eastAsia="zh-CN"/>
          </w:rPr>
          <w:t>(一)、利益相关者分析</w:t>
        </w:r>
        <w:r>
          <w:tab/>
        </w:r>
        <w:r>
          <w:fldChar w:fldCharType="begin"/>
        </w:r>
        <w:r>
          <w:instrText xml:space="preserve"> PAGEREF _Toc5869 \h </w:instrText>
        </w:r>
        <w:r>
          <w:fldChar w:fldCharType="separate"/>
        </w:r>
        <w:r>
          <w:t>57</w:t>
        </w:r>
        <w:r>
          <w:fldChar w:fldCharType="end"/>
        </w:r>
      </w:hyperlink>
    </w:p>
    <w:p>
      <w:pPr>
        <w:pStyle w:val="TOC2"/>
        <w:tabs>
          <w:tab w:val="right" w:leader="dot" w:pos="8306"/>
        </w:tabs>
      </w:pPr>
      <w:hyperlink w:anchor="_Toc28654" w:history="1">
        <w:r>
          <w:rPr>
            <w:rFonts w:ascii="仿宋" w:eastAsia="仿宋" w:hAnsi="仿宋" w:cs="仿宋" w:hint="eastAsia"/>
            <w:lang w:eastAsia="zh-CN"/>
          </w:rPr>
          <w:t>(二)、沟通计划</w:t>
        </w:r>
        <w:r>
          <w:tab/>
        </w:r>
        <w:r>
          <w:fldChar w:fldCharType="begin"/>
        </w:r>
        <w:r>
          <w:instrText xml:space="preserve"> PAGEREF _Toc28654 \h </w:instrText>
        </w:r>
        <w:r>
          <w:fldChar w:fldCharType="separate"/>
        </w:r>
        <w:r>
          <w:t>58</w:t>
        </w:r>
        <w:r>
          <w:fldChar w:fldCharType="end"/>
        </w:r>
      </w:hyperlink>
    </w:p>
    <w:p>
      <w:pPr>
        <w:pStyle w:val="TOC1"/>
        <w:tabs>
          <w:tab w:val="right" w:leader="dot" w:pos="8306"/>
        </w:tabs>
      </w:pPr>
      <w:hyperlink w:anchor="_Toc32332" w:history="1">
        <w:r>
          <w:rPr>
            <w:rFonts w:ascii="仿宋" w:eastAsia="仿宋" w:hAnsi="仿宋" w:cs="仿宋" w:hint="eastAsia"/>
            <w:lang w:eastAsia="zh-CN"/>
          </w:rPr>
          <w:t>十四、非金属材料试验机项目变更管理</w:t>
        </w:r>
        <w:r>
          <w:tab/>
        </w:r>
        <w:r>
          <w:fldChar w:fldCharType="begin"/>
        </w:r>
        <w:r>
          <w:instrText xml:space="preserve"> PAGEREF _Toc32332 \h </w:instrText>
        </w:r>
        <w:r>
          <w:fldChar w:fldCharType="separate"/>
        </w:r>
        <w:r>
          <w:t>59</w:t>
        </w:r>
        <w:r>
          <w:fldChar w:fldCharType="end"/>
        </w:r>
      </w:hyperlink>
    </w:p>
    <w:p>
      <w:pPr>
        <w:pStyle w:val="TOC2"/>
        <w:tabs>
          <w:tab w:val="right" w:leader="dot" w:pos="8306"/>
        </w:tabs>
      </w:pPr>
      <w:hyperlink w:anchor="_Toc31878" w:history="1">
        <w:r>
          <w:rPr>
            <w:rFonts w:ascii="仿宋" w:eastAsia="仿宋" w:hAnsi="仿宋" w:cs="仿宋" w:hint="eastAsia"/>
            <w:lang w:eastAsia="zh-CN"/>
          </w:rPr>
          <w:t>(一)、变更申请与评估</w:t>
        </w:r>
        <w:r>
          <w:tab/>
        </w:r>
        <w:r>
          <w:fldChar w:fldCharType="begin"/>
        </w:r>
        <w:r>
          <w:instrText xml:space="preserve"> PAGEREF _Toc31878 \h </w:instrText>
        </w:r>
        <w:r>
          <w:fldChar w:fldCharType="separate"/>
        </w:r>
        <w:r>
          <w:t>59</w:t>
        </w:r>
        <w:r>
          <w:fldChar w:fldCharType="end"/>
        </w:r>
      </w:hyperlink>
    </w:p>
    <w:p>
      <w:pPr>
        <w:pStyle w:val="TOC2"/>
        <w:tabs>
          <w:tab w:val="right" w:leader="dot" w:pos="8306"/>
        </w:tabs>
      </w:pPr>
      <w:hyperlink w:anchor="_Toc25995" w:history="1">
        <w:r>
          <w:rPr>
            <w:rFonts w:ascii="仿宋" w:eastAsia="仿宋" w:hAnsi="仿宋" w:cs="仿宋" w:hint="eastAsia"/>
            <w:lang w:eastAsia="zh-CN"/>
          </w:rPr>
          <w:t>(二)、变更实施与控制</w:t>
        </w:r>
        <w:r>
          <w:tab/>
        </w:r>
        <w:r>
          <w:fldChar w:fldCharType="begin"/>
        </w:r>
        <w:r>
          <w:instrText xml:space="preserve"> PAGEREF _Toc25995 \h </w:instrText>
        </w:r>
        <w:r>
          <w:fldChar w:fldCharType="separate"/>
        </w:r>
        <w:r>
          <w:t>60</w:t>
        </w:r>
        <w:r>
          <w:fldChar w:fldCharType="end"/>
        </w:r>
      </w:hyperlink>
    </w:p>
    <w:p>
      <w:pPr>
        <w:pStyle w:val="TOC1"/>
        <w:tabs>
          <w:tab w:val="right" w:leader="dot" w:pos="8306"/>
        </w:tabs>
      </w:pPr>
      <w:hyperlink w:anchor="_Toc8272" w:history="1">
        <w:r>
          <w:rPr>
            <w:rFonts w:ascii="仿宋" w:eastAsia="仿宋" w:hAnsi="仿宋" w:cs="仿宋" w:hint="eastAsia"/>
            <w:lang w:eastAsia="zh-CN"/>
          </w:rPr>
          <w:t>十五、质量管理体系</w:t>
        </w:r>
        <w:r>
          <w:tab/>
        </w:r>
        <w:r>
          <w:fldChar w:fldCharType="begin"/>
        </w:r>
        <w:r>
          <w:instrText xml:space="preserve"> PAGEREF _Toc8272 \h </w:instrText>
        </w:r>
        <w:r>
          <w:fldChar w:fldCharType="separate"/>
        </w:r>
        <w:r>
          <w:t>60</w:t>
        </w:r>
        <w:r>
          <w:fldChar w:fldCharType="end"/>
        </w:r>
      </w:hyperlink>
    </w:p>
    <w:p>
      <w:pPr>
        <w:pStyle w:val="TOC2"/>
        <w:tabs>
          <w:tab w:val="right" w:leader="dot" w:pos="8306"/>
        </w:tabs>
      </w:pPr>
      <w:hyperlink w:anchor="_Toc27568" w:history="1">
        <w:r>
          <w:rPr>
            <w:rFonts w:ascii="仿宋" w:eastAsia="仿宋" w:hAnsi="仿宋" w:cs="仿宋" w:hint="eastAsia"/>
            <w:lang w:eastAsia="zh-CN"/>
          </w:rPr>
          <w:t>(一)、质量目标与方针</w:t>
        </w:r>
        <w:r>
          <w:tab/>
        </w:r>
        <w:r>
          <w:fldChar w:fldCharType="begin"/>
        </w:r>
        <w:r>
          <w:instrText xml:space="preserve"> PAGEREF _Toc27568 \h </w:instrText>
        </w:r>
        <w:r>
          <w:fldChar w:fldCharType="separate"/>
        </w:r>
        <w:r>
          <w:t>60</w:t>
        </w:r>
        <w:r>
          <w:fldChar w:fldCharType="end"/>
        </w:r>
      </w:hyperlink>
    </w:p>
    <w:p>
      <w:pPr>
        <w:pStyle w:val="TOC2"/>
        <w:tabs>
          <w:tab w:val="right" w:leader="dot" w:pos="8306"/>
        </w:tabs>
      </w:pPr>
      <w:hyperlink w:anchor="_Toc16114" w:history="1">
        <w:r>
          <w:rPr>
            <w:rFonts w:ascii="仿宋" w:eastAsia="仿宋" w:hAnsi="仿宋" w:cs="仿宋" w:hint="eastAsia"/>
            <w:lang w:eastAsia="zh-CN"/>
          </w:rPr>
          <w:t>(二)、质量管理责任</w:t>
        </w:r>
        <w:r>
          <w:tab/>
        </w:r>
        <w:r>
          <w:fldChar w:fldCharType="begin"/>
        </w:r>
        <w:r>
          <w:instrText xml:space="preserve"> PAGEREF _Toc16114 \h </w:instrText>
        </w:r>
        <w:r>
          <w:fldChar w:fldCharType="separate"/>
        </w:r>
        <w:r>
          <w:t>61</w:t>
        </w:r>
        <w:r>
          <w:fldChar w:fldCharType="end"/>
        </w:r>
      </w:hyperlink>
    </w:p>
    <w:p>
      <w:pPr>
        <w:pStyle w:val="TOC2"/>
        <w:tabs>
          <w:tab w:val="right" w:leader="dot" w:pos="8306"/>
        </w:tabs>
      </w:pPr>
      <w:hyperlink w:anchor="_Toc27576" w:history="1">
        <w:r>
          <w:rPr>
            <w:rFonts w:ascii="仿宋" w:eastAsia="仿宋" w:hAnsi="仿宋" w:cs="仿宋" w:hint="eastAsia"/>
            <w:lang w:eastAsia="zh-CN"/>
          </w:rPr>
          <w:t>(三)、质量管理体系文件</w:t>
        </w:r>
        <w:r>
          <w:tab/>
        </w:r>
        <w:r>
          <w:fldChar w:fldCharType="begin"/>
        </w:r>
        <w:r>
          <w:instrText xml:space="preserve"> PAGEREF _Toc27576 \h </w:instrText>
        </w:r>
        <w:r>
          <w:fldChar w:fldCharType="separate"/>
        </w:r>
        <w:r>
          <w:t>63</w:t>
        </w:r>
        <w:r>
          <w:fldChar w:fldCharType="end"/>
        </w:r>
      </w:hyperlink>
    </w:p>
    <w:p>
      <w:pPr>
        <w:pStyle w:val="TOC2"/>
        <w:tabs>
          <w:tab w:val="right" w:leader="dot" w:pos="8306"/>
        </w:tabs>
      </w:pPr>
      <w:hyperlink w:anchor="_Toc23990" w:history="1">
        <w:r>
          <w:rPr>
            <w:rFonts w:ascii="仿宋" w:eastAsia="仿宋" w:hAnsi="仿宋" w:cs="仿宋" w:hint="eastAsia"/>
            <w:lang w:eastAsia="zh-CN"/>
          </w:rPr>
          <w:t>(四)、质量培训与教育</w:t>
        </w:r>
        <w:r>
          <w:tab/>
        </w:r>
        <w:r>
          <w:fldChar w:fldCharType="begin"/>
        </w:r>
        <w:r>
          <w:instrText xml:space="preserve"> PAGEREF _Toc23990 \h </w:instrText>
        </w:r>
        <w:r>
          <w:fldChar w:fldCharType="separate"/>
        </w:r>
        <w:r>
          <w:t>65</w:t>
        </w:r>
        <w:r>
          <w:fldChar w:fldCharType="end"/>
        </w:r>
      </w:hyperlink>
    </w:p>
    <w:p>
      <w:pPr>
        <w:pStyle w:val="TOC2"/>
        <w:tabs>
          <w:tab w:val="right" w:leader="dot" w:pos="8306"/>
        </w:tabs>
      </w:pPr>
      <w:hyperlink w:anchor="_Toc6904" w:history="1">
        <w:r>
          <w:rPr>
            <w:rFonts w:ascii="仿宋" w:eastAsia="仿宋" w:hAnsi="仿宋" w:cs="仿宋" w:hint="eastAsia"/>
            <w:lang w:eastAsia="zh-CN"/>
          </w:rPr>
          <w:t>(五)、质量审核与评价</w:t>
        </w:r>
        <w:r>
          <w:tab/>
        </w:r>
        <w:r>
          <w:fldChar w:fldCharType="begin"/>
        </w:r>
        <w:r>
          <w:instrText xml:space="preserve"> PAGEREF _Toc6904 \h </w:instrText>
        </w:r>
        <w:r>
          <w:fldChar w:fldCharType="separate"/>
        </w:r>
        <w:r>
          <w:t>66</w:t>
        </w:r>
        <w:r>
          <w:fldChar w:fldCharType="end"/>
        </w:r>
      </w:hyperlink>
    </w:p>
    <w:p>
      <w:pPr>
        <w:pStyle w:val="TOC2"/>
        <w:tabs>
          <w:tab w:val="right" w:leader="dot" w:pos="8306"/>
        </w:tabs>
      </w:pPr>
      <w:hyperlink w:anchor="_Toc29934" w:history="1">
        <w:r>
          <w:rPr>
            <w:rFonts w:ascii="仿宋" w:eastAsia="仿宋" w:hAnsi="仿宋" w:cs="仿宋" w:hint="eastAsia"/>
            <w:lang w:eastAsia="zh-CN"/>
          </w:rPr>
          <w:t>(六)、不符合与纠正措施</w:t>
        </w:r>
        <w:r>
          <w:tab/>
        </w:r>
        <w:r>
          <w:fldChar w:fldCharType="begin"/>
        </w:r>
        <w:r>
          <w:instrText xml:space="preserve"> PAGEREF _Toc29934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7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的技术管理特点体现在其创新导向。通过引入最先进的技术趋势和解决方案，非金属材料试验机项目致力于提升科技含量、提高质量和效率水平。这意味着我们将采用最新的工具和方法，确保非金属材料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材料试验机项目技术管理的显著特征。通过整合不同领域的技术资源，我们实现了跨学科的协同工作。这有助于优化技术架构，提高整体效能。此外，整合性策略还促进了不同技术团队之间的紧密沟通和高效合作，确保非金属材料试验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金属材料试验机项目所采用的技术。通过不断优化技术方案，非金属材料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金属材料试验机项目团队将在非金属材料试验机项目初期识别可能的技术风险，并采取相应的预防和应对措施。通过建立健全的风险评估机制，非金属材料试验机项目能够在实施过程中及时发现并解决潜在的技术问题，保障非金属材料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金属材料试验机项目中，技术将成为非金属材料试验机项目成功的有力支持。这一深度剖析揭示了技术管理在非金属材料试验机项目实施中的关键作用，为非金属材料试验机项目的技术基础奠定了坚实的基础。</w:t>
      </w:r>
    </w:p>
    <w:p>
      <w:pPr>
        <w:pStyle w:val="Heading2"/>
        <w:ind w:firstLine="560" w:firstLineChars="200"/>
        <w:rPr>
          <w:rFonts w:ascii="仿宋" w:eastAsia="仿宋" w:hAnsi="仿宋" w:cs="仿宋" w:hint="eastAsia"/>
          <w:sz w:val="28"/>
          <w:lang w:eastAsia="zh-CN"/>
        </w:rPr>
      </w:pPr>
      <w:bookmarkStart w:id="4" w:name="_Toc2193"/>
      <w:r>
        <w:rPr>
          <w:rFonts w:ascii="仿宋" w:eastAsia="仿宋" w:hAnsi="仿宋" w:cs="仿宋" w:hint="eastAsia"/>
          <w:sz w:val="28"/>
          <w:lang w:eastAsia="zh-CN"/>
        </w:rPr>
        <w:t>(二)、非金属材料试验机项目工艺技术设计方案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金属材料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金属材料试验机项目将严格按照相关行业规范要求进行组织。通过有效控制产品质量，非金属材料试验机项目将致力于为顾客提供优质的非金属材料试验机项目产品和良好的服务。这体现了非金属材料试验机项目对于生产活动合规性和质量标准的高度重视，为非金属材料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金属材料试验机项目注重生态效益和清洁生产原则。非金属材料试验机项目建设将紧密结合地方特色经济发展，与社会经济发展规划和区域环境保护规划方案相协调一致。通过与当地区域自然生态系统的结合，非金属材料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金属材料试验机项目产品具有多样化的客户需求和个性化的特点。因此，非金属材料试验机项目产品规格品种多样，且单批生产数量较小。为满足这一特点，非金属材料试验机项目承办单位将建设先进的柔性制造生产线。通过广泛应用柔性制造技术，非金属材料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金属材料试验机项目采用的技术具有较高的技术含量和自动化水平，处于国内先进水平。这一技术选用不仅体现了对生产效率、质量和环境友好性的高标准要求，同时为非金属材料试验机项目的可持续发展奠定了坚实的基础。</w:t>
      </w:r>
    </w:p>
    <w:p>
      <w:pPr>
        <w:pStyle w:val="Heading2"/>
        <w:ind w:firstLine="560" w:firstLineChars="200"/>
        <w:rPr>
          <w:rFonts w:ascii="仿宋" w:eastAsia="仿宋" w:hAnsi="仿宋" w:cs="仿宋" w:hint="eastAsia"/>
          <w:sz w:val="28"/>
          <w:lang w:eastAsia="zh-CN"/>
        </w:rPr>
      </w:pPr>
      <w:bookmarkStart w:id="5" w:name="_Toc84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为确保非金属材料试验机项目的高效生产和技术实施，我们制定了一套精心设计的设备选型方案，以满足非金属材料试验机项目生产、质量和环保的要求。该方案的主要特点如下：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金属材料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针对非金属材料试验机项目产品的多样性和小批量生产的特点，我们将建设柔性制造生产线。通过在设备选型中考虑柔性制造技术，可以灵活应对不同产品规格和生产需求，实现生产线的高度灵活性和适应性。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445"/>
      <w:r>
        <w:rPr>
          <w:rFonts w:ascii="仿宋" w:eastAsia="仿宋" w:hAnsi="仿宋" w:cs="仿宋" w:hint="eastAsia"/>
          <w:sz w:val="28"/>
          <w:lang w:eastAsia="zh-CN"/>
        </w:rPr>
        <w:t>二、非金属材料试验机项目危机管理</w:t>
      </w:r>
      <w:bookmarkEnd w:id="6"/>
    </w:p>
    <w:p>
      <w:pPr>
        <w:pStyle w:val="Heading2"/>
        <w:rPr>
          <w:rFonts w:ascii="仿宋" w:eastAsia="仿宋" w:hAnsi="仿宋" w:cs="仿宋" w:hint="eastAsia"/>
          <w:lang w:eastAsia="zh-CN"/>
        </w:rPr>
      </w:pPr>
      <w:bookmarkStart w:id="7" w:name="_Toc650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危机管理中，危机预警与识别是确保非金属材料试验机项目稳健运行的核心步骤。通过建立全面的监测机制，非金属材料试验机项目团队旨在及时发现和理解潜在的风险和危机因素，以便采取及时的预防和应对措施，确保非金属材料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材料试验机项目团队全面分析了整个非金属材料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材料试验机项目团队着重于明确定义非金属材料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材料试验机项目进展的持续监控，团队能够及时发现潜在问题并作出迅速反应。非金属材料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在这一阶段，团队的专业素养和反应速度将发挥至关重要的作用，以确保潜在危机能够在初期得到有效的处理，最大程度地减轻负面影响。通过危机预警与识别，非金属材料试验机项目得以更有序、可控地推进。</w:t>
      </w:r>
    </w:p>
    <w:p>
      <w:pPr>
        <w:pStyle w:val="Heading2"/>
        <w:ind w:firstLine="560" w:firstLineChars="200"/>
        <w:rPr>
          <w:rFonts w:ascii="仿宋" w:eastAsia="仿宋" w:hAnsi="仿宋" w:cs="仿宋" w:hint="eastAsia"/>
          <w:sz w:val="28"/>
          <w:lang w:eastAsia="zh-CN"/>
        </w:rPr>
      </w:pPr>
      <w:bookmarkStart w:id="8" w:name="_Toc305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在危机发生时，非金属材料试验机项目团队立即行动，成立了应急小组。该小组的任务是迅速制定并实施紧急应对措施，以最小化潜在损失。以下是采取的主要措施：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暂停非金属材料试验机项目进度：为遏制危机蔓延，非金属材料试验机项目暂时停止进行，以便全面评估当前状况。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资源重新分配：重新评估非金属材料试验机项目资源的分配，确保最大限度地减小损失。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实时沟通：与关键利益相关者建立实时沟通机制，向他们传递非金属材料试验机项目危机的实际状况，保障非金属材料试验机项目核心利益。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在紧急应对的同时，非金属材料试验机项目团队强调了团队协作和有效沟通的重要性。以下是团队协作的关键举措：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信息共享机制：建立了信息共享平台，确保团队成员能够及时获取非金属材料试验机项目危机的实时信息。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领导者沟通：非金属材料试验机项目领导者通过定期会议和即时沟通工具，指导团队应对危机，保持团队稳定运行。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随着危机得到初步控制，非金属材料试验机项目团队转向制定恢复计划，以确保非金属材料试验机项目能够从中迅速恢复。主要恢复计划包括：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修复受损的进度计划：重新评估非金属材料试验机项目进度，制定修复计划，确保非金属材料试验机项目尽快回归正常进程。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重新调整资源分配：优化资源分配，确保非金属材料试验机项目在有限资源下高效运转。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风险管理机制加强：对非金属材料试验机项目风险进行全面评估，制定更强化的风险管理策略，以预防未来可能的危机。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353"/>
      <w:r>
        <w:rPr>
          <w:rFonts w:ascii="仿宋" w:eastAsia="仿宋" w:hAnsi="仿宋" w:cs="仿宋" w:hint="eastAsia"/>
          <w:sz w:val="28"/>
          <w:lang w:eastAsia="zh-CN"/>
        </w:rPr>
        <w:t>三、非金属材料试验机项目建设单位说明</w:t>
      </w:r>
      <w:bookmarkEnd w:id="9"/>
    </w:p>
    <w:p>
      <w:pPr>
        <w:pStyle w:val="Heading2"/>
        <w:rPr>
          <w:rFonts w:ascii="仿宋" w:eastAsia="仿宋" w:hAnsi="仿宋" w:cs="仿宋" w:hint="eastAsia"/>
          <w:lang w:eastAsia="zh-CN"/>
        </w:rPr>
      </w:pPr>
      <w:bookmarkStart w:id="10" w:name="_Toc31325"/>
      <w:r>
        <w:rPr>
          <w:rFonts w:ascii="仿宋" w:eastAsia="仿宋" w:hAnsi="仿宋" w:cs="仿宋" w:hint="eastAsia"/>
          <w:lang w:eastAsia="zh-CN"/>
        </w:rPr>
        <w:t>(一)、非金属材料试验机项目承办单位基本情况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92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金属材料试验机项目承办单位的XXXX，我们着眼于实现可持续的经济效益。通过技术创新和解决方案的提供，公司预计在非金属材料试验机项目执行期间将获得可观的收入增长。这一收入来源主要包括非金属材料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同时，我们注重成本控制和效率提升，以确保非金属材料试验机项目的可持续盈利。透过精细的管理和资源优化，公司期望实现非金属材料试验机项目利润最大化。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金属材料试验机项目实施进行全面的投资评估，包括非金属材料试验机项目启动阶段的资金投入和后续运营成本。通过对非金属材料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金属材料试验机项目实施过程中具备足够的资金流动性，公司将进行详尽的现金流分析。这包括资金需求的合理预测、非金属材料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52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61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非金属材料试验机项目的主要产品是XXXX，预计年产值为XXX万元。这一产品在市场中占据着重要的地位，其广泛的应用范围使得该非金属材料试验机项目的市场前景非常广阔。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材料试验机项目的xxx产品作为重要的原材料之一，将在多个领域发挥关键作用。其在建筑、交通、能源等方面的广泛应用将为整个产业链提供强大的支持，形成产业协同效应。非金属材料试验机项目的年产值XXX万XXX万XXX万万元不仅反映了其在市场上的巨大潜力，更预示着它对国民经济的积极贡献。这种关联度高、涉及面广的产业关系，使得该非金属材料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6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总征地面积为XXXX平方米，相当于约XX.XX亩，其中净用地面积为XXXX平方米，红线范围内相当于约XX.XX亩。这一用地规模充分考虑了非金属材料试验机项目的建设需求，保障了非金属材料试验机项目在合适的空间内得以充分发展。非金属材料试验机项目规划的总建筑面积为XXXX平方米，其中主体工程建设占XXXX平方米，计容建筑面积达XXXX平方米。预计建筑工程的投资将达到XXXX万元，为非金属材料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计划购置的设备共计XXXX台（套），设备购置费用为XXXX万元。这一设备购置计划充分考虑到非金属材料试验机项目的生产需求和技术要求，确保了非金属材料试验机项目在生产运营中具备先进的技术装备和高效的生产能力。设备的合理配置将为非金属材料试验机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计划总投资为XXXX万元，预计年实现营业收入为XXXX万元。这一产能规模的设定旨在确保非金属材料试验机项目能够在投资与回报之间取得平衡，实现长期可持续的发展。非金属材料试验机项目的总投资充分考虑到各个方面的需求，包括用地建设、设备购置等多个环节，以确保非金属材料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924"/>
      <w:r>
        <w:rPr>
          <w:rFonts w:ascii="仿宋" w:eastAsia="仿宋" w:hAnsi="仿宋" w:cs="仿宋" w:hint="eastAsia"/>
          <w:sz w:val="28"/>
          <w:lang w:eastAsia="zh-CN"/>
        </w:rPr>
        <w:t>五、非金属材料试验机项目选址可行性分析</w:t>
      </w:r>
      <w:bookmarkEnd w:id="15"/>
    </w:p>
    <w:p>
      <w:pPr>
        <w:pStyle w:val="Heading2"/>
        <w:rPr>
          <w:rFonts w:ascii="仿宋" w:eastAsia="仿宋" w:hAnsi="仿宋" w:cs="仿宋" w:hint="eastAsia"/>
          <w:lang w:eastAsia="zh-CN"/>
        </w:rPr>
      </w:pPr>
      <w:bookmarkStart w:id="16" w:name="_Toc6749"/>
      <w:r>
        <w:rPr>
          <w:rFonts w:ascii="仿宋" w:eastAsia="仿宋" w:hAnsi="仿宋" w:cs="仿宋" w:hint="eastAsia"/>
          <w:lang w:eastAsia="zh-CN"/>
        </w:rPr>
        <w:t>(一)、非金属材料试验机项目选址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该非金属材料试验机项目选址位于XX省XX市XX区XXX街道</w:t>
      </w:r>
    </w:p>
    <w:p>
      <w:pPr>
        <w:pStyle w:val="Heading2"/>
        <w:ind w:firstLine="560" w:firstLineChars="200"/>
        <w:rPr>
          <w:rFonts w:ascii="仿宋" w:eastAsia="仿宋" w:hAnsi="仿宋" w:cs="仿宋" w:hint="eastAsia"/>
          <w:sz w:val="28"/>
          <w:lang w:eastAsia="zh-CN"/>
        </w:rPr>
      </w:pPr>
      <w:bookmarkStart w:id="17" w:name="_Toc568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材料试验机项目的征地面积将根据非金属材料试验机项目的实际规模和需求进行精确规划。具体面积XXX平方米，旨在确保非金属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净用地面积是在征地面积基础上去除不可利用面积后的实际可开发用地。具体面积XXX平方米，考虑到环保、交通、安全等多方面因素，以确保非金属材料试验机项目在整体利用效率上达到最优。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非金属材料试验机项目计划建设的建筑总规模具体面积XXX平方米。这一规模的确定综合考虑了非金属材料试验机项目的性质、规模，以及城市规划的相关要求，确保建筑布局与周边环境协调一致。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绿地率是非金属材料试验机项目用地中被规划为绿地的比例。具体面积XXX平方米，旨在通过合理规划绿地，改善非金属材料试验机项目周边环境，提升居民生活质量，并符合城市整体绿化规划。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容积率是用地上可以建设的建筑总体积与用地面积之比。具体面积XXX，通过合理的容积率规划，确保非金属材料试验机项目建筑规模与周边环境和谐共生。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金属材料试验机项目选址与当地城市规划相一致，具体面积XXX平方米。通过与城市规划部门深入沟通，确保非金属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金属材料试验机项目选址符合当地产业政策，具体面积XXX平方米。这包括非金属材料试验机项目对当地经济的促进作用，以及对相关产业的带动效应，确保非金属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用地总体要求必须符合环保和可持续发展的原则，具体面积XXX平方米。通过采用绿色建筑设计、节能减排等措施，确保非金属材料试验机项目在建设和运营过程中对环境的影响最小化，达到可持续发展的要求。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确保非金属材料试验机项目选址具备必要的公共设施配套，具体面积XXX平方米。这包括交通便利性、教育、医疗等基础设施，以提高居民生活品质，使得非金属材料试验机项目选址更具吸引力。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考虑用地总体要求对当地社会稳定性的影响，具体面积XXX平方米。通过深入了解当地社区反馈，确保非金属材料试验机项目的选址和建设过程对当地社会和谐稳定产生积极作用。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金属材料试验机项目选址不仅符合法规和规划，还在实际操作中具有可行性。这一全面规划将为非金属材料试验机项目的成功实施提供坚实的基础，确保非金属材料试验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53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金属材料试验机项目的设备规划和空间设计中，我们将采取灵活设备布局的措施。设备布局将根据实际需求进行灵活设计，避免不必要的浪费。通过合理规划设备摆放位置，我们将提高设备的利用率，减少设备间距，以确保非金属材料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金属材料试验机项目内部引入共享设施的概念，例如共享会议室、办公区等。通过这种方式，我们可以减少对资源的重复建设，提高资源共享效率，从而减小非金属材料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69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金属材料试验机项目的总图布置中，我们将不同功能区域进行明确的规划，以最大程度满足非金属材料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https://d.book118.com/578064002052006045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E7EC7"/>
    <w:rsid w:val="51FE7E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6400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2024-03-01T01:08:00Z</dcterms:created>
  <dcterms:modified xsi:type="dcterms:W3CDTF">2024-03-01T01:08:27Z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7BD41DA909804F32A0C40003D17BBB88_11</vt:lpwstr>
  </property>
  <property fmtid="{D5CDD505-2E9C-101B-9397-08002B2CF9AE}" pid="3" name="KSOProductBuildVer">
    <vt:lpwstr>2052-12.1.0.16388</vt:lpwstr>
  </property>
</Properties>
</file>