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聚四氢呋喃醚项目规划设计纲要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8" w:history="1">
        <w:r>
          <w:rPr>
            <w:rFonts w:ascii="仿宋" w:eastAsia="仿宋" w:hAnsi="仿宋" w:cs="仿宋" w:hint="eastAsia"/>
            <w:lang w:eastAsia="zh-CN"/>
          </w:rPr>
          <w:t>前言</w:t>
        </w:r>
        <w:r>
          <w:tab/>
        </w:r>
        <w:r>
          <w:fldChar w:fldCharType="begin"/>
        </w:r>
        <w:r>
          <w:instrText xml:space="preserve"> PAGEREF _Toc4418 \h </w:instrText>
        </w:r>
        <w:r>
          <w:fldChar w:fldCharType="separate"/>
        </w:r>
        <w:r>
          <w:t>3</w:t>
        </w:r>
        <w:r>
          <w:fldChar w:fldCharType="end"/>
        </w:r>
      </w:hyperlink>
    </w:p>
    <w:p>
      <w:pPr>
        <w:pStyle w:val="TOC1"/>
        <w:tabs>
          <w:tab w:val="right" w:leader="dot" w:pos="8306"/>
        </w:tabs>
      </w:pPr>
      <w:hyperlink w:anchor="_Toc20227" w:history="1">
        <w:r>
          <w:rPr>
            <w:rFonts w:ascii="仿宋" w:eastAsia="仿宋" w:hAnsi="仿宋" w:cs="仿宋" w:hint="eastAsia"/>
            <w:lang w:eastAsia="zh-CN"/>
          </w:rPr>
          <w:t>一、聚四氢呋喃醚项目选址可行性分析</w:t>
        </w:r>
        <w:r>
          <w:tab/>
        </w:r>
        <w:r>
          <w:fldChar w:fldCharType="begin"/>
        </w:r>
        <w:r>
          <w:instrText xml:space="preserve"> PAGEREF _Toc20227 \h </w:instrText>
        </w:r>
        <w:r>
          <w:fldChar w:fldCharType="separate"/>
        </w:r>
        <w:r>
          <w:t>3</w:t>
        </w:r>
        <w:r>
          <w:fldChar w:fldCharType="end"/>
        </w:r>
      </w:hyperlink>
    </w:p>
    <w:p>
      <w:pPr>
        <w:pStyle w:val="TOC2"/>
        <w:tabs>
          <w:tab w:val="right" w:leader="dot" w:pos="8306"/>
        </w:tabs>
      </w:pPr>
      <w:hyperlink w:anchor="_Toc20100" w:history="1">
        <w:r>
          <w:rPr>
            <w:rFonts w:ascii="仿宋" w:eastAsia="仿宋" w:hAnsi="仿宋" w:cs="仿宋" w:hint="eastAsia"/>
            <w:lang w:eastAsia="zh-CN"/>
          </w:rPr>
          <w:t>(一)、聚四氢呋喃醚项目选址</w:t>
        </w:r>
        <w:r>
          <w:tab/>
        </w:r>
        <w:r>
          <w:fldChar w:fldCharType="begin"/>
        </w:r>
        <w:r>
          <w:instrText xml:space="preserve"> PAGEREF _Toc20100 \h </w:instrText>
        </w:r>
        <w:r>
          <w:fldChar w:fldCharType="separate"/>
        </w:r>
        <w:r>
          <w:t>3</w:t>
        </w:r>
        <w:r>
          <w:fldChar w:fldCharType="end"/>
        </w:r>
      </w:hyperlink>
    </w:p>
    <w:p>
      <w:pPr>
        <w:pStyle w:val="TOC2"/>
        <w:tabs>
          <w:tab w:val="right" w:leader="dot" w:pos="8306"/>
        </w:tabs>
      </w:pPr>
      <w:hyperlink w:anchor="_Toc31840" w:history="1">
        <w:r>
          <w:rPr>
            <w:rFonts w:ascii="仿宋" w:eastAsia="仿宋" w:hAnsi="仿宋" w:cs="仿宋" w:hint="eastAsia"/>
            <w:lang w:eastAsia="zh-CN"/>
          </w:rPr>
          <w:t>(二)、用地控制指标</w:t>
        </w:r>
        <w:r>
          <w:tab/>
        </w:r>
        <w:r>
          <w:fldChar w:fldCharType="begin"/>
        </w:r>
        <w:r>
          <w:instrText xml:space="preserve"> PAGEREF _Toc31840 \h </w:instrText>
        </w:r>
        <w:r>
          <w:fldChar w:fldCharType="separate"/>
        </w:r>
        <w:r>
          <w:t>3</w:t>
        </w:r>
        <w:r>
          <w:fldChar w:fldCharType="end"/>
        </w:r>
      </w:hyperlink>
    </w:p>
    <w:p>
      <w:pPr>
        <w:pStyle w:val="TOC2"/>
        <w:tabs>
          <w:tab w:val="right" w:leader="dot" w:pos="8306"/>
        </w:tabs>
      </w:pPr>
      <w:hyperlink w:anchor="_Toc10657" w:history="1">
        <w:r>
          <w:rPr>
            <w:rFonts w:ascii="仿宋" w:eastAsia="仿宋" w:hAnsi="仿宋" w:cs="仿宋" w:hint="eastAsia"/>
            <w:lang w:eastAsia="zh-CN"/>
          </w:rPr>
          <w:t>(三)、节约用地措施</w:t>
        </w:r>
        <w:r>
          <w:tab/>
        </w:r>
        <w:r>
          <w:fldChar w:fldCharType="begin"/>
        </w:r>
        <w:r>
          <w:instrText xml:space="preserve"> PAGEREF _Toc10657 \h </w:instrText>
        </w:r>
        <w:r>
          <w:fldChar w:fldCharType="separate"/>
        </w:r>
        <w:r>
          <w:t>5</w:t>
        </w:r>
        <w:r>
          <w:fldChar w:fldCharType="end"/>
        </w:r>
      </w:hyperlink>
    </w:p>
    <w:p>
      <w:pPr>
        <w:pStyle w:val="TOC2"/>
        <w:tabs>
          <w:tab w:val="right" w:leader="dot" w:pos="8306"/>
        </w:tabs>
      </w:pPr>
      <w:hyperlink w:anchor="_Toc2447" w:history="1">
        <w:r>
          <w:rPr>
            <w:rFonts w:ascii="仿宋" w:eastAsia="仿宋" w:hAnsi="仿宋" w:cs="仿宋" w:hint="eastAsia"/>
            <w:lang w:eastAsia="zh-CN"/>
          </w:rPr>
          <w:t>(四)、总图布置方案</w:t>
        </w:r>
        <w:r>
          <w:tab/>
        </w:r>
        <w:r>
          <w:fldChar w:fldCharType="begin"/>
        </w:r>
        <w:r>
          <w:instrText xml:space="preserve"> PAGEREF _Toc2447 \h </w:instrText>
        </w:r>
        <w:r>
          <w:fldChar w:fldCharType="separate"/>
        </w:r>
        <w:r>
          <w:t>6</w:t>
        </w:r>
        <w:r>
          <w:fldChar w:fldCharType="end"/>
        </w:r>
      </w:hyperlink>
    </w:p>
    <w:p>
      <w:pPr>
        <w:pStyle w:val="TOC2"/>
        <w:tabs>
          <w:tab w:val="right" w:leader="dot" w:pos="8306"/>
        </w:tabs>
      </w:pPr>
      <w:hyperlink w:anchor="_Toc20004" w:history="1">
        <w:r>
          <w:rPr>
            <w:rFonts w:ascii="仿宋" w:eastAsia="仿宋" w:hAnsi="仿宋" w:cs="仿宋" w:hint="eastAsia"/>
            <w:lang w:eastAsia="zh-CN"/>
          </w:rPr>
          <w:t>(五)、选址综合评价</w:t>
        </w:r>
        <w:r>
          <w:tab/>
        </w:r>
        <w:r>
          <w:fldChar w:fldCharType="begin"/>
        </w:r>
        <w:r>
          <w:instrText xml:space="preserve"> PAGEREF _Toc20004 \h </w:instrText>
        </w:r>
        <w:r>
          <w:fldChar w:fldCharType="separate"/>
        </w:r>
        <w:r>
          <w:t>7</w:t>
        </w:r>
        <w:r>
          <w:fldChar w:fldCharType="end"/>
        </w:r>
      </w:hyperlink>
    </w:p>
    <w:p>
      <w:pPr>
        <w:pStyle w:val="TOC1"/>
        <w:tabs>
          <w:tab w:val="right" w:leader="dot" w:pos="8306"/>
        </w:tabs>
      </w:pPr>
      <w:hyperlink w:anchor="_Toc16631" w:history="1">
        <w:r>
          <w:rPr>
            <w:rFonts w:ascii="仿宋" w:eastAsia="仿宋" w:hAnsi="仿宋" w:cs="仿宋" w:hint="eastAsia"/>
            <w:lang w:eastAsia="zh-CN"/>
          </w:rPr>
          <w:t>二、市场分析、调研</w:t>
        </w:r>
        <w:r>
          <w:tab/>
        </w:r>
        <w:r>
          <w:fldChar w:fldCharType="begin"/>
        </w:r>
        <w:r>
          <w:instrText xml:space="preserve"> PAGEREF _Toc16631 \h </w:instrText>
        </w:r>
        <w:r>
          <w:fldChar w:fldCharType="separate"/>
        </w:r>
        <w:r>
          <w:t>8</w:t>
        </w:r>
        <w:r>
          <w:fldChar w:fldCharType="end"/>
        </w:r>
      </w:hyperlink>
    </w:p>
    <w:p>
      <w:pPr>
        <w:pStyle w:val="TOC2"/>
        <w:tabs>
          <w:tab w:val="right" w:leader="dot" w:pos="8306"/>
        </w:tabs>
      </w:pPr>
      <w:hyperlink w:anchor="_Toc7610" w:history="1">
        <w:r>
          <w:rPr>
            <w:rFonts w:ascii="仿宋" w:eastAsia="仿宋" w:hAnsi="仿宋" w:cs="仿宋" w:hint="eastAsia"/>
            <w:lang w:eastAsia="zh-CN"/>
          </w:rPr>
          <w:t>(一)、聚四氢呋喃醚行业分析</w:t>
        </w:r>
        <w:r>
          <w:tab/>
        </w:r>
        <w:r>
          <w:fldChar w:fldCharType="begin"/>
        </w:r>
        <w:r>
          <w:instrText xml:space="preserve"> PAGEREF _Toc7610 \h </w:instrText>
        </w:r>
        <w:r>
          <w:fldChar w:fldCharType="separate"/>
        </w:r>
        <w:r>
          <w:t>8</w:t>
        </w:r>
        <w:r>
          <w:fldChar w:fldCharType="end"/>
        </w:r>
      </w:hyperlink>
    </w:p>
    <w:p>
      <w:pPr>
        <w:pStyle w:val="TOC2"/>
        <w:tabs>
          <w:tab w:val="right" w:leader="dot" w:pos="8306"/>
        </w:tabs>
      </w:pPr>
      <w:hyperlink w:anchor="_Toc17129" w:history="1">
        <w:r>
          <w:rPr>
            <w:rFonts w:ascii="仿宋" w:eastAsia="仿宋" w:hAnsi="仿宋" w:cs="仿宋" w:hint="eastAsia"/>
            <w:lang w:eastAsia="zh-CN"/>
          </w:rPr>
          <w:t>(二)、聚四氢呋喃醚市场分析预测</w:t>
        </w:r>
        <w:r>
          <w:tab/>
        </w:r>
        <w:r>
          <w:fldChar w:fldCharType="begin"/>
        </w:r>
        <w:r>
          <w:instrText xml:space="preserve"> PAGEREF _Toc17129 \h </w:instrText>
        </w:r>
        <w:r>
          <w:fldChar w:fldCharType="separate"/>
        </w:r>
        <w:r>
          <w:t>9</w:t>
        </w:r>
        <w:r>
          <w:fldChar w:fldCharType="end"/>
        </w:r>
      </w:hyperlink>
    </w:p>
    <w:p>
      <w:pPr>
        <w:pStyle w:val="TOC1"/>
        <w:tabs>
          <w:tab w:val="right" w:leader="dot" w:pos="8306"/>
        </w:tabs>
      </w:pPr>
      <w:hyperlink w:anchor="_Toc20323" w:history="1">
        <w:r>
          <w:rPr>
            <w:rFonts w:ascii="仿宋" w:eastAsia="仿宋" w:hAnsi="仿宋" w:cs="仿宋" w:hint="eastAsia"/>
            <w:lang w:eastAsia="zh-CN"/>
          </w:rPr>
          <w:t>三、聚四氢呋喃醚项目危机管理</w:t>
        </w:r>
        <w:r>
          <w:tab/>
        </w:r>
        <w:r>
          <w:fldChar w:fldCharType="begin"/>
        </w:r>
        <w:r>
          <w:instrText xml:space="preserve"> PAGEREF _Toc20323 \h </w:instrText>
        </w:r>
        <w:r>
          <w:fldChar w:fldCharType="separate"/>
        </w:r>
        <w:r>
          <w:t>10</w:t>
        </w:r>
        <w:r>
          <w:fldChar w:fldCharType="end"/>
        </w:r>
      </w:hyperlink>
    </w:p>
    <w:p>
      <w:pPr>
        <w:pStyle w:val="TOC2"/>
        <w:tabs>
          <w:tab w:val="right" w:leader="dot" w:pos="8306"/>
        </w:tabs>
      </w:pPr>
      <w:hyperlink w:anchor="_Toc27285" w:history="1">
        <w:r>
          <w:rPr>
            <w:rFonts w:ascii="仿宋" w:eastAsia="仿宋" w:hAnsi="仿宋" w:cs="仿宋" w:hint="eastAsia"/>
            <w:lang w:eastAsia="zh-CN"/>
          </w:rPr>
          <w:t>(一)、危机预警与识别</w:t>
        </w:r>
        <w:r>
          <w:tab/>
        </w:r>
        <w:r>
          <w:fldChar w:fldCharType="begin"/>
        </w:r>
        <w:r>
          <w:instrText xml:space="preserve"> PAGEREF _Toc27285 \h </w:instrText>
        </w:r>
        <w:r>
          <w:fldChar w:fldCharType="separate"/>
        </w:r>
        <w:r>
          <w:t>10</w:t>
        </w:r>
        <w:r>
          <w:fldChar w:fldCharType="end"/>
        </w:r>
      </w:hyperlink>
    </w:p>
    <w:p>
      <w:pPr>
        <w:pStyle w:val="TOC2"/>
        <w:tabs>
          <w:tab w:val="right" w:leader="dot" w:pos="8306"/>
        </w:tabs>
      </w:pPr>
      <w:hyperlink w:anchor="_Toc30991" w:history="1">
        <w:r>
          <w:rPr>
            <w:rFonts w:ascii="仿宋" w:eastAsia="仿宋" w:hAnsi="仿宋" w:cs="仿宋" w:hint="eastAsia"/>
            <w:lang w:eastAsia="zh-CN"/>
          </w:rPr>
          <w:t>(二)、危机应对与恢复</w:t>
        </w:r>
        <w:r>
          <w:tab/>
        </w:r>
        <w:r>
          <w:fldChar w:fldCharType="begin"/>
        </w:r>
        <w:r>
          <w:instrText xml:space="preserve"> PAGEREF _Toc30991 \h </w:instrText>
        </w:r>
        <w:r>
          <w:fldChar w:fldCharType="separate"/>
        </w:r>
        <w:r>
          <w:t>11</w:t>
        </w:r>
        <w:r>
          <w:fldChar w:fldCharType="end"/>
        </w:r>
      </w:hyperlink>
    </w:p>
    <w:p>
      <w:pPr>
        <w:pStyle w:val="TOC1"/>
        <w:tabs>
          <w:tab w:val="right" w:leader="dot" w:pos="8306"/>
        </w:tabs>
      </w:pPr>
      <w:hyperlink w:anchor="_Toc1951" w:history="1">
        <w:r>
          <w:rPr>
            <w:rFonts w:ascii="仿宋" w:eastAsia="仿宋" w:hAnsi="仿宋" w:cs="仿宋" w:hint="eastAsia"/>
            <w:lang w:eastAsia="zh-CN"/>
          </w:rPr>
          <w:t>四、产品规划分析</w:t>
        </w:r>
        <w:r>
          <w:tab/>
        </w:r>
        <w:r>
          <w:fldChar w:fldCharType="begin"/>
        </w:r>
        <w:r>
          <w:instrText xml:space="preserve"> PAGEREF _Toc1951 \h </w:instrText>
        </w:r>
        <w:r>
          <w:fldChar w:fldCharType="separate"/>
        </w:r>
        <w:r>
          <w:t>12</w:t>
        </w:r>
        <w:r>
          <w:fldChar w:fldCharType="end"/>
        </w:r>
      </w:hyperlink>
    </w:p>
    <w:p>
      <w:pPr>
        <w:pStyle w:val="TOC2"/>
        <w:tabs>
          <w:tab w:val="right" w:leader="dot" w:pos="8306"/>
        </w:tabs>
      </w:pPr>
      <w:hyperlink w:anchor="_Toc24422" w:history="1">
        <w:r>
          <w:rPr>
            <w:rFonts w:ascii="仿宋" w:eastAsia="仿宋" w:hAnsi="仿宋" w:cs="仿宋" w:hint="eastAsia"/>
            <w:lang w:eastAsia="zh-CN"/>
          </w:rPr>
          <w:t>(一)、产品规划</w:t>
        </w:r>
        <w:r>
          <w:tab/>
        </w:r>
        <w:r>
          <w:fldChar w:fldCharType="begin"/>
        </w:r>
        <w:r>
          <w:instrText xml:space="preserve"> PAGEREF _Toc24422 \h </w:instrText>
        </w:r>
        <w:r>
          <w:fldChar w:fldCharType="separate"/>
        </w:r>
        <w:r>
          <w:t>12</w:t>
        </w:r>
        <w:r>
          <w:fldChar w:fldCharType="end"/>
        </w:r>
      </w:hyperlink>
    </w:p>
    <w:p>
      <w:pPr>
        <w:pStyle w:val="TOC2"/>
        <w:tabs>
          <w:tab w:val="right" w:leader="dot" w:pos="8306"/>
        </w:tabs>
      </w:pPr>
      <w:hyperlink w:anchor="_Toc31069" w:history="1">
        <w:r>
          <w:rPr>
            <w:rFonts w:ascii="仿宋" w:eastAsia="仿宋" w:hAnsi="仿宋" w:cs="仿宋" w:hint="eastAsia"/>
            <w:lang w:eastAsia="zh-CN"/>
          </w:rPr>
          <w:t>(二)、建设规模</w:t>
        </w:r>
        <w:r>
          <w:tab/>
        </w:r>
        <w:r>
          <w:fldChar w:fldCharType="begin"/>
        </w:r>
        <w:r>
          <w:instrText xml:space="preserve"> PAGEREF _Toc31069 \h </w:instrText>
        </w:r>
        <w:r>
          <w:fldChar w:fldCharType="separate"/>
        </w:r>
        <w:r>
          <w:t>13</w:t>
        </w:r>
        <w:r>
          <w:fldChar w:fldCharType="end"/>
        </w:r>
      </w:hyperlink>
    </w:p>
    <w:p>
      <w:pPr>
        <w:pStyle w:val="TOC1"/>
        <w:tabs>
          <w:tab w:val="right" w:leader="dot" w:pos="8306"/>
        </w:tabs>
      </w:pPr>
      <w:hyperlink w:anchor="_Toc1160" w:history="1">
        <w:r>
          <w:rPr>
            <w:rFonts w:ascii="仿宋" w:eastAsia="仿宋" w:hAnsi="仿宋" w:cs="仿宋" w:hint="eastAsia"/>
            <w:lang w:eastAsia="zh-CN"/>
          </w:rPr>
          <w:t>五、聚四氢呋喃醚项目绩效评估</w:t>
        </w:r>
        <w:r>
          <w:tab/>
        </w:r>
        <w:r>
          <w:fldChar w:fldCharType="begin"/>
        </w:r>
        <w:r>
          <w:instrText xml:space="preserve"> PAGEREF _Toc1160 \h </w:instrText>
        </w:r>
        <w:r>
          <w:fldChar w:fldCharType="separate"/>
        </w:r>
        <w:r>
          <w:t>14</w:t>
        </w:r>
        <w:r>
          <w:fldChar w:fldCharType="end"/>
        </w:r>
      </w:hyperlink>
    </w:p>
    <w:p>
      <w:pPr>
        <w:pStyle w:val="TOC2"/>
        <w:tabs>
          <w:tab w:val="right" w:leader="dot" w:pos="8306"/>
        </w:tabs>
      </w:pPr>
      <w:hyperlink w:anchor="_Toc24836" w:history="1">
        <w:r>
          <w:rPr>
            <w:rFonts w:ascii="仿宋" w:eastAsia="仿宋" w:hAnsi="仿宋" w:cs="仿宋" w:hint="eastAsia"/>
            <w:lang w:eastAsia="zh-CN"/>
          </w:rPr>
          <w:t>(一)、绩效评估指标</w:t>
        </w:r>
        <w:r>
          <w:tab/>
        </w:r>
        <w:r>
          <w:fldChar w:fldCharType="begin"/>
        </w:r>
        <w:r>
          <w:instrText xml:space="preserve"> PAGEREF _Toc24836 \h </w:instrText>
        </w:r>
        <w:r>
          <w:fldChar w:fldCharType="separate"/>
        </w:r>
        <w:r>
          <w:t>14</w:t>
        </w:r>
        <w:r>
          <w:fldChar w:fldCharType="end"/>
        </w:r>
      </w:hyperlink>
    </w:p>
    <w:p>
      <w:pPr>
        <w:pStyle w:val="TOC2"/>
        <w:tabs>
          <w:tab w:val="right" w:leader="dot" w:pos="8306"/>
        </w:tabs>
      </w:pPr>
      <w:hyperlink w:anchor="_Toc30212" w:history="1">
        <w:r>
          <w:rPr>
            <w:rFonts w:ascii="仿宋" w:eastAsia="仿宋" w:hAnsi="仿宋" w:cs="仿宋" w:hint="eastAsia"/>
            <w:lang w:eastAsia="zh-CN"/>
          </w:rPr>
          <w:t>(二)、绩效评估方法</w:t>
        </w:r>
        <w:r>
          <w:tab/>
        </w:r>
        <w:r>
          <w:fldChar w:fldCharType="begin"/>
        </w:r>
        <w:r>
          <w:instrText xml:space="preserve"> PAGEREF _Toc30212 \h </w:instrText>
        </w:r>
        <w:r>
          <w:fldChar w:fldCharType="separate"/>
        </w:r>
        <w:r>
          <w:t>15</w:t>
        </w:r>
        <w:r>
          <w:fldChar w:fldCharType="end"/>
        </w:r>
      </w:hyperlink>
    </w:p>
    <w:p>
      <w:pPr>
        <w:pStyle w:val="TOC2"/>
        <w:tabs>
          <w:tab w:val="right" w:leader="dot" w:pos="8306"/>
        </w:tabs>
      </w:pPr>
      <w:hyperlink w:anchor="_Toc2646" w:history="1">
        <w:r>
          <w:rPr>
            <w:rFonts w:ascii="仿宋" w:eastAsia="仿宋" w:hAnsi="仿宋" w:cs="仿宋" w:hint="eastAsia"/>
            <w:lang w:eastAsia="zh-CN"/>
          </w:rPr>
          <w:t>(三)、绩效评估周期</w:t>
        </w:r>
        <w:r>
          <w:tab/>
        </w:r>
        <w:r>
          <w:fldChar w:fldCharType="begin"/>
        </w:r>
        <w:r>
          <w:instrText xml:space="preserve"> PAGEREF _Toc2646 \h </w:instrText>
        </w:r>
        <w:r>
          <w:fldChar w:fldCharType="separate"/>
        </w:r>
        <w:r>
          <w:t>17</w:t>
        </w:r>
        <w:r>
          <w:fldChar w:fldCharType="end"/>
        </w:r>
      </w:hyperlink>
    </w:p>
    <w:p>
      <w:pPr>
        <w:pStyle w:val="TOC1"/>
        <w:tabs>
          <w:tab w:val="right" w:leader="dot" w:pos="8306"/>
        </w:tabs>
      </w:pPr>
      <w:hyperlink w:anchor="_Toc7005" w:history="1">
        <w:r>
          <w:rPr>
            <w:rFonts w:ascii="仿宋" w:eastAsia="仿宋" w:hAnsi="仿宋" w:cs="仿宋" w:hint="eastAsia"/>
            <w:lang w:eastAsia="zh-CN"/>
          </w:rPr>
          <w:t>六、聚四氢呋喃醚项目可持续发展</w:t>
        </w:r>
        <w:r>
          <w:tab/>
        </w:r>
        <w:r>
          <w:fldChar w:fldCharType="begin"/>
        </w:r>
        <w:r>
          <w:instrText xml:space="preserve"> PAGEREF _Toc7005 \h </w:instrText>
        </w:r>
        <w:r>
          <w:fldChar w:fldCharType="separate"/>
        </w:r>
        <w:r>
          <w:t>18</w:t>
        </w:r>
        <w:r>
          <w:fldChar w:fldCharType="end"/>
        </w:r>
      </w:hyperlink>
    </w:p>
    <w:p>
      <w:pPr>
        <w:pStyle w:val="TOC2"/>
        <w:tabs>
          <w:tab w:val="right" w:leader="dot" w:pos="8306"/>
        </w:tabs>
      </w:pPr>
      <w:hyperlink w:anchor="_Toc26244" w:history="1">
        <w:r>
          <w:rPr>
            <w:rFonts w:ascii="仿宋" w:eastAsia="仿宋" w:hAnsi="仿宋" w:cs="仿宋" w:hint="eastAsia"/>
            <w:lang w:eastAsia="zh-CN"/>
          </w:rPr>
          <w:t>(一)、可持续战略与实践</w:t>
        </w:r>
        <w:r>
          <w:tab/>
        </w:r>
        <w:r>
          <w:fldChar w:fldCharType="begin"/>
        </w:r>
        <w:r>
          <w:instrText xml:space="preserve"> PAGEREF _Toc26244 \h </w:instrText>
        </w:r>
        <w:r>
          <w:fldChar w:fldCharType="separate"/>
        </w:r>
        <w:r>
          <w:t>18</w:t>
        </w:r>
        <w:r>
          <w:fldChar w:fldCharType="end"/>
        </w:r>
      </w:hyperlink>
    </w:p>
    <w:p>
      <w:pPr>
        <w:pStyle w:val="TOC2"/>
        <w:tabs>
          <w:tab w:val="right" w:leader="dot" w:pos="8306"/>
        </w:tabs>
      </w:pPr>
      <w:hyperlink w:anchor="_Toc4558" w:history="1">
        <w:r>
          <w:rPr>
            <w:rFonts w:ascii="仿宋" w:eastAsia="仿宋" w:hAnsi="仿宋" w:cs="仿宋" w:hint="eastAsia"/>
            <w:lang w:eastAsia="zh-CN"/>
          </w:rPr>
          <w:t>(二)、环保与社会责任</w:t>
        </w:r>
        <w:r>
          <w:tab/>
        </w:r>
        <w:r>
          <w:fldChar w:fldCharType="begin"/>
        </w:r>
        <w:r>
          <w:instrText xml:space="preserve"> PAGEREF _Toc4558 \h </w:instrText>
        </w:r>
        <w:r>
          <w:fldChar w:fldCharType="separate"/>
        </w:r>
        <w:r>
          <w:t>18</w:t>
        </w:r>
        <w:r>
          <w:fldChar w:fldCharType="end"/>
        </w:r>
      </w:hyperlink>
    </w:p>
    <w:p>
      <w:pPr>
        <w:pStyle w:val="TOC1"/>
        <w:tabs>
          <w:tab w:val="right" w:leader="dot" w:pos="8306"/>
        </w:tabs>
      </w:pPr>
      <w:hyperlink w:anchor="_Toc4964" w:history="1">
        <w:r>
          <w:rPr>
            <w:rFonts w:ascii="仿宋" w:eastAsia="仿宋" w:hAnsi="仿宋" w:cs="仿宋" w:hint="eastAsia"/>
            <w:lang w:eastAsia="zh-CN"/>
          </w:rPr>
          <w:t>七、聚四氢呋喃醚项目技术管理</w:t>
        </w:r>
        <w:r>
          <w:tab/>
        </w:r>
        <w:r>
          <w:fldChar w:fldCharType="begin"/>
        </w:r>
        <w:r>
          <w:instrText xml:space="preserve"> PAGEREF _Toc4964 \h </w:instrText>
        </w:r>
        <w:r>
          <w:fldChar w:fldCharType="separate"/>
        </w:r>
        <w:r>
          <w:t>19</w:t>
        </w:r>
        <w:r>
          <w:fldChar w:fldCharType="end"/>
        </w:r>
      </w:hyperlink>
    </w:p>
    <w:p>
      <w:pPr>
        <w:pStyle w:val="TOC2"/>
        <w:tabs>
          <w:tab w:val="right" w:leader="dot" w:pos="8306"/>
        </w:tabs>
      </w:pPr>
      <w:hyperlink w:anchor="_Toc18229" w:history="1">
        <w:r>
          <w:rPr>
            <w:rFonts w:ascii="仿宋" w:eastAsia="仿宋" w:hAnsi="仿宋" w:cs="仿宋" w:hint="eastAsia"/>
            <w:lang w:eastAsia="zh-CN"/>
          </w:rPr>
          <w:t>(一)、技术方案选用方向</w:t>
        </w:r>
        <w:r>
          <w:tab/>
        </w:r>
        <w:r>
          <w:fldChar w:fldCharType="begin"/>
        </w:r>
        <w:r>
          <w:instrText xml:space="preserve"> PAGEREF _Toc18229 \h </w:instrText>
        </w:r>
        <w:r>
          <w:fldChar w:fldCharType="separate"/>
        </w:r>
        <w:r>
          <w:t>19</w:t>
        </w:r>
        <w:r>
          <w:fldChar w:fldCharType="end"/>
        </w:r>
      </w:hyperlink>
    </w:p>
    <w:p>
      <w:pPr>
        <w:pStyle w:val="TOC2"/>
        <w:tabs>
          <w:tab w:val="right" w:leader="dot" w:pos="8306"/>
        </w:tabs>
      </w:pPr>
      <w:hyperlink w:anchor="_Toc31028" w:history="1">
        <w:r>
          <w:rPr>
            <w:rFonts w:ascii="仿宋" w:eastAsia="仿宋" w:hAnsi="仿宋" w:cs="仿宋" w:hint="eastAsia"/>
            <w:lang w:eastAsia="zh-CN"/>
          </w:rPr>
          <w:t>(二)、工艺技术方案选用原则</w:t>
        </w:r>
        <w:r>
          <w:tab/>
        </w:r>
        <w:r>
          <w:fldChar w:fldCharType="begin"/>
        </w:r>
        <w:r>
          <w:instrText xml:space="preserve"> PAGEREF _Toc31028 \h </w:instrText>
        </w:r>
        <w:r>
          <w:fldChar w:fldCharType="separate"/>
        </w:r>
        <w:r>
          <w:t>21</w:t>
        </w:r>
        <w:r>
          <w:fldChar w:fldCharType="end"/>
        </w:r>
      </w:hyperlink>
    </w:p>
    <w:p>
      <w:pPr>
        <w:pStyle w:val="TOC2"/>
        <w:tabs>
          <w:tab w:val="right" w:leader="dot" w:pos="8306"/>
        </w:tabs>
      </w:pPr>
      <w:hyperlink w:anchor="_Toc21836" w:history="1">
        <w:r>
          <w:rPr>
            <w:rFonts w:ascii="仿宋" w:eastAsia="仿宋" w:hAnsi="仿宋" w:cs="仿宋" w:hint="eastAsia"/>
            <w:lang w:eastAsia="zh-CN"/>
          </w:rPr>
          <w:t>(三)、工艺技术方案要求</w:t>
        </w:r>
        <w:r>
          <w:tab/>
        </w:r>
        <w:r>
          <w:fldChar w:fldCharType="begin"/>
        </w:r>
        <w:r>
          <w:instrText xml:space="preserve"> PAGEREF _Toc21836 \h </w:instrText>
        </w:r>
        <w:r>
          <w:fldChar w:fldCharType="separate"/>
        </w:r>
        <w:r>
          <w:t>23</w:t>
        </w:r>
        <w:r>
          <w:fldChar w:fldCharType="end"/>
        </w:r>
      </w:hyperlink>
    </w:p>
    <w:p>
      <w:pPr>
        <w:pStyle w:val="TOC1"/>
        <w:tabs>
          <w:tab w:val="right" w:leader="dot" w:pos="8306"/>
        </w:tabs>
      </w:pPr>
      <w:hyperlink w:anchor="_Toc7031" w:history="1">
        <w:r>
          <w:rPr>
            <w:rFonts w:ascii="仿宋" w:eastAsia="仿宋" w:hAnsi="仿宋" w:cs="仿宋" w:hint="eastAsia"/>
            <w:lang w:eastAsia="zh-CN"/>
          </w:rPr>
          <w:t>八、聚四氢呋喃醚项目环境影响分析</w:t>
        </w:r>
        <w:r>
          <w:tab/>
        </w:r>
        <w:r>
          <w:fldChar w:fldCharType="begin"/>
        </w:r>
        <w:r>
          <w:instrText xml:space="preserve"> PAGEREF _Toc7031 \h </w:instrText>
        </w:r>
        <w:r>
          <w:fldChar w:fldCharType="separate"/>
        </w:r>
        <w:r>
          <w:t>26</w:t>
        </w:r>
        <w:r>
          <w:fldChar w:fldCharType="end"/>
        </w:r>
      </w:hyperlink>
    </w:p>
    <w:p>
      <w:pPr>
        <w:pStyle w:val="TOC2"/>
        <w:tabs>
          <w:tab w:val="right" w:leader="dot" w:pos="8306"/>
        </w:tabs>
      </w:pPr>
      <w:hyperlink w:anchor="_Toc26512" w:history="1">
        <w:r>
          <w:rPr>
            <w:rFonts w:ascii="仿宋" w:eastAsia="仿宋" w:hAnsi="仿宋" w:cs="仿宋" w:hint="eastAsia"/>
            <w:lang w:eastAsia="zh-CN"/>
          </w:rPr>
          <w:t>(一)、建设区域环境质量现状</w:t>
        </w:r>
        <w:r>
          <w:tab/>
        </w:r>
        <w:r>
          <w:fldChar w:fldCharType="begin"/>
        </w:r>
        <w:r>
          <w:instrText xml:space="preserve"> PAGEREF _Toc26512 \h </w:instrText>
        </w:r>
        <w:r>
          <w:fldChar w:fldCharType="separate"/>
        </w:r>
        <w:r>
          <w:t>26</w:t>
        </w:r>
        <w:r>
          <w:fldChar w:fldCharType="end"/>
        </w:r>
      </w:hyperlink>
    </w:p>
    <w:p>
      <w:pPr>
        <w:pStyle w:val="TOC2"/>
        <w:tabs>
          <w:tab w:val="right" w:leader="dot" w:pos="8306"/>
        </w:tabs>
      </w:pPr>
      <w:hyperlink w:anchor="_Toc23981" w:history="1">
        <w:r>
          <w:rPr>
            <w:rFonts w:ascii="仿宋" w:eastAsia="仿宋" w:hAnsi="仿宋" w:cs="仿宋" w:hint="eastAsia"/>
            <w:lang w:eastAsia="zh-CN"/>
          </w:rPr>
          <w:t>(二)、建设期环境保护</w:t>
        </w:r>
        <w:r>
          <w:tab/>
        </w:r>
        <w:r>
          <w:fldChar w:fldCharType="begin"/>
        </w:r>
        <w:r>
          <w:instrText xml:space="preserve"> PAGEREF _Toc23981 \h </w:instrText>
        </w:r>
        <w:r>
          <w:fldChar w:fldCharType="separate"/>
        </w:r>
        <w:r>
          <w:t>27</w:t>
        </w:r>
        <w:r>
          <w:fldChar w:fldCharType="end"/>
        </w:r>
      </w:hyperlink>
    </w:p>
    <w:p>
      <w:pPr>
        <w:pStyle w:val="TOC2"/>
        <w:tabs>
          <w:tab w:val="right" w:leader="dot" w:pos="8306"/>
        </w:tabs>
      </w:pPr>
      <w:hyperlink w:anchor="_Toc2442" w:history="1">
        <w:r>
          <w:rPr>
            <w:rFonts w:ascii="仿宋" w:eastAsia="仿宋" w:hAnsi="仿宋" w:cs="仿宋" w:hint="eastAsia"/>
            <w:lang w:eastAsia="zh-CN"/>
          </w:rPr>
          <w:t>(三)、运营期环境保护</w:t>
        </w:r>
        <w:r>
          <w:tab/>
        </w:r>
        <w:r>
          <w:fldChar w:fldCharType="begin"/>
        </w:r>
        <w:r>
          <w:instrText xml:space="preserve"> PAGEREF _Toc2442 \h </w:instrText>
        </w:r>
        <w:r>
          <w:fldChar w:fldCharType="separate"/>
        </w:r>
        <w:r>
          <w:t>28</w:t>
        </w:r>
        <w:r>
          <w:fldChar w:fldCharType="end"/>
        </w:r>
      </w:hyperlink>
    </w:p>
    <w:p>
      <w:pPr>
        <w:pStyle w:val="TOC2"/>
        <w:tabs>
          <w:tab w:val="right" w:leader="dot" w:pos="8306"/>
        </w:tabs>
      </w:pPr>
      <w:hyperlink w:anchor="_Toc17154" w:history="1">
        <w:r>
          <w:rPr>
            <w:rFonts w:ascii="仿宋" w:eastAsia="仿宋" w:hAnsi="仿宋" w:cs="仿宋" w:hint="eastAsia"/>
            <w:lang w:eastAsia="zh-CN"/>
          </w:rPr>
          <w:t>(四)、聚四氢呋喃醚项目建设对区域经济的影响</w:t>
        </w:r>
        <w:r>
          <w:tab/>
        </w:r>
        <w:r>
          <w:fldChar w:fldCharType="begin"/>
        </w:r>
        <w:r>
          <w:instrText xml:space="preserve"> PAGEREF _Toc17154 \h </w:instrText>
        </w:r>
        <w:r>
          <w:fldChar w:fldCharType="separate"/>
        </w:r>
        <w:r>
          <w:t>30</w:t>
        </w:r>
        <w:r>
          <w:fldChar w:fldCharType="end"/>
        </w:r>
      </w:hyperlink>
    </w:p>
    <w:p>
      <w:pPr>
        <w:pStyle w:val="TOC2"/>
        <w:tabs>
          <w:tab w:val="right" w:leader="dot" w:pos="8306"/>
        </w:tabs>
      </w:pPr>
      <w:hyperlink w:anchor="_Toc26722" w:history="1">
        <w:r>
          <w:rPr>
            <w:rFonts w:ascii="仿宋" w:eastAsia="仿宋" w:hAnsi="仿宋" w:cs="仿宋" w:hint="eastAsia"/>
            <w:lang w:eastAsia="zh-CN"/>
          </w:rPr>
          <w:t>(五)、废弃物处理</w:t>
        </w:r>
        <w:r>
          <w:tab/>
        </w:r>
        <w:r>
          <w:fldChar w:fldCharType="begin"/>
        </w:r>
        <w:r>
          <w:instrText xml:space="preserve"> PAGEREF _Toc26722 \h </w:instrText>
        </w:r>
        <w:r>
          <w:fldChar w:fldCharType="separate"/>
        </w:r>
        <w:r>
          <w:t>32</w:t>
        </w:r>
        <w:r>
          <w:fldChar w:fldCharType="end"/>
        </w:r>
      </w:hyperlink>
    </w:p>
    <w:p>
      <w:pPr>
        <w:pStyle w:val="TOC2"/>
        <w:tabs>
          <w:tab w:val="right" w:leader="dot" w:pos="8306"/>
        </w:tabs>
      </w:pPr>
      <w:hyperlink w:anchor="_Toc10267" w:history="1">
        <w:r>
          <w:rPr>
            <w:rFonts w:ascii="仿宋" w:eastAsia="仿宋" w:hAnsi="仿宋" w:cs="仿宋" w:hint="eastAsia"/>
            <w:lang w:eastAsia="zh-CN"/>
          </w:rPr>
          <w:t>(六)、特殊环境影响分析</w:t>
        </w:r>
        <w:r>
          <w:tab/>
        </w:r>
        <w:r>
          <w:fldChar w:fldCharType="begin"/>
        </w:r>
        <w:r>
          <w:instrText xml:space="preserve"> PAGEREF _Toc10267 \h </w:instrText>
        </w:r>
        <w:r>
          <w:fldChar w:fldCharType="separate"/>
        </w:r>
        <w:r>
          <w:t>33</w:t>
        </w:r>
        <w:r>
          <w:fldChar w:fldCharType="end"/>
        </w:r>
      </w:hyperlink>
    </w:p>
    <w:p>
      <w:pPr>
        <w:pStyle w:val="TOC2"/>
        <w:tabs>
          <w:tab w:val="right" w:leader="dot" w:pos="8306"/>
        </w:tabs>
      </w:pPr>
      <w:hyperlink w:anchor="_Toc10707" w:history="1">
        <w:r>
          <w:rPr>
            <w:rFonts w:ascii="仿宋" w:eastAsia="仿宋" w:hAnsi="仿宋" w:cs="仿宋" w:hint="eastAsia"/>
            <w:lang w:eastAsia="zh-CN"/>
          </w:rPr>
          <w:t>(七)、清洁生产</w:t>
        </w:r>
        <w:r>
          <w:tab/>
        </w:r>
        <w:r>
          <w:fldChar w:fldCharType="begin"/>
        </w:r>
        <w:r>
          <w:instrText xml:space="preserve"> PAGEREF _Toc10707 \h </w:instrText>
        </w:r>
        <w:r>
          <w:fldChar w:fldCharType="separate"/>
        </w:r>
        <w:r>
          <w:t>34</w:t>
        </w:r>
        <w:r>
          <w:fldChar w:fldCharType="end"/>
        </w:r>
      </w:hyperlink>
    </w:p>
    <w:p>
      <w:pPr>
        <w:pStyle w:val="TOC2"/>
        <w:tabs>
          <w:tab w:val="right" w:leader="dot" w:pos="8306"/>
        </w:tabs>
      </w:pPr>
      <w:hyperlink w:anchor="_Toc12463" w:history="1">
        <w:r>
          <w:rPr>
            <w:rFonts w:ascii="仿宋" w:eastAsia="仿宋" w:hAnsi="仿宋" w:cs="仿宋" w:hint="eastAsia"/>
            <w:lang w:eastAsia="zh-CN"/>
          </w:rPr>
          <w:t>(八)、环境保护综合评价</w:t>
        </w:r>
        <w:r>
          <w:tab/>
        </w:r>
        <w:r>
          <w:fldChar w:fldCharType="begin"/>
        </w:r>
        <w:r>
          <w:instrText xml:space="preserve"> PAGEREF _Toc12463 \h </w:instrText>
        </w:r>
        <w:r>
          <w:fldChar w:fldCharType="separate"/>
        </w:r>
        <w:r>
          <w:t>35</w:t>
        </w:r>
        <w:r>
          <w:fldChar w:fldCharType="end"/>
        </w:r>
      </w:hyperlink>
    </w:p>
    <w:p>
      <w:pPr>
        <w:pStyle w:val="TOC1"/>
        <w:tabs>
          <w:tab w:val="right" w:leader="dot" w:pos="8306"/>
        </w:tabs>
      </w:pPr>
      <w:hyperlink w:anchor="_Toc19456" w:history="1">
        <w:r>
          <w:rPr>
            <w:rFonts w:ascii="仿宋" w:eastAsia="仿宋" w:hAnsi="仿宋" w:cs="仿宋" w:hint="eastAsia"/>
            <w:lang w:eastAsia="zh-CN"/>
          </w:rPr>
          <w:t>九、聚四氢呋喃醚项目计划安排</w:t>
        </w:r>
        <w:r>
          <w:tab/>
        </w:r>
        <w:r>
          <w:fldChar w:fldCharType="begin"/>
        </w:r>
        <w:r>
          <w:instrText xml:space="preserve"> PAGEREF _Toc19456 \h </w:instrText>
        </w:r>
        <w:r>
          <w:fldChar w:fldCharType="separate"/>
        </w:r>
        <w:r>
          <w:t>36</w:t>
        </w:r>
        <w:r>
          <w:fldChar w:fldCharType="end"/>
        </w:r>
      </w:hyperlink>
    </w:p>
    <w:p>
      <w:pPr>
        <w:pStyle w:val="TOC2"/>
        <w:tabs>
          <w:tab w:val="right" w:leader="dot" w:pos="8306"/>
        </w:tabs>
      </w:pPr>
      <w:hyperlink w:anchor="_Toc11921" w:history="1">
        <w:r>
          <w:rPr>
            <w:rFonts w:ascii="仿宋" w:eastAsia="仿宋" w:hAnsi="仿宋" w:cs="仿宋" w:hint="eastAsia"/>
            <w:lang w:eastAsia="zh-CN"/>
          </w:rPr>
          <w:t>(一)、建设周期</w:t>
        </w:r>
        <w:r>
          <w:tab/>
        </w:r>
        <w:r>
          <w:fldChar w:fldCharType="begin"/>
        </w:r>
        <w:r>
          <w:instrText xml:space="preserve"> PAGEREF _Toc11921 \h </w:instrText>
        </w:r>
        <w:r>
          <w:fldChar w:fldCharType="separate"/>
        </w:r>
        <w:r>
          <w:t>36</w:t>
        </w:r>
        <w:r>
          <w:fldChar w:fldCharType="end"/>
        </w:r>
      </w:hyperlink>
    </w:p>
    <w:p>
      <w:pPr>
        <w:pStyle w:val="TOC2"/>
        <w:tabs>
          <w:tab w:val="right" w:leader="dot" w:pos="8306"/>
        </w:tabs>
      </w:pPr>
      <w:hyperlink w:anchor="_Toc23741" w:history="1">
        <w:r>
          <w:rPr>
            <w:rFonts w:ascii="仿宋" w:eastAsia="仿宋" w:hAnsi="仿宋" w:cs="仿宋" w:hint="eastAsia"/>
            <w:lang w:eastAsia="zh-CN"/>
          </w:rPr>
          <w:t>(二)、建设进度</w:t>
        </w:r>
        <w:r>
          <w:tab/>
        </w:r>
        <w:r>
          <w:fldChar w:fldCharType="begin"/>
        </w:r>
        <w:r>
          <w:instrText xml:space="preserve"> PAGEREF _Toc23741 \h </w:instrText>
        </w:r>
        <w:r>
          <w:fldChar w:fldCharType="separate"/>
        </w:r>
        <w:r>
          <w:t>37</w:t>
        </w:r>
        <w:r>
          <w:fldChar w:fldCharType="end"/>
        </w:r>
      </w:hyperlink>
    </w:p>
    <w:p>
      <w:pPr>
        <w:pStyle w:val="TOC2"/>
        <w:tabs>
          <w:tab w:val="right" w:leader="dot" w:pos="8306"/>
        </w:tabs>
      </w:pPr>
      <w:hyperlink w:anchor="_Toc13905" w:history="1">
        <w:r>
          <w:rPr>
            <w:rFonts w:ascii="仿宋" w:eastAsia="仿宋" w:hAnsi="仿宋" w:cs="仿宋" w:hint="eastAsia"/>
            <w:lang w:eastAsia="zh-CN"/>
          </w:rPr>
          <w:t>(三)、进度安排注意事项</w:t>
        </w:r>
        <w:r>
          <w:tab/>
        </w:r>
        <w:r>
          <w:fldChar w:fldCharType="begin"/>
        </w:r>
        <w:r>
          <w:instrText xml:space="preserve"> PAGEREF _Toc13905 \h </w:instrText>
        </w:r>
        <w:r>
          <w:fldChar w:fldCharType="separate"/>
        </w:r>
        <w:r>
          <w:t>38</w:t>
        </w:r>
        <w:r>
          <w:fldChar w:fldCharType="end"/>
        </w:r>
      </w:hyperlink>
    </w:p>
    <w:p>
      <w:pPr>
        <w:pStyle w:val="TOC2"/>
        <w:tabs>
          <w:tab w:val="right" w:leader="dot" w:pos="8306"/>
        </w:tabs>
      </w:pPr>
      <w:hyperlink w:anchor="_Toc3136" w:history="1">
        <w:r>
          <w:rPr>
            <w:rFonts w:ascii="仿宋" w:eastAsia="仿宋" w:hAnsi="仿宋" w:cs="仿宋" w:hint="eastAsia"/>
            <w:lang w:eastAsia="zh-CN"/>
          </w:rPr>
          <w:t>(四)、人力资源配置</w:t>
        </w:r>
        <w:r>
          <w:tab/>
        </w:r>
        <w:r>
          <w:fldChar w:fldCharType="begin"/>
        </w:r>
        <w:r>
          <w:instrText xml:space="preserve"> PAGEREF _Toc3136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12" w:history="1">
        <w:r>
          <w:rPr>
            <w:rFonts w:ascii="仿宋" w:eastAsia="仿宋" w:hAnsi="仿宋" w:cs="仿宋" w:hint="eastAsia"/>
            <w:lang w:eastAsia="zh-CN"/>
          </w:rPr>
          <w:t>十、生产安全保护</w:t>
        </w:r>
        <w:r>
          <w:tab/>
        </w:r>
        <w:r>
          <w:fldChar w:fldCharType="begin"/>
        </w:r>
        <w:r>
          <w:instrText xml:space="preserve"> PAGEREF _Toc30112 \h </w:instrText>
        </w:r>
        <w:r>
          <w:fldChar w:fldCharType="separate"/>
        </w:r>
        <w:r>
          <w:t>41</w:t>
        </w:r>
        <w:r>
          <w:fldChar w:fldCharType="end"/>
        </w:r>
      </w:hyperlink>
    </w:p>
    <w:p>
      <w:pPr>
        <w:pStyle w:val="TOC2"/>
        <w:tabs>
          <w:tab w:val="right" w:leader="dot" w:pos="8306"/>
        </w:tabs>
      </w:pPr>
      <w:hyperlink w:anchor="_Toc32358" w:history="1">
        <w:r>
          <w:rPr>
            <w:rFonts w:ascii="仿宋" w:eastAsia="仿宋" w:hAnsi="仿宋" w:cs="仿宋" w:hint="eastAsia"/>
            <w:lang w:eastAsia="zh-CN"/>
          </w:rPr>
          <w:t>(一)、消防安全</w:t>
        </w:r>
        <w:r>
          <w:tab/>
        </w:r>
        <w:r>
          <w:fldChar w:fldCharType="begin"/>
        </w:r>
        <w:r>
          <w:instrText xml:space="preserve"> PAGEREF _Toc32358 \h </w:instrText>
        </w:r>
        <w:r>
          <w:fldChar w:fldCharType="separate"/>
        </w:r>
        <w:r>
          <w:t>41</w:t>
        </w:r>
        <w:r>
          <w:fldChar w:fldCharType="end"/>
        </w:r>
      </w:hyperlink>
    </w:p>
    <w:p>
      <w:pPr>
        <w:pStyle w:val="TOC2"/>
        <w:tabs>
          <w:tab w:val="right" w:leader="dot" w:pos="8306"/>
        </w:tabs>
      </w:pPr>
      <w:hyperlink w:anchor="_Toc16921" w:history="1">
        <w:r>
          <w:rPr>
            <w:rFonts w:ascii="仿宋" w:eastAsia="仿宋" w:hAnsi="仿宋" w:cs="仿宋" w:hint="eastAsia"/>
            <w:lang w:eastAsia="zh-CN"/>
          </w:rPr>
          <w:t>(二)、防火防爆总图布置措施</w:t>
        </w:r>
        <w:r>
          <w:tab/>
        </w:r>
        <w:r>
          <w:fldChar w:fldCharType="begin"/>
        </w:r>
        <w:r>
          <w:instrText xml:space="preserve"> PAGEREF _Toc16921 \h </w:instrText>
        </w:r>
        <w:r>
          <w:fldChar w:fldCharType="separate"/>
        </w:r>
        <w:r>
          <w:t>42</w:t>
        </w:r>
        <w:r>
          <w:fldChar w:fldCharType="end"/>
        </w:r>
      </w:hyperlink>
    </w:p>
    <w:p>
      <w:pPr>
        <w:pStyle w:val="TOC2"/>
        <w:tabs>
          <w:tab w:val="right" w:leader="dot" w:pos="8306"/>
        </w:tabs>
      </w:pPr>
      <w:hyperlink w:anchor="_Toc5852" w:history="1">
        <w:r>
          <w:rPr>
            <w:rFonts w:ascii="仿宋" w:eastAsia="仿宋" w:hAnsi="仿宋" w:cs="仿宋" w:hint="eastAsia"/>
            <w:lang w:eastAsia="zh-CN"/>
          </w:rPr>
          <w:t>(三)、自然灾害防范措施</w:t>
        </w:r>
        <w:r>
          <w:tab/>
        </w:r>
        <w:r>
          <w:fldChar w:fldCharType="begin"/>
        </w:r>
        <w:r>
          <w:instrText xml:space="preserve"> PAGEREF _Toc5852 \h </w:instrText>
        </w:r>
        <w:r>
          <w:fldChar w:fldCharType="separate"/>
        </w:r>
        <w:r>
          <w:t>43</w:t>
        </w:r>
        <w:r>
          <w:fldChar w:fldCharType="end"/>
        </w:r>
      </w:hyperlink>
    </w:p>
    <w:p>
      <w:pPr>
        <w:pStyle w:val="TOC2"/>
        <w:tabs>
          <w:tab w:val="right" w:leader="dot" w:pos="8306"/>
        </w:tabs>
      </w:pPr>
      <w:hyperlink w:anchor="_Toc19239" w:history="1">
        <w:r>
          <w:rPr>
            <w:rFonts w:ascii="仿宋" w:eastAsia="仿宋" w:hAnsi="仿宋" w:cs="仿宋" w:hint="eastAsia"/>
            <w:lang w:eastAsia="zh-CN"/>
          </w:rPr>
          <w:t>(四)、安全色及安全标志使用要求</w:t>
        </w:r>
        <w:r>
          <w:tab/>
        </w:r>
        <w:r>
          <w:fldChar w:fldCharType="begin"/>
        </w:r>
        <w:r>
          <w:instrText xml:space="preserve"> PAGEREF _Toc19239 \h </w:instrText>
        </w:r>
        <w:r>
          <w:fldChar w:fldCharType="separate"/>
        </w:r>
        <w:r>
          <w:t>44</w:t>
        </w:r>
        <w:r>
          <w:fldChar w:fldCharType="end"/>
        </w:r>
      </w:hyperlink>
    </w:p>
    <w:p>
      <w:pPr>
        <w:pStyle w:val="TOC2"/>
        <w:tabs>
          <w:tab w:val="right" w:leader="dot" w:pos="8306"/>
        </w:tabs>
      </w:pPr>
      <w:hyperlink w:anchor="_Toc8188" w:history="1">
        <w:r>
          <w:rPr>
            <w:rFonts w:ascii="仿宋" w:eastAsia="仿宋" w:hAnsi="仿宋" w:cs="仿宋" w:hint="eastAsia"/>
            <w:lang w:eastAsia="zh-CN"/>
          </w:rPr>
          <w:t>(五)、防尘防毒措施</w:t>
        </w:r>
        <w:r>
          <w:tab/>
        </w:r>
        <w:r>
          <w:fldChar w:fldCharType="begin"/>
        </w:r>
        <w:r>
          <w:instrText xml:space="preserve"> PAGEREF _Toc8188 \h </w:instrText>
        </w:r>
        <w:r>
          <w:fldChar w:fldCharType="separate"/>
        </w:r>
        <w:r>
          <w:t>45</w:t>
        </w:r>
        <w:r>
          <w:fldChar w:fldCharType="end"/>
        </w:r>
      </w:hyperlink>
    </w:p>
    <w:p>
      <w:pPr>
        <w:pStyle w:val="TOC2"/>
        <w:tabs>
          <w:tab w:val="right" w:leader="dot" w:pos="8306"/>
        </w:tabs>
      </w:pPr>
      <w:hyperlink w:anchor="_Toc28686" w:history="1">
        <w:r>
          <w:rPr>
            <w:rFonts w:ascii="仿宋" w:eastAsia="仿宋" w:hAnsi="仿宋" w:cs="仿宋" w:hint="eastAsia"/>
            <w:lang w:eastAsia="zh-CN"/>
          </w:rPr>
          <w:t>(六)、防静电、触电防护及防雷措施</w:t>
        </w:r>
        <w:r>
          <w:tab/>
        </w:r>
        <w:r>
          <w:fldChar w:fldCharType="begin"/>
        </w:r>
        <w:r>
          <w:instrText xml:space="preserve"> PAGEREF _Toc28686 \h </w:instrText>
        </w:r>
        <w:r>
          <w:fldChar w:fldCharType="separate"/>
        </w:r>
        <w:r>
          <w:t>46</w:t>
        </w:r>
        <w:r>
          <w:fldChar w:fldCharType="end"/>
        </w:r>
      </w:hyperlink>
    </w:p>
    <w:p>
      <w:pPr>
        <w:pStyle w:val="TOC2"/>
        <w:tabs>
          <w:tab w:val="right" w:leader="dot" w:pos="8306"/>
        </w:tabs>
      </w:pPr>
      <w:hyperlink w:anchor="_Toc26904" w:history="1">
        <w:r>
          <w:rPr>
            <w:rFonts w:ascii="仿宋" w:eastAsia="仿宋" w:hAnsi="仿宋" w:cs="仿宋" w:hint="eastAsia"/>
            <w:lang w:eastAsia="zh-CN"/>
          </w:rPr>
          <w:t>(七)、机械设备安全保障措施</w:t>
        </w:r>
        <w:r>
          <w:tab/>
        </w:r>
        <w:r>
          <w:fldChar w:fldCharType="begin"/>
        </w:r>
        <w:r>
          <w:instrText xml:space="preserve"> PAGEREF _Toc26904 \h </w:instrText>
        </w:r>
        <w:r>
          <w:fldChar w:fldCharType="separate"/>
        </w:r>
        <w:r>
          <w:t>47</w:t>
        </w:r>
        <w:r>
          <w:fldChar w:fldCharType="end"/>
        </w:r>
      </w:hyperlink>
    </w:p>
    <w:p>
      <w:pPr>
        <w:pStyle w:val="TOC1"/>
        <w:tabs>
          <w:tab w:val="right" w:leader="dot" w:pos="8306"/>
        </w:tabs>
      </w:pPr>
      <w:hyperlink w:anchor="_Toc876" w:history="1">
        <w:r>
          <w:rPr>
            <w:rFonts w:ascii="仿宋" w:eastAsia="仿宋" w:hAnsi="仿宋" w:cs="仿宋" w:hint="eastAsia"/>
            <w:lang w:eastAsia="zh-CN"/>
          </w:rPr>
          <w:t>十一、聚四氢呋喃醚项目人力资源培养与发展</w:t>
        </w:r>
        <w:r>
          <w:tab/>
        </w:r>
        <w:r>
          <w:fldChar w:fldCharType="begin"/>
        </w:r>
        <w:r>
          <w:instrText xml:space="preserve"> PAGEREF _Toc876 \h </w:instrText>
        </w:r>
        <w:r>
          <w:fldChar w:fldCharType="separate"/>
        </w:r>
        <w:r>
          <w:t>49</w:t>
        </w:r>
        <w:r>
          <w:fldChar w:fldCharType="end"/>
        </w:r>
      </w:hyperlink>
    </w:p>
    <w:p>
      <w:pPr>
        <w:pStyle w:val="TOC2"/>
        <w:tabs>
          <w:tab w:val="right" w:leader="dot" w:pos="8306"/>
        </w:tabs>
      </w:pPr>
      <w:hyperlink w:anchor="_Toc8323" w:history="1">
        <w:r>
          <w:rPr>
            <w:rFonts w:ascii="仿宋" w:eastAsia="仿宋" w:hAnsi="仿宋" w:cs="仿宋" w:hint="eastAsia"/>
            <w:lang w:eastAsia="zh-CN"/>
          </w:rPr>
          <w:t>(一)、人才需求与规划</w:t>
        </w:r>
        <w:r>
          <w:tab/>
        </w:r>
        <w:r>
          <w:fldChar w:fldCharType="begin"/>
        </w:r>
        <w:r>
          <w:instrText xml:space="preserve"> PAGEREF _Toc8323 \h </w:instrText>
        </w:r>
        <w:r>
          <w:fldChar w:fldCharType="separate"/>
        </w:r>
        <w:r>
          <w:t>49</w:t>
        </w:r>
        <w:r>
          <w:fldChar w:fldCharType="end"/>
        </w:r>
      </w:hyperlink>
    </w:p>
    <w:p>
      <w:pPr>
        <w:pStyle w:val="TOC2"/>
        <w:tabs>
          <w:tab w:val="right" w:leader="dot" w:pos="8306"/>
        </w:tabs>
      </w:pPr>
      <w:hyperlink w:anchor="_Toc20407" w:history="1">
        <w:r>
          <w:rPr>
            <w:rFonts w:ascii="仿宋" w:eastAsia="仿宋" w:hAnsi="仿宋" w:cs="仿宋" w:hint="eastAsia"/>
            <w:lang w:eastAsia="zh-CN"/>
          </w:rPr>
          <w:t>(二)、培训与发展计划</w:t>
        </w:r>
        <w:r>
          <w:tab/>
        </w:r>
        <w:r>
          <w:fldChar w:fldCharType="begin"/>
        </w:r>
        <w:r>
          <w:instrText xml:space="preserve"> PAGEREF _Toc20407 \h </w:instrText>
        </w:r>
        <w:r>
          <w:fldChar w:fldCharType="separate"/>
        </w:r>
        <w:r>
          <w:t>49</w:t>
        </w:r>
        <w:r>
          <w:fldChar w:fldCharType="end"/>
        </w:r>
      </w:hyperlink>
    </w:p>
    <w:p>
      <w:pPr>
        <w:pStyle w:val="TOC1"/>
        <w:tabs>
          <w:tab w:val="right" w:leader="dot" w:pos="8306"/>
        </w:tabs>
      </w:pPr>
      <w:hyperlink w:anchor="_Toc3749" w:history="1">
        <w:r>
          <w:rPr>
            <w:rFonts w:ascii="仿宋" w:eastAsia="仿宋" w:hAnsi="仿宋" w:cs="仿宋" w:hint="eastAsia"/>
            <w:lang w:eastAsia="zh-CN"/>
          </w:rPr>
          <w:t>十二、聚四氢呋喃醚项目投资规划</w:t>
        </w:r>
        <w:r>
          <w:tab/>
        </w:r>
        <w:r>
          <w:fldChar w:fldCharType="begin"/>
        </w:r>
        <w:r>
          <w:instrText xml:space="preserve"> PAGEREF _Toc3749 \h </w:instrText>
        </w:r>
        <w:r>
          <w:fldChar w:fldCharType="separate"/>
        </w:r>
        <w:r>
          <w:t>50</w:t>
        </w:r>
        <w:r>
          <w:fldChar w:fldCharType="end"/>
        </w:r>
      </w:hyperlink>
    </w:p>
    <w:p>
      <w:pPr>
        <w:pStyle w:val="TOC2"/>
        <w:tabs>
          <w:tab w:val="right" w:leader="dot" w:pos="8306"/>
        </w:tabs>
      </w:pPr>
      <w:hyperlink w:anchor="_Toc3180" w:history="1">
        <w:r>
          <w:rPr>
            <w:rFonts w:ascii="仿宋" w:eastAsia="仿宋" w:hAnsi="仿宋" w:cs="仿宋" w:hint="eastAsia"/>
            <w:lang w:eastAsia="zh-CN"/>
          </w:rPr>
          <w:t>(一)、聚四氢呋喃醚项目总投资估算</w:t>
        </w:r>
        <w:r>
          <w:tab/>
        </w:r>
        <w:r>
          <w:fldChar w:fldCharType="begin"/>
        </w:r>
        <w:r>
          <w:instrText xml:space="preserve"> PAGEREF _Toc3180 \h </w:instrText>
        </w:r>
        <w:r>
          <w:fldChar w:fldCharType="separate"/>
        </w:r>
        <w:r>
          <w:t>50</w:t>
        </w:r>
        <w:r>
          <w:fldChar w:fldCharType="end"/>
        </w:r>
      </w:hyperlink>
    </w:p>
    <w:p>
      <w:pPr>
        <w:pStyle w:val="TOC2"/>
        <w:tabs>
          <w:tab w:val="right" w:leader="dot" w:pos="8306"/>
        </w:tabs>
      </w:pPr>
      <w:hyperlink w:anchor="_Toc17106" w:history="1">
        <w:r>
          <w:rPr>
            <w:rFonts w:ascii="仿宋" w:eastAsia="仿宋" w:hAnsi="仿宋" w:cs="仿宋" w:hint="eastAsia"/>
            <w:lang w:eastAsia="zh-CN"/>
          </w:rPr>
          <w:t>(二)、资金筹措</w:t>
        </w:r>
        <w:r>
          <w:tab/>
        </w:r>
        <w:r>
          <w:fldChar w:fldCharType="begin"/>
        </w:r>
        <w:r>
          <w:instrText xml:space="preserve"> PAGEREF _Toc17106 \h </w:instrText>
        </w:r>
        <w:r>
          <w:fldChar w:fldCharType="separate"/>
        </w:r>
        <w:r>
          <w:t>51</w:t>
        </w:r>
        <w:r>
          <w:fldChar w:fldCharType="end"/>
        </w:r>
      </w:hyperlink>
    </w:p>
    <w:p>
      <w:pPr>
        <w:pStyle w:val="TOC1"/>
        <w:tabs>
          <w:tab w:val="right" w:leader="dot" w:pos="8306"/>
        </w:tabs>
      </w:pPr>
      <w:hyperlink w:anchor="_Toc12826" w:history="1">
        <w:r>
          <w:rPr>
            <w:rFonts w:ascii="仿宋" w:eastAsia="仿宋" w:hAnsi="仿宋" w:cs="仿宋" w:hint="eastAsia"/>
            <w:lang w:eastAsia="zh-CN"/>
          </w:rPr>
          <w:t>十三、聚四氢呋喃醚项目工程方案分析</w:t>
        </w:r>
        <w:r>
          <w:tab/>
        </w:r>
        <w:r>
          <w:fldChar w:fldCharType="begin"/>
        </w:r>
        <w:r>
          <w:instrText xml:space="preserve"> PAGEREF _Toc12826 \h </w:instrText>
        </w:r>
        <w:r>
          <w:fldChar w:fldCharType="separate"/>
        </w:r>
        <w:r>
          <w:t>52</w:t>
        </w:r>
        <w:r>
          <w:fldChar w:fldCharType="end"/>
        </w:r>
      </w:hyperlink>
    </w:p>
    <w:p>
      <w:pPr>
        <w:pStyle w:val="TOC2"/>
        <w:tabs>
          <w:tab w:val="right" w:leader="dot" w:pos="8306"/>
        </w:tabs>
      </w:pPr>
      <w:hyperlink w:anchor="_Toc1988" w:history="1">
        <w:r>
          <w:rPr>
            <w:rFonts w:ascii="仿宋" w:eastAsia="仿宋" w:hAnsi="仿宋" w:cs="仿宋" w:hint="eastAsia"/>
            <w:lang w:eastAsia="zh-CN"/>
          </w:rPr>
          <w:t>(一)、建筑工程设计原则</w:t>
        </w:r>
        <w:r>
          <w:tab/>
        </w:r>
        <w:r>
          <w:fldChar w:fldCharType="begin"/>
        </w:r>
        <w:r>
          <w:instrText xml:space="preserve"> PAGEREF _Toc1988 \h </w:instrText>
        </w:r>
        <w:r>
          <w:fldChar w:fldCharType="separate"/>
        </w:r>
        <w:r>
          <w:t>52</w:t>
        </w:r>
        <w:r>
          <w:fldChar w:fldCharType="end"/>
        </w:r>
      </w:hyperlink>
    </w:p>
    <w:p>
      <w:pPr>
        <w:pStyle w:val="TOC2"/>
        <w:tabs>
          <w:tab w:val="right" w:leader="dot" w:pos="8306"/>
        </w:tabs>
      </w:pPr>
      <w:hyperlink w:anchor="_Toc19312" w:history="1">
        <w:r>
          <w:rPr>
            <w:rFonts w:ascii="仿宋" w:eastAsia="仿宋" w:hAnsi="仿宋" w:cs="仿宋" w:hint="eastAsia"/>
            <w:lang w:eastAsia="zh-CN"/>
          </w:rPr>
          <w:t>(二)、土建工程建设指标</w:t>
        </w:r>
        <w:r>
          <w:tab/>
        </w:r>
        <w:r>
          <w:fldChar w:fldCharType="begin"/>
        </w:r>
        <w:r>
          <w:instrText xml:space="preserve"> PAGEREF _Toc19312 \h </w:instrText>
        </w:r>
        <w:r>
          <w:fldChar w:fldCharType="separate"/>
        </w:r>
        <w:r>
          <w:t>55</w:t>
        </w:r>
        <w:r>
          <w:fldChar w:fldCharType="end"/>
        </w:r>
      </w:hyperlink>
    </w:p>
    <w:p>
      <w:pPr>
        <w:pStyle w:val="TOC1"/>
        <w:tabs>
          <w:tab w:val="right" w:leader="dot" w:pos="8306"/>
        </w:tabs>
      </w:pPr>
      <w:hyperlink w:anchor="_Toc25823" w:history="1">
        <w:r>
          <w:rPr>
            <w:rFonts w:ascii="仿宋" w:eastAsia="仿宋" w:hAnsi="仿宋" w:cs="仿宋" w:hint="eastAsia"/>
            <w:lang w:eastAsia="zh-CN"/>
          </w:rPr>
          <w:t>十四、质量管理体系</w:t>
        </w:r>
        <w:r>
          <w:tab/>
        </w:r>
        <w:r>
          <w:fldChar w:fldCharType="begin"/>
        </w:r>
        <w:r>
          <w:instrText xml:space="preserve"> PAGEREF _Toc25823 \h </w:instrText>
        </w:r>
        <w:r>
          <w:fldChar w:fldCharType="separate"/>
        </w:r>
        <w:r>
          <w:t>57</w:t>
        </w:r>
        <w:r>
          <w:fldChar w:fldCharType="end"/>
        </w:r>
      </w:hyperlink>
    </w:p>
    <w:p>
      <w:pPr>
        <w:pStyle w:val="TOC2"/>
        <w:tabs>
          <w:tab w:val="right" w:leader="dot" w:pos="8306"/>
        </w:tabs>
      </w:pPr>
      <w:hyperlink w:anchor="_Toc5099" w:history="1">
        <w:r>
          <w:rPr>
            <w:rFonts w:ascii="仿宋" w:eastAsia="仿宋" w:hAnsi="仿宋" w:cs="仿宋" w:hint="eastAsia"/>
            <w:lang w:eastAsia="zh-CN"/>
          </w:rPr>
          <w:t>(一)、质量目标与方针</w:t>
        </w:r>
        <w:r>
          <w:tab/>
        </w:r>
        <w:r>
          <w:fldChar w:fldCharType="begin"/>
        </w:r>
        <w:r>
          <w:instrText xml:space="preserve"> PAGEREF _Toc5099 \h </w:instrText>
        </w:r>
        <w:r>
          <w:fldChar w:fldCharType="separate"/>
        </w:r>
        <w:r>
          <w:t>57</w:t>
        </w:r>
        <w:r>
          <w:fldChar w:fldCharType="end"/>
        </w:r>
      </w:hyperlink>
    </w:p>
    <w:p>
      <w:pPr>
        <w:pStyle w:val="TOC2"/>
        <w:tabs>
          <w:tab w:val="right" w:leader="dot" w:pos="8306"/>
        </w:tabs>
      </w:pPr>
      <w:hyperlink w:anchor="_Toc23215" w:history="1">
        <w:r>
          <w:rPr>
            <w:rFonts w:ascii="仿宋" w:eastAsia="仿宋" w:hAnsi="仿宋" w:cs="仿宋" w:hint="eastAsia"/>
            <w:lang w:eastAsia="zh-CN"/>
          </w:rPr>
          <w:t>(二)、质量管理责任</w:t>
        </w:r>
        <w:r>
          <w:tab/>
        </w:r>
        <w:r>
          <w:fldChar w:fldCharType="begin"/>
        </w:r>
        <w:r>
          <w:instrText xml:space="preserve"> PAGEREF _Toc23215 \h </w:instrText>
        </w:r>
        <w:r>
          <w:fldChar w:fldCharType="separate"/>
        </w:r>
        <w:r>
          <w:t>58</w:t>
        </w:r>
        <w:r>
          <w:fldChar w:fldCharType="end"/>
        </w:r>
      </w:hyperlink>
    </w:p>
    <w:p>
      <w:pPr>
        <w:pStyle w:val="TOC2"/>
        <w:tabs>
          <w:tab w:val="right" w:leader="dot" w:pos="8306"/>
        </w:tabs>
      </w:pPr>
      <w:hyperlink w:anchor="_Toc30945" w:history="1">
        <w:r>
          <w:rPr>
            <w:rFonts w:ascii="仿宋" w:eastAsia="仿宋" w:hAnsi="仿宋" w:cs="仿宋" w:hint="eastAsia"/>
            <w:lang w:eastAsia="zh-CN"/>
          </w:rPr>
          <w:t>(三)、质量管理体系文件</w:t>
        </w:r>
        <w:r>
          <w:tab/>
        </w:r>
        <w:r>
          <w:fldChar w:fldCharType="begin"/>
        </w:r>
        <w:r>
          <w:instrText xml:space="preserve"> PAGEREF _Toc30945 \h </w:instrText>
        </w:r>
        <w:r>
          <w:fldChar w:fldCharType="separate"/>
        </w:r>
        <w:r>
          <w:t>59</w:t>
        </w:r>
        <w:r>
          <w:fldChar w:fldCharType="end"/>
        </w:r>
      </w:hyperlink>
    </w:p>
    <w:p>
      <w:pPr>
        <w:pStyle w:val="TOC2"/>
        <w:tabs>
          <w:tab w:val="right" w:leader="dot" w:pos="8306"/>
        </w:tabs>
      </w:pPr>
      <w:hyperlink w:anchor="_Toc15421" w:history="1">
        <w:r>
          <w:rPr>
            <w:rFonts w:ascii="仿宋" w:eastAsia="仿宋" w:hAnsi="仿宋" w:cs="仿宋" w:hint="eastAsia"/>
            <w:lang w:eastAsia="zh-CN"/>
          </w:rPr>
          <w:t>(四)、质量培训与教育</w:t>
        </w:r>
        <w:r>
          <w:tab/>
        </w:r>
        <w:r>
          <w:fldChar w:fldCharType="begin"/>
        </w:r>
        <w:r>
          <w:instrText xml:space="preserve"> PAGEREF _Toc15421 \h </w:instrText>
        </w:r>
        <w:r>
          <w:fldChar w:fldCharType="separate"/>
        </w:r>
        <w:r>
          <w:t>61</w:t>
        </w:r>
        <w:r>
          <w:fldChar w:fldCharType="end"/>
        </w:r>
      </w:hyperlink>
    </w:p>
    <w:p>
      <w:pPr>
        <w:pStyle w:val="TOC2"/>
        <w:tabs>
          <w:tab w:val="right" w:leader="dot" w:pos="8306"/>
        </w:tabs>
      </w:pPr>
      <w:hyperlink w:anchor="_Toc30717" w:history="1">
        <w:r>
          <w:rPr>
            <w:rFonts w:ascii="仿宋" w:eastAsia="仿宋" w:hAnsi="仿宋" w:cs="仿宋" w:hint="eastAsia"/>
            <w:lang w:eastAsia="zh-CN"/>
          </w:rPr>
          <w:t>(五)、质量审核与评价</w:t>
        </w:r>
        <w:r>
          <w:tab/>
        </w:r>
        <w:r>
          <w:fldChar w:fldCharType="begin"/>
        </w:r>
        <w:r>
          <w:instrText xml:space="preserve"> PAGEREF _Toc30717 \h </w:instrText>
        </w:r>
        <w:r>
          <w:fldChar w:fldCharType="separate"/>
        </w:r>
        <w:r>
          <w:t>63</w:t>
        </w:r>
        <w:r>
          <w:fldChar w:fldCharType="end"/>
        </w:r>
      </w:hyperlink>
    </w:p>
    <w:p>
      <w:pPr>
        <w:pStyle w:val="TOC2"/>
        <w:tabs>
          <w:tab w:val="right" w:leader="dot" w:pos="8306"/>
        </w:tabs>
      </w:pPr>
      <w:hyperlink w:anchor="_Toc21556" w:history="1">
        <w:r>
          <w:rPr>
            <w:rFonts w:ascii="仿宋" w:eastAsia="仿宋" w:hAnsi="仿宋" w:cs="仿宋" w:hint="eastAsia"/>
            <w:lang w:eastAsia="zh-CN"/>
          </w:rPr>
          <w:t>(六)、不符合与纠正措施</w:t>
        </w:r>
        <w:r>
          <w:tab/>
        </w:r>
        <w:r>
          <w:fldChar w:fldCharType="begin"/>
        </w:r>
        <w:r>
          <w:instrText xml:space="preserve"> PAGEREF _Toc21556 \h </w:instrText>
        </w:r>
        <w:r>
          <w:fldChar w:fldCharType="separate"/>
        </w:r>
        <w:r>
          <w:t>64</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十五、供应链管理</w:t>
        </w:r>
        <w:r>
          <w:tab/>
        </w:r>
        <w:r>
          <w:fldChar w:fldCharType="begin"/>
        </w:r>
        <w:r>
          <w:instrText xml:space="preserve"> PAGEREF _Toc28253 \h </w:instrText>
        </w:r>
        <w:r>
          <w:fldChar w:fldCharType="separate"/>
        </w:r>
        <w:r>
          <w:t>65</w:t>
        </w:r>
        <w:r>
          <w:fldChar w:fldCharType="end"/>
        </w:r>
      </w:hyperlink>
    </w:p>
    <w:p>
      <w:pPr>
        <w:pStyle w:val="TOC2"/>
        <w:tabs>
          <w:tab w:val="right" w:leader="dot" w:pos="8306"/>
        </w:tabs>
      </w:pPr>
      <w:hyperlink w:anchor="_Toc15331" w:history="1">
        <w:r>
          <w:rPr>
            <w:rFonts w:ascii="仿宋" w:eastAsia="仿宋" w:hAnsi="仿宋" w:cs="仿宋" w:hint="eastAsia"/>
            <w:lang w:eastAsia="zh-CN"/>
          </w:rPr>
          <w:t>(一)、供应链战略规划</w:t>
        </w:r>
        <w:r>
          <w:tab/>
        </w:r>
        <w:r>
          <w:fldChar w:fldCharType="begin"/>
        </w:r>
        <w:r>
          <w:instrText xml:space="preserve"> PAGEREF _Toc15331 \h </w:instrText>
        </w:r>
        <w:r>
          <w:fldChar w:fldCharType="separate"/>
        </w:r>
        <w:r>
          <w:t>65</w:t>
        </w:r>
        <w:r>
          <w:fldChar w:fldCharType="end"/>
        </w:r>
      </w:hyperlink>
    </w:p>
    <w:p>
      <w:pPr>
        <w:pStyle w:val="TOC2"/>
        <w:tabs>
          <w:tab w:val="right" w:leader="dot" w:pos="8306"/>
        </w:tabs>
      </w:pPr>
      <w:hyperlink w:anchor="_Toc17916" w:history="1">
        <w:r>
          <w:rPr>
            <w:rFonts w:ascii="仿宋" w:eastAsia="仿宋" w:hAnsi="仿宋" w:cs="仿宋" w:hint="eastAsia"/>
            <w:lang w:eastAsia="zh-CN"/>
          </w:rPr>
          <w:t>(二)、供应商选择与合作</w:t>
        </w:r>
        <w:r>
          <w:tab/>
        </w:r>
        <w:r>
          <w:fldChar w:fldCharType="begin"/>
        </w:r>
        <w:r>
          <w:instrText xml:space="preserve"> PAGEREF _Toc17916 \h </w:instrText>
        </w:r>
        <w:r>
          <w:fldChar w:fldCharType="separate"/>
        </w:r>
        <w:r>
          <w:t>66</w:t>
        </w:r>
        <w:r>
          <w:fldChar w:fldCharType="end"/>
        </w:r>
      </w:hyperlink>
    </w:p>
    <w:p>
      <w:pPr>
        <w:pStyle w:val="TOC2"/>
        <w:tabs>
          <w:tab w:val="right" w:leader="dot" w:pos="8306"/>
        </w:tabs>
      </w:pPr>
      <w:hyperlink w:anchor="_Toc15267" w:history="1">
        <w:r>
          <w:rPr>
            <w:rFonts w:ascii="仿宋" w:eastAsia="仿宋" w:hAnsi="仿宋" w:cs="仿宋" w:hint="eastAsia"/>
            <w:lang w:eastAsia="zh-CN"/>
          </w:rPr>
          <w:t>(三)、物流与库存管理</w:t>
        </w:r>
        <w:r>
          <w:tab/>
        </w:r>
        <w:r>
          <w:fldChar w:fldCharType="begin"/>
        </w:r>
        <w:r>
          <w:instrText xml:space="preserve"> PAGEREF _Toc15267 \h </w:instrText>
        </w:r>
        <w:r>
          <w:fldChar w:fldCharType="separate"/>
        </w:r>
        <w:r>
          <w:t>68</w:t>
        </w:r>
        <w:r>
          <w:fldChar w:fldCharType="end"/>
        </w:r>
      </w:hyperlink>
    </w:p>
    <w:p>
      <w:pPr>
        <w:pStyle w:val="TOC1"/>
        <w:tabs>
          <w:tab w:val="right" w:leader="dot" w:pos="8306"/>
        </w:tabs>
      </w:pPr>
      <w:hyperlink w:anchor="_Toc6922" w:history="1">
        <w:r>
          <w:rPr>
            <w:rFonts w:ascii="仿宋" w:eastAsia="仿宋" w:hAnsi="仿宋" w:cs="仿宋" w:hint="eastAsia"/>
            <w:lang w:eastAsia="zh-CN"/>
          </w:rPr>
          <w:t>十六、聚四氢呋喃醚项目实施时间节点</w:t>
        </w:r>
        <w:r>
          <w:tab/>
        </w:r>
        <w:r>
          <w:fldChar w:fldCharType="begin"/>
        </w:r>
        <w:r>
          <w:instrText xml:space="preserve"> PAGEREF _Toc6922 \h </w:instrText>
        </w:r>
        <w:r>
          <w:fldChar w:fldCharType="separate"/>
        </w:r>
        <w:r>
          <w:t>69</w:t>
        </w:r>
        <w:r>
          <w:fldChar w:fldCharType="end"/>
        </w:r>
      </w:hyperlink>
    </w:p>
    <w:p>
      <w:pPr>
        <w:pStyle w:val="TOC2"/>
        <w:tabs>
          <w:tab w:val="right" w:leader="dot" w:pos="8306"/>
        </w:tabs>
      </w:pPr>
      <w:hyperlink w:anchor="_Toc1839" w:history="1">
        <w:r>
          <w:rPr>
            <w:rFonts w:ascii="仿宋" w:eastAsia="仿宋" w:hAnsi="仿宋" w:cs="仿宋" w:hint="eastAsia"/>
            <w:lang w:eastAsia="zh-CN"/>
          </w:rPr>
          <w:t>(一)、聚四氢呋喃醚项目启动阶段时间节点</w:t>
        </w:r>
        <w:r>
          <w:tab/>
        </w:r>
        <w:r>
          <w:fldChar w:fldCharType="begin"/>
        </w:r>
        <w:r>
          <w:instrText xml:space="preserve"> PAGEREF _Toc1839 \h </w:instrText>
        </w:r>
        <w:r>
          <w:fldChar w:fldCharType="separate"/>
        </w:r>
        <w:r>
          <w:t>69</w:t>
        </w:r>
        <w:r>
          <w:fldChar w:fldCharType="end"/>
        </w:r>
      </w:hyperlink>
    </w:p>
    <w:p>
      <w:pPr>
        <w:pStyle w:val="TOC2"/>
        <w:tabs>
          <w:tab w:val="right" w:leader="dot" w:pos="8306"/>
        </w:tabs>
      </w:pPr>
      <w:hyperlink w:anchor="_Toc350" w:history="1">
        <w:r>
          <w:rPr>
            <w:rFonts w:ascii="仿宋" w:eastAsia="仿宋" w:hAnsi="仿宋" w:cs="仿宋" w:hint="eastAsia"/>
            <w:lang w:eastAsia="zh-CN"/>
          </w:rPr>
          <w:t>(二)、聚四氢呋喃醚项目执行阶段时间节点</w:t>
        </w:r>
        <w:r>
          <w:tab/>
        </w:r>
        <w:r>
          <w:fldChar w:fldCharType="begin"/>
        </w:r>
        <w:r>
          <w:instrText xml:space="preserve"> PAGEREF _Toc350 \h </w:instrText>
        </w:r>
        <w:r>
          <w:fldChar w:fldCharType="separate"/>
        </w:r>
        <w:r>
          <w:t>70</w:t>
        </w:r>
        <w:r>
          <w:fldChar w:fldCharType="end"/>
        </w:r>
      </w:hyperlink>
    </w:p>
    <w:p>
      <w:pPr>
        <w:pStyle w:val="TOC2"/>
        <w:tabs>
          <w:tab w:val="right" w:leader="dot" w:pos="8306"/>
        </w:tabs>
      </w:pPr>
      <w:hyperlink w:anchor="_Toc32234" w:history="1">
        <w:r>
          <w:rPr>
            <w:rFonts w:ascii="仿宋" w:eastAsia="仿宋" w:hAnsi="仿宋" w:cs="仿宋" w:hint="eastAsia"/>
            <w:lang w:eastAsia="zh-CN"/>
          </w:rPr>
          <w:t>(三)、聚四氢呋喃醚项目完成阶段时间节点</w:t>
        </w:r>
        <w:r>
          <w:tab/>
        </w:r>
        <w:r>
          <w:fldChar w:fldCharType="begin"/>
        </w:r>
        <w:r>
          <w:instrText xml:space="preserve"> PAGEREF _Toc32234 \h </w:instrText>
        </w:r>
        <w:r>
          <w:fldChar w:fldCharType="separate"/>
        </w:r>
        <w:r>
          <w:t>71</w:t>
        </w:r>
        <w:r>
          <w:fldChar w:fldCharType="end"/>
        </w:r>
      </w:hyperlink>
    </w:p>
    <w:p>
      <w:pPr>
        <w:pStyle w:val="TOC1"/>
        <w:tabs>
          <w:tab w:val="right" w:leader="dot" w:pos="8306"/>
        </w:tabs>
      </w:pPr>
      <w:hyperlink w:anchor="_Toc4651" w:history="1">
        <w:r>
          <w:rPr>
            <w:rFonts w:ascii="仿宋" w:eastAsia="仿宋" w:hAnsi="仿宋" w:cs="仿宋" w:hint="eastAsia"/>
            <w:lang w:eastAsia="zh-CN"/>
          </w:rPr>
          <w:t>十七、聚四氢呋喃醚项目治理与监督</w:t>
        </w:r>
        <w:r>
          <w:tab/>
        </w:r>
        <w:r>
          <w:fldChar w:fldCharType="begin"/>
        </w:r>
        <w:r>
          <w:instrText xml:space="preserve"> PAGEREF _Toc4651 \h </w:instrText>
        </w:r>
        <w:r>
          <w:fldChar w:fldCharType="separate"/>
        </w:r>
        <w:r>
          <w:t>72</w:t>
        </w:r>
        <w:r>
          <w:fldChar w:fldCharType="end"/>
        </w:r>
      </w:hyperlink>
    </w:p>
    <w:p>
      <w:pPr>
        <w:pStyle w:val="TOC2"/>
        <w:tabs>
          <w:tab w:val="right" w:leader="dot" w:pos="8306"/>
        </w:tabs>
      </w:pPr>
      <w:hyperlink w:anchor="_Toc5675" w:history="1">
        <w:r>
          <w:rPr>
            <w:rFonts w:ascii="仿宋" w:eastAsia="仿宋" w:hAnsi="仿宋" w:cs="仿宋" w:hint="eastAsia"/>
            <w:lang w:eastAsia="zh-CN"/>
          </w:rPr>
          <w:t>(一)、聚四氢呋喃醚项目治理结构</w:t>
        </w:r>
        <w:r>
          <w:tab/>
        </w:r>
        <w:r>
          <w:fldChar w:fldCharType="begin"/>
        </w:r>
        <w:r>
          <w:instrText xml:space="preserve"> PAGEREF _Toc5675 \h </w:instrText>
        </w:r>
        <w:r>
          <w:fldChar w:fldCharType="separate"/>
        </w:r>
        <w:r>
          <w:t>72</w:t>
        </w:r>
        <w:r>
          <w:fldChar w:fldCharType="end"/>
        </w:r>
      </w:hyperlink>
    </w:p>
    <w:p>
      <w:pPr>
        <w:pStyle w:val="TOC2"/>
        <w:tabs>
          <w:tab w:val="right" w:leader="dot" w:pos="8306"/>
        </w:tabs>
      </w:pPr>
      <w:hyperlink w:anchor="_Toc27799" w:history="1">
        <w:r>
          <w:rPr>
            <w:rFonts w:ascii="仿宋" w:eastAsia="仿宋" w:hAnsi="仿宋" w:cs="仿宋" w:hint="eastAsia"/>
            <w:lang w:eastAsia="zh-CN"/>
          </w:rPr>
          <w:t>(二)、监督与审计</w:t>
        </w:r>
        <w:r>
          <w:tab/>
        </w:r>
        <w:r>
          <w:fldChar w:fldCharType="begin"/>
        </w:r>
        <w:r>
          <w:instrText xml:space="preserve"> PAGEREF _Toc27799 \h </w:instrText>
        </w:r>
        <w:r>
          <w:fldChar w:fldCharType="separate"/>
        </w:r>
        <w:r>
          <w:t>74</w:t>
        </w:r>
        <w:r>
          <w:fldChar w:fldCharType="end"/>
        </w:r>
      </w:hyperlink>
    </w:p>
    <w:p>
      <w:pPr>
        <w:pStyle w:val="TOC1"/>
        <w:tabs>
          <w:tab w:val="right" w:leader="dot" w:pos="8306"/>
        </w:tabs>
      </w:pPr>
      <w:hyperlink w:anchor="_Toc5119" w:history="1">
        <w:r>
          <w:rPr>
            <w:rFonts w:ascii="仿宋" w:eastAsia="仿宋" w:hAnsi="仿宋" w:cs="仿宋" w:hint="eastAsia"/>
            <w:lang w:eastAsia="zh-CN"/>
          </w:rPr>
          <w:t>十八、风险识别与分类</w:t>
        </w:r>
        <w:r>
          <w:tab/>
        </w:r>
        <w:r>
          <w:fldChar w:fldCharType="begin"/>
        </w:r>
        <w:r>
          <w:instrText xml:space="preserve"> PAGEREF _Toc5119 \h </w:instrText>
        </w:r>
        <w:r>
          <w:fldChar w:fldCharType="separate"/>
        </w:r>
        <w:r>
          <w:t>75</w:t>
        </w:r>
        <w:r>
          <w:fldChar w:fldCharType="end"/>
        </w:r>
      </w:hyperlink>
    </w:p>
    <w:p>
      <w:pPr>
        <w:pStyle w:val="TOC2"/>
        <w:tabs>
          <w:tab w:val="right" w:leader="dot" w:pos="8306"/>
        </w:tabs>
      </w:pPr>
      <w:hyperlink w:anchor="_Toc26609" w:history="1">
        <w:r>
          <w:rPr>
            <w:rFonts w:ascii="仿宋" w:eastAsia="仿宋" w:hAnsi="仿宋" w:cs="仿宋" w:hint="eastAsia"/>
            <w:lang w:eastAsia="zh-CN"/>
          </w:rPr>
          <w:t>(一)、风险识别</w:t>
        </w:r>
        <w:r>
          <w:tab/>
        </w:r>
        <w:r>
          <w:fldChar w:fldCharType="begin"/>
        </w:r>
        <w:r>
          <w:instrText xml:space="preserve"> PAGEREF _Toc26609 \h </w:instrText>
        </w:r>
        <w:r>
          <w:fldChar w:fldCharType="separate"/>
        </w:r>
        <w:r>
          <w:t>75</w:t>
        </w:r>
        <w:r>
          <w:fldChar w:fldCharType="end"/>
        </w:r>
      </w:hyperlink>
    </w:p>
    <w:p>
      <w:pPr>
        <w:pStyle w:val="TOC2"/>
        <w:tabs>
          <w:tab w:val="right" w:leader="dot" w:pos="8306"/>
        </w:tabs>
      </w:pPr>
      <w:hyperlink w:anchor="_Toc28430" w:history="1">
        <w:r>
          <w:rPr>
            <w:rFonts w:ascii="仿宋" w:eastAsia="仿宋" w:hAnsi="仿宋" w:cs="仿宋" w:hint="eastAsia"/>
            <w:lang w:eastAsia="zh-CN"/>
          </w:rPr>
          <w:t>(二)、风险分类</w:t>
        </w:r>
        <w:r>
          <w:tab/>
        </w:r>
        <w:r>
          <w:fldChar w:fldCharType="begin"/>
        </w:r>
        <w:r>
          <w:instrText xml:space="preserve"> PAGEREF _Toc28430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27"/>
      <w:r>
        <w:rPr>
          <w:rFonts w:ascii="仿宋" w:eastAsia="仿宋" w:hAnsi="仿宋" w:cs="仿宋" w:hint="eastAsia"/>
          <w:sz w:val="28"/>
          <w:lang w:eastAsia="zh-CN"/>
        </w:rPr>
        <w:t>一、聚四氢呋喃醚项目选址可行性分析</w:t>
      </w:r>
      <w:bookmarkEnd w:id="2"/>
    </w:p>
    <w:p>
      <w:pPr>
        <w:pStyle w:val="Heading2"/>
        <w:rPr>
          <w:rFonts w:ascii="仿宋" w:eastAsia="仿宋" w:hAnsi="仿宋" w:cs="仿宋" w:hint="eastAsia"/>
          <w:lang w:eastAsia="zh-CN"/>
        </w:rPr>
      </w:pPr>
      <w:bookmarkStart w:id="3" w:name="_Toc20100"/>
      <w:r>
        <w:rPr>
          <w:rFonts w:ascii="仿宋" w:eastAsia="仿宋" w:hAnsi="仿宋" w:cs="仿宋" w:hint="eastAsia"/>
          <w:lang w:eastAsia="zh-CN"/>
        </w:rPr>
        <w:t>(一)、聚四氢呋喃醚项目选址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该聚四氢呋喃醚项目选址位于XX省XX市XX区XXX街道</w:t>
      </w:r>
    </w:p>
    <w:p>
      <w:pPr>
        <w:pStyle w:val="Heading2"/>
        <w:ind w:firstLine="560" w:firstLineChars="200"/>
        <w:rPr>
          <w:rFonts w:ascii="仿宋" w:eastAsia="仿宋" w:hAnsi="仿宋" w:cs="仿宋" w:hint="eastAsia"/>
          <w:sz w:val="28"/>
          <w:lang w:eastAsia="zh-CN"/>
        </w:rPr>
      </w:pPr>
      <w:bookmarkStart w:id="4" w:name="_Toc318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聚四氢呋喃醚项目的征地面积将根据聚四氢呋喃醚项目的实际规模和需求进行精确规划。具体面积XXX平方米，旨在确保聚四氢呋喃醚项目不仅能够满足当前的发展需求，还能够预留空间以适应未来的扩展。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净用地面积是在征地面积基础上去除不可利用面积后的实际可开发用地。具体面积XXX平方米，考虑到环保、交通、安全等多方面因素，以确保聚四氢呋喃醚项目在整体利用效率上达到最优。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聚四氢呋喃醚项目计划建设的建筑总规模具体面积XXX平方米。这一规模的确定综合考虑了聚四氢呋喃醚项目的性质、规模，以及城市规划的相关要求，确保建筑布局与周边环境协调一致。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绿地率是聚四氢呋喃醚项目用地中被规划为绿地的比例。具体面积XXX平方米，旨在通过合理规划绿地，改善聚四氢呋喃醚项目周边环境，提升居民生活质量，并符合城市整体绿化规划。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容积率是用地上可以建设的建筑总体积与用地面积之比。具体面积XXX，通过合理的容积率规划，确保聚四氢呋喃醚项目建筑规模与周边环境和谐共生。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四氢呋喃醚项目选址与当地城市规划相一致，具体面积XXX平方米。通过与城市规划部门深入沟通，确保聚四氢呋喃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四氢呋喃醚项目选址符合当地产业政策，具体面积XXX平方米。这包括聚四氢呋喃醚项目对当地经济的促进作用，以及对相关产业的带动效应，确保聚四氢呋喃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用地总体要求必须符合环保和可持续发展的原则，具体面积XXX平方米。通过采用绿色建筑设计、节能减排等措施，确保聚四氢呋喃醚项目在建设和运营过程中对环境的影响最小化，达到可持续发展的要求。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确保聚四氢呋喃醚项目选址具备必要的公共设施配套，具体面积XXX平方米。这包括交通便利性、教育、医疗等基础设施，以提高居民生活品质，使得聚四氢呋喃醚项目选址更具吸引力。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考虑用地总体要求对当地社会稳定性的影响，具体面积XXX平方米。通过深入了解当地社区反馈，确保聚四氢呋喃醚项目的选址和建设过程对当地社会和谐稳定产生积极作用。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四氢呋喃醚项目选址不仅符合法规和规划，还在实际操作中具有可行性。这一全面规划将为聚四氢呋喃醚项目的成功实施提供坚实的基础，确保聚四氢呋喃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65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四氢呋喃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四氢呋喃醚项目的设备规划和空间设计中，我们将采取灵活设备布局的措施。设备布局将根据实际需求进行灵活设计，避免不必要的浪费。通过合理规划设备摆放位置，我们将提高设备的利用率，减少设备间距，以确保聚四氢呋喃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四氢呋喃醚项目内部引入共享设施的概念，例如共享会议室、办公区等。通过这种方式，我们可以减少对资源的重复建设，提高资源共享效率，从而减小聚四氢呋喃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四氢呋喃醚项目的总图布置中，我们将不同功能区域进行明确的规划，以最大程度满足聚四氢呋喃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0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四氢呋喃醚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四氢呋喃醚项目对环境的影响是综合评价的重要因素之一。我们将详细考虑选址周边的自然环境、生态保护区、水源地等情况，确保聚四氢呋喃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对选址的评价还需充分考虑当地政府的产业政策和法规。我们将详细了解聚四氢呋喃醚项目所在地的相关政策，确保聚四氢呋喃醚项目的规划和运营与当地法规相符，降低不必要的法律风险。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考虑到社会稳定性对企业运营的重要性，我们将评估选址地区的社会安全情况、劳工关系、社区反馈等方面，以确保聚四氢呋喃醚项目的建设和运营不会受到社会稳定性的负面影响。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最后，我们将综合考虑用地成本，包括土地购置费用、土地开发成本等。通过对用地成本的详细评估，我们能够做出更为精确的经济效益分析，为聚四氢呋喃醚项目的投资决策提供有力支持。</w:t>
      </w:r>
    </w:p>
    <w:p>
      <w:pPr>
        <w:pStyle w:val="Heading1"/>
        <w:ind w:firstLine="560" w:firstLineChars="200"/>
        <w:rPr>
          <w:rFonts w:ascii="仿宋" w:eastAsia="仿宋" w:hAnsi="仿宋" w:cs="仿宋" w:hint="eastAsia"/>
          <w:sz w:val="28"/>
          <w:lang w:eastAsia="zh-CN"/>
        </w:rPr>
      </w:pPr>
      <w:bookmarkStart w:id="8" w:name="_Toc1663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7610"/>
      <w:r>
        <w:rPr>
          <w:rFonts w:ascii="仿宋" w:eastAsia="仿宋" w:hAnsi="仿宋" w:cs="仿宋" w:hint="eastAsia"/>
          <w:lang w:eastAsia="zh-CN"/>
        </w:rPr>
        <w:t>(一)、聚四氢呋喃醚行业分析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行业一直以来都是市场的关注焦点。行业内的发展趋势、竞争态势以及潜在机会都对聚四氢呋喃醚项目的推进产生深远的影响。通过深入研究行业的整体概貌，我们将更好地理解行业的核心特征，为聚四氢呋喃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四氢呋喃醚行业，技术一直是推动创新和发展的关键因素。我们将对当前技术趋势进行详尽分析，包括但不限于人工智能、大数据应用、先进制造技术等。这有助于聚四氢呋喃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四氢呋喃醚项目成功的基础。我们将对主要竞争对手进行深入研究，包括其市场份额、产品特点、市场定位等。通过全面了解竞争对手的优势和劣势，聚四氢呋喃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129"/>
      <w:r>
        <w:rPr>
          <w:rFonts w:ascii="仿宋" w:eastAsia="仿宋" w:hAnsi="仿宋" w:cs="仿宋" w:hint="eastAsia"/>
          <w:sz w:val="28"/>
          <w:lang w:eastAsia="zh-CN"/>
        </w:rPr>
        <w:t>(二)、聚四氢呋喃醚市场分析预测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四氢呋喃醚市场未来的增长趋势。这包括市场的整体规模、各细分领域的发展趋势等。聚四氢呋喃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四氢呋喃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四氢呋喃醚项目实施过程中需要充分考虑的因素。我们将对市场风险进行全面评估，包括但不限于政策法规风险、市场竞争风险、技术变革风险等。通过对潜在风险的深入分析，聚四氢呋喃醚项目可以制定相应的风险缓解策略，降低不确定性对聚四氢呋喃醚项目的影响。</w:t>
      </w:r>
    </w:p>
    <w:p>
      <w:pPr>
        <w:pStyle w:val="Heading1"/>
        <w:ind w:firstLine="560" w:firstLineChars="200"/>
        <w:rPr>
          <w:rFonts w:ascii="仿宋" w:eastAsia="仿宋" w:hAnsi="仿宋" w:cs="仿宋" w:hint="eastAsia"/>
          <w:sz w:val="28"/>
          <w:lang w:eastAsia="zh-CN"/>
        </w:rPr>
      </w:pPr>
      <w:bookmarkStart w:id="11" w:name="_Toc20323"/>
      <w:r>
        <w:rPr>
          <w:rFonts w:ascii="仿宋" w:eastAsia="仿宋" w:hAnsi="仿宋" w:cs="仿宋" w:hint="eastAsia"/>
          <w:sz w:val="28"/>
          <w:lang w:eastAsia="zh-CN"/>
        </w:rPr>
        <w:t>三、聚四氢呋喃醚项目危机管理</w:t>
      </w:r>
      <w:bookmarkEnd w:id="11"/>
    </w:p>
    <w:p>
      <w:pPr>
        <w:pStyle w:val="Heading2"/>
        <w:rPr>
          <w:rFonts w:ascii="仿宋" w:eastAsia="仿宋" w:hAnsi="仿宋" w:cs="仿宋" w:hint="eastAsia"/>
          <w:lang w:eastAsia="zh-CN"/>
        </w:rPr>
      </w:pPr>
      <w:bookmarkStart w:id="12" w:name="_Toc272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四氢呋喃醚项目危机管理中，危机预警与识别是确保聚四氢呋喃醚项目稳健运行的核心步骤。通过建立全面的监测机制，聚四氢呋喃醚项目团队旨在及时发现和理解潜在的风险和危机因素，以便采取及时的预防和应对措施，确保聚四氢呋喃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首先，通过深入的风险评估，聚四氢呋喃醚项目团队全面分析了整个聚四氢呋喃醚项目和各个阶段可能存在的威胁。这包括准确评估每个潜在风险的发生概率和可能影响的程度，为后续危机预警提供了有力支持。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四氢呋喃醚项目团队着重于明确定义聚四氢呋喃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四氢呋喃醚项目进展的持续监控，团队能够及时发现潜在问题并作出迅速反应。聚四氢呋喃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在这一阶段，团队的专业素养和反应速度将发挥至关重要的作用，以确保潜在危机能够在初期得到有效的处理，最大程度地减轻负面影响。通过危机预警与识别，聚四氢呋喃醚项目得以更有序、可控地推进。</w:t>
      </w:r>
    </w:p>
    <w:p>
      <w:pPr>
        <w:pStyle w:val="Heading2"/>
        <w:ind w:firstLine="560" w:firstLineChars="200"/>
        <w:rPr>
          <w:rFonts w:ascii="仿宋" w:eastAsia="仿宋" w:hAnsi="仿宋" w:cs="仿宋" w:hint="eastAsia"/>
          <w:sz w:val="28"/>
          <w:lang w:eastAsia="zh-CN"/>
        </w:rPr>
      </w:pPr>
      <w:bookmarkStart w:id="13" w:name="_Toc3099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在危机发生时，聚四氢呋喃醚项目团队立即行动，成立了应急小组。该小组的任务是迅速制定并实施紧急应对措施，以最小化潜在损失。以下是采取的主要措施：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暂停聚四氢呋喃醚项目进度：为遏制危机蔓延，聚四氢呋喃醚项目暂时停止进行，以便全面评估当前状况。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资源重新分配：重新评估聚四氢呋喃醚项目资源的分配，确保最大限度地减小损失。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实时沟通：与关键利益相关者建立实时沟通机制，向他们传递聚四氢呋喃醚项目危机的实际状况，保障聚四氢呋喃醚项目核心利益。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在紧急应对的同时，聚四氢呋喃醚项目团队强调了团队协作和有效沟通的重要性。以下是团队协作的关键举措：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信息共享机制：建立了信息共享平台，确保团队成员能够及时获取聚四氢呋喃醚项目危机的实时信息。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领导者沟通：聚四氢呋喃醚项目领导者通过定期会议和即时沟通工具，指导团队应对危机，保持团队稳定运行。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随着危机得到初步控制，聚四氢呋喃醚项目团队转向制定恢复计划，以确保聚四氢呋喃醚项目能够从中迅速恢复。主要恢复计划包括：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修复受损的进度计划：重新评估聚四氢呋喃醚项目进度，制定修复计划，确保聚四氢呋喃醚项目尽快回归正常进程。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重新调整资源分配：优化资源分配，确保聚四氢呋喃醚项目在有限资源下高效运转。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风险管理机制加强：对聚四氢呋喃醚项目风险进行全面评估，制定更强化的风险管理策略，以预防未来可能的危机。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95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442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聚四氢呋喃醚项目的主要产品是XXXX，预计年产值为XXX万元。这一产品在市场中占据着重要的地位，其广泛的应用范围使得该聚四氢呋喃醚项目的市场前景非常广阔。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四氢呋喃醚项目的xxx产品作为重要的原材料之一，将在多个领域发挥关键作用。其在建筑、交通、能源等方面的广泛应用将为整个产业链提供强大的支持，形成产业协同效应。聚四氢呋喃醚项目的年产值XXX万XXX万XXX万万元不仅反映了其在市场上的巨大潜力，更预示着它对国民经济的积极贡献。这种关联度高、涉及面广的产业关系，使得该聚四氢呋喃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06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总征地面积为XXXX平方米，相当于约XX.XX亩，其中净用地面积为XXXX平方米，红线范围内相当于约XX.XX亩。这一用地规模充分考虑了聚四氢呋喃醚项目的建设需求，保障了聚四氢呋喃醚项目在合适的空间内得以充分发展。聚四氢呋喃醚项目规划的总建筑面积为XXXX平方米，其中主体工程建设占XXXX平方米，计容建筑面积达XXXX平方米。预计建筑工程的投资将达到XXXX万元，为聚四氢呋喃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计划购置的设备共计XXXX台（套），设备购置费用为XXXX万元。这一设备购置计划充分考虑到聚四氢呋喃醚项目的生产需求和技术要求，确保了聚四氢呋喃醚项目在生产运营中具备先进的技术装备和高效的生产能力。设备的合理配置将为聚四氢呋喃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计划总投资为XXXX万元，预计年实现营业收入为XXXX万元。这一产能规模的设定旨在确保聚四氢呋喃醚项目能够在投资与回报之间取得平衡，实现长期可持续的发展。聚四氢呋喃醚项目的总投资充分考虑到各个方面的需求，包括用地建设、设备购置等多个环节，以确保聚四氢呋喃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60"/>
      <w:r>
        <w:rPr>
          <w:rFonts w:ascii="仿宋" w:eastAsia="仿宋" w:hAnsi="仿宋" w:cs="仿宋" w:hint="eastAsia"/>
          <w:sz w:val="28"/>
          <w:lang w:eastAsia="zh-CN"/>
        </w:rPr>
        <w:t>五、聚四氢呋喃醚项目绩效评估</w:t>
      </w:r>
      <w:bookmarkEnd w:id="17"/>
    </w:p>
    <w:p>
      <w:pPr>
        <w:pStyle w:val="Heading2"/>
        <w:rPr>
          <w:rFonts w:ascii="仿宋" w:eastAsia="仿宋" w:hAnsi="仿宋" w:cs="仿宋" w:hint="eastAsia"/>
          <w:lang w:eastAsia="zh-CN"/>
        </w:rPr>
      </w:pPr>
      <w:bookmarkStart w:id="18" w:name="_Toc248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四氢呋喃醚项目中，我们设计了一套全面的绩效评估指标，以确保聚四氢呋喃醚项目的可控和成功交付。这些指标跨足聚四氢呋喃醚项目目标、成本、进度和质量等多个维度，为我们提供了全面洞察聚四氢呋喃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目标达成率是我们关注的首要指标。我们设定了明确的目标，并通过定期监测和评估，迅速发现并应对潜在的目标偏差。这为聚四氢呋喃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成本绩效是另一个核心关注点。通过实际成本与预算成本的对比分析，我们深入了解成本差异的原因，及时调整资源分配，保持聚四氢呋喃醚项目在经济效益方面的合理水平。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四氢呋喃醚项目进度作为关键的绩效指标之一，得到了精心的关注。我们制定了详细的聚四氢呋喃醚项目进度计划，并设立了进度符合度指标，确保实际进度与计划进度保持一致。这使我们能够快速发现和解决潜在的进度问题，保持聚四氢呋喃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四氢呋喃醚项目绩效的不可或缺的一环。我们引入了一系列的质量标准和客户满意度指标，以确保聚四氢呋喃醚项目交付的成果在质量上达到或超越预期水平。通过持续监测这些指标，我们努力提升聚四氢呋喃醚项目整体质量水平，为聚四氢呋喃醚项目的成功交付提供有力保障。通过这些科学且全面的绩效评估，我们能够更好地引导聚四氢呋喃醚项目的持续改进，确保聚四氢呋喃醚项目目标的顺利达成。</w:t>
      </w:r>
    </w:p>
    <w:p>
      <w:pPr>
        <w:pStyle w:val="Heading2"/>
        <w:ind w:firstLine="560" w:firstLineChars="200"/>
        <w:rPr>
          <w:rFonts w:ascii="仿宋" w:eastAsia="仿宋" w:hAnsi="仿宋" w:cs="仿宋" w:hint="eastAsia"/>
          <w:sz w:val="28"/>
          <w:lang w:eastAsia="zh-CN"/>
        </w:rPr>
      </w:pPr>
      <w:bookmarkStart w:id="19" w:name="_Toc3021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绩效评估是聚四氢呋喃醚项目中的关键环节，为确保聚四氢呋喃醚项目达到预期目标，我们采用了多层次、多维度的绩效评估方法。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四氢呋喃醚项目的战略目标对齐，确保每个决策和行动都与聚四氢呋喃醚项目整体目标保持一致。团队会定期召开战略对齐会议，审视当前工作与聚四氢呋喃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四氢呋喃醚项目进度、质量、成本和风险等方面。这些指标通过数据收集和分析，为聚四氢呋喃醚项目管理团队提供了客观的评估依据。例如，我们通过聚四氢呋喃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绩效评估不仅仅停留在聚四氢呋喃醚项目内部，还考虑了聚四氢呋喃醚项目对外部环境的影响。我们定期进行干系人满意度调查，以了解各利益相关方对聚四氢呋喃醚项目的期望和满意度，并及时做出调整。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这种多层次、多角度的绩效评估方法，使得我们能够全面了解聚四氢呋喃醚项目的运行状态，及时做出调整，确保聚四氢呋喃醚项目在不断变化的环境中保持稳健前行。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https://d.book118.com/578071123110006044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聚四氢呋喃醚项目规划设计纲要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76112"/>
    <w:rsid w:val="42476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7112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2024-03-01T09:14:00Z</dcterms:created>
  <dcterms:modified xsi:type="dcterms:W3CDTF">2024-03-01T09:14:32Z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C411BBF407F64B08A303022684DC7220_11</vt:lpwstr>
  </property>
  <property fmtid="{D5CDD505-2E9C-101B-9397-08002B2CF9AE}" pid="3" name="KSOProductBuildVer">
    <vt:lpwstr>2052-12.1.0.16388</vt:lpwstr>
  </property>
</Properties>
</file>