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0"/>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9"/>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0"/>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2"/>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6" type="#_x0000_t75" style="width:73pt;height:20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13pt;height:14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0"/>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1"/>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32"/>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4" name="图片 4"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494946946"/>
                    <pic:cNvPicPr>
                      <a:picLocks noChangeAspect="1"/>
                    </pic:cNvPicPr>
                  </pic:nvPicPr>
                  <pic:blipFill>
                    <a:blip xmlns:r="http://schemas.openxmlformats.org/officeDocument/2006/relationships" r:embed="rId33"/>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06800" cy="1710055"/>
            <wp:effectExtent l="0" t="0" r="12700" b="4445"/>
            <wp:docPr id="114" name="图片 114"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45"/>
                    <pic:cNvPicPr>
                      <a:picLocks noChangeAspect="1"/>
                    </pic:cNvPicPr>
                  </pic:nvPicPr>
                  <pic:blipFill>
                    <a:blip xmlns:r="http://schemas.openxmlformats.org/officeDocument/2006/relationships" r:embed="rId34"/>
                    <a:stretch>
                      <a:fillRect/>
                    </a:stretch>
                  </pic:blipFill>
                  <pic:spPr>
                    <a:xfrm>
                      <a:off x="0" y="0"/>
                      <a:ext cx="3606800" cy="1710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（1）图甲中金属盒在水中的深度为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（2）比较两图可知，液体内部压强随深度的增大而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（3）比较两图，小明认为：液体内部某处到容器底的距离越大，其压强越小。为研究此问题，小华在乙图中保持金属盒的位置不变，往容器内加水，当水面到容器底的距离L满足条件：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，对比甲图，可说明小明的观点是错误的。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35"/>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【解答】A.质量是物体的一种属性，不随物体的形状、状态、位置的变化而变化，地球上质量是60kg的人到月球表面，只是位置的变化，其质量不变，A不符合题意；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B.月球对物体的吸引力只有地球对物体吸引力的 </w:t>
      </w:r>
      <w:r>
        <w:rPr>
          <w:rFonts w:ascii="宋体" w:eastAsia="宋体" w:hAnsi="宋体" w:cs="宋体" w:hint="eastAsia"/>
          <w:color w:val="000000" w:themeColor="text1"/>
          <w:sz w:val="22"/>
          <w14:textFill>
            <w14:solidFill>
              <w14:schemeClr w14:val="tx1"/>
            </w14:solidFill>
          </w14:textFill>
        </w:rPr>
        <w:object>
          <v:shape id="_x0000_i1028" type="#_x0000_t75" style="width:11pt;height:31pt" o:ole="" coordsize="21600,21600" o:preferrelative="t" filled="f" stroked="f">
            <v:stroke joinstyle="miter"/>
            <v:imagedata r:id="rId36" o:title=""/>
            <o:lock v:ext="edit" aspectratio="f"/>
            <w10:anchorlock/>
          </v:shape>
          <o:OLEObject Type="Embed" ProgID="Equation.DSMT4" ShapeID="_x0000_i1028" DrawAspect="Content" ObjectID="_1468075728" r:id="rId37"/>
        </w:object>
      </w:r>
      <w:r>
        <w:rPr>
          <w:rFonts w:ascii="宋体" w:eastAsia="宋体" w:hAnsi="宋体" w:cs="宋体" w:hint="eastAsia"/>
          <w:color w:val="000000" w:themeColor="text1"/>
          <w:sz w:val="22"/>
          <w14:textFill>
            <w14:solidFill>
              <w14:schemeClr w14:val="tx1"/>
            </w14:solidFill>
          </w14:textFill>
        </w:rPr>
        <w:t xml:space="preserve"> ，同一物体在月球表面的重力就是地球表面的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9" type="#_x0000_t75" style="width:11pt;height:31pt" o:ole="" coordsize="21600,21600" o:preferrelative="t" filled="f" stroked="f">
            <v:stroke joinstyle="miter"/>
            <v:imagedata r:id="rId36" o:title=""/>
            <o:lock v:ext="edit" aspectratio="f"/>
            <w10:anchorlock/>
          </v:shape>
          <o:OLEObject Type="Embed" ProgID="Equation.DSMT4" ShapeID="_x0000_i1029" DrawAspect="Content" ObjectID="_1468075729" r:id="rId38"/>
        </w:object>
      </w:r>
      <w:r>
        <w:rPr>
          <w:rFonts w:ascii="宋体" w:eastAsia="宋体" w:hAnsi="宋体" w:cs="宋体" w:hint="eastAsia"/>
          <w:color w:val="000000" w:themeColor="text1"/>
          <w:sz w:val="22"/>
          <w14:textFill>
            <w14:solidFill>
              <w14:schemeClr w14:val="tx1"/>
            </w14:solidFill>
          </w14:textFill>
        </w:rPr>
        <w:t xml:space="preserve"> ，所以在地球上重为600N的人，在月球表面其重力仅有100N，B符合题意；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C.月球对物体的吸引力只有地球对物体吸引力的 </w:t>
      </w:r>
      <w:r>
        <w:rPr>
          <w:rFonts w:ascii="宋体" w:eastAsia="宋体" w:hAnsi="宋体" w:cs="宋体" w:hint="eastAsia"/>
          <w:color w:val="000000" w:themeColor="text1"/>
          <w:sz w:val="22"/>
          <w14:textFill>
            <w14:solidFill>
              <w14:schemeClr w14:val="tx1"/>
            </w14:solidFill>
          </w14:textFill>
        </w:rPr>
        <w:object>
          <v:shape id="_x0000_i1030" type="#_x0000_t75" style="width:11pt;height:31pt" o:ole="" coordsize="21600,21600" o:preferrelative="t" filled="f" stroked="f">
            <v:stroke joinstyle="miter"/>
            <v:imagedata r:id="rId36" o:title=""/>
            <o:lock v:ext="edit" aspectratio="f"/>
            <w10:anchorlock/>
          </v:shape>
          <o:OLEObject Type="Embed" ProgID="Equation.DSMT4" ShapeID="_x0000_i1030" DrawAspect="Content" ObjectID="_1468075730" r:id="rId39"/>
        </w:object>
      </w:r>
      <w:r>
        <w:rPr>
          <w:rFonts w:ascii="宋体" w:eastAsia="宋体" w:hAnsi="宋体" w:cs="宋体" w:hint="eastAsia"/>
          <w:color w:val="000000" w:themeColor="text1"/>
          <w:sz w:val="22"/>
          <w14:textFill>
            <w14:solidFill>
              <w14:schemeClr w14:val="tx1"/>
            </w14:solidFill>
          </w14:textFill>
        </w:rPr>
        <w:t xml:space="preserve"> ，在地球表面最多能举起重600N物体的人，在月球能举起的物体重力为 </w:t>
      </w:r>
      <m:oMath>
        <m:r>
          <w:rPr>
            <w:rFonts w:ascii="Cambria Math" w:eastAsia="宋体" w:hAnsi="Cambria Math" w:cs="宋体" w:hint="eastAsia"/>
            <w:color w:val="000000" w:themeColor="text1"/>
            <w:sz w:val="22"/>
            <w14:textFill>
              <w14:solidFill>
                <w14:schemeClr w14:val="tx1"/>
              </w14:solidFill>
            </w14:textFill>
          </w:rPr>
          <m:t>G=6×600N=3600N</m:t>
        </m:r>
      </m:oMath>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D.由于同一物体在月球表面受到的重力是在地球表面所受重力的 </w:t>
      </w:r>
      <w:r>
        <w:rPr>
          <w:rFonts w:ascii="宋体" w:eastAsia="宋体" w:hAnsi="宋体" w:cs="宋体" w:hint="eastAsia"/>
          <w:color w:val="000000" w:themeColor="text1"/>
          <w:sz w:val="22"/>
          <w14:textFill>
            <w14:solidFill>
              <w14:schemeClr w14:val="tx1"/>
            </w14:solidFill>
          </w14:textFill>
        </w:rPr>
        <w:object>
          <v:shape id="_x0000_i1031" type="#_x0000_t75" style="width:11pt;height:31pt" o:ole="" coordsize="21600,21600" o:preferrelative="t" filled="f" stroked="f">
            <v:stroke joinstyle="miter"/>
            <v:imagedata r:id="rId36"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，在地球上60kg的物体其重力与在月球上360kg的物体重力相同，所以在月球表面最多能举起360kg的物体，D不符合题意。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【分析】根据物体的质量可以计算重力，结合月球重力和地球重力关系，计算重力大小。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【解答】A．车没有被推动，处于静止状态，推力和摩擦力平衡，所以推力等于摩擦力，A不符合题意；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B．人推车的力与车推人的力是一对相互作用力，大小相等，B不符合题意；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C．车没有被推动，处于静止状态，推力和摩擦力平衡，所以推力等于摩擦力，C符合题意；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D．车受到的支持力和车对水平路面的压力分别作用在车和路面上，是一对相互作用力，不是平衡力，D不符合题意。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【分析】物体受力且静止时，受到的力是平衡力，二力平衡时，力的大小相等。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是倒立放大的实像，说明物距处于1倍和2倍焦距之间，符合实际情况；B是正立放大的像，符合凸透镜成虚像的情况；C成正立缩小的像，凸透镜不能成正立缩小的像，不符合实际情况；D是倒立缩小的实像，说明物距大于2倍焦距，符合实际情况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【分析】平面镜成像作图时，利用物和像关于平面镜对称的性质作图即可。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https://d.book118.com/578077042124006032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263FA"/>
    <w:rsid w:val="10226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wmf" /><Relationship Id="rId37" Type="http://schemas.openxmlformats.org/officeDocument/2006/relationships/oleObject" Target="embeddings/oleObject4.bin" /><Relationship Id="rId38" Type="http://schemas.openxmlformats.org/officeDocument/2006/relationships/oleObject" Target="embeddings/oleObject5.bin" /><Relationship Id="rId39" Type="http://schemas.openxmlformats.org/officeDocument/2006/relationships/oleObject" Target="embeddings/oleObject6.bin" /><Relationship Id="rId4" Type="http://schemas.openxmlformats.org/officeDocument/2006/relationships/image" Target="media/image1.png" /><Relationship Id="rId40" Type="http://schemas.openxmlformats.org/officeDocument/2006/relationships/oleObject" Target="embeddings/oleObject7.bin" /><Relationship Id="rId41" Type="http://schemas.openxmlformats.org/officeDocument/2006/relationships/hyperlink" Target="https://d.book118.com/578077042124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2023-11-15T08:03:41Z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791FDC00A611493C8702B2BFAA199E20_11</vt:lpwstr>
  </property>
  <property fmtid="{D5CDD505-2E9C-101B-9397-08002B2CF9AE}" pid="3" name="KSOProductBuildVer">
    <vt:lpwstr>2052-11.1.0.14309</vt:lpwstr>
  </property>
</Properties>
</file>