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阿维菌素项目计划设计方案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24" w:history="1">
        <w:r>
          <w:rPr>
            <w:rFonts w:ascii="仿宋" w:eastAsia="仿宋" w:hAnsi="仿宋" w:cs="仿宋" w:hint="eastAsia"/>
            <w:lang w:eastAsia="zh-CN"/>
          </w:rPr>
          <w:t>前言</w:t>
        </w:r>
        <w:r>
          <w:tab/>
        </w:r>
        <w:r>
          <w:fldChar w:fldCharType="begin"/>
        </w:r>
        <w:r>
          <w:instrText xml:space="preserve"> PAGEREF _Toc31024 \h </w:instrText>
        </w:r>
        <w:r>
          <w:fldChar w:fldCharType="separate"/>
        </w:r>
        <w:r>
          <w:t>3</w:t>
        </w:r>
        <w:r>
          <w:fldChar w:fldCharType="end"/>
        </w:r>
      </w:hyperlink>
    </w:p>
    <w:p>
      <w:pPr>
        <w:pStyle w:val="TOC1"/>
        <w:tabs>
          <w:tab w:val="right" w:leader="dot" w:pos="8306"/>
        </w:tabs>
      </w:pPr>
      <w:hyperlink w:anchor="_Toc29106" w:history="1">
        <w:r>
          <w:rPr>
            <w:rFonts w:ascii="仿宋" w:eastAsia="仿宋" w:hAnsi="仿宋" w:cs="仿宋" w:hint="eastAsia"/>
            <w:lang w:eastAsia="zh-CN"/>
          </w:rPr>
          <w:t>一、阿维菌素项目绩效评估</w:t>
        </w:r>
        <w:r>
          <w:tab/>
        </w:r>
        <w:r>
          <w:fldChar w:fldCharType="begin"/>
        </w:r>
        <w:r>
          <w:instrText xml:space="preserve"> PAGEREF _Toc29106 \h </w:instrText>
        </w:r>
        <w:r>
          <w:fldChar w:fldCharType="separate"/>
        </w:r>
        <w:r>
          <w:t>3</w:t>
        </w:r>
        <w:r>
          <w:fldChar w:fldCharType="end"/>
        </w:r>
      </w:hyperlink>
    </w:p>
    <w:p>
      <w:pPr>
        <w:pStyle w:val="TOC2"/>
        <w:tabs>
          <w:tab w:val="right" w:leader="dot" w:pos="8306"/>
        </w:tabs>
      </w:pPr>
      <w:hyperlink w:anchor="_Toc9422" w:history="1">
        <w:r>
          <w:rPr>
            <w:rFonts w:ascii="仿宋" w:eastAsia="仿宋" w:hAnsi="仿宋" w:cs="仿宋" w:hint="eastAsia"/>
            <w:lang w:eastAsia="zh-CN"/>
          </w:rPr>
          <w:t>(一)、绩效评估指标</w:t>
        </w:r>
        <w:r>
          <w:tab/>
        </w:r>
        <w:r>
          <w:fldChar w:fldCharType="begin"/>
        </w:r>
        <w:r>
          <w:instrText xml:space="preserve"> PAGEREF _Toc9422 \h </w:instrText>
        </w:r>
        <w:r>
          <w:fldChar w:fldCharType="separate"/>
        </w:r>
        <w:r>
          <w:t>3</w:t>
        </w:r>
        <w:r>
          <w:fldChar w:fldCharType="end"/>
        </w:r>
      </w:hyperlink>
    </w:p>
    <w:p>
      <w:pPr>
        <w:pStyle w:val="TOC2"/>
        <w:tabs>
          <w:tab w:val="right" w:leader="dot" w:pos="8306"/>
        </w:tabs>
      </w:pPr>
      <w:hyperlink w:anchor="_Toc21821" w:history="1">
        <w:r>
          <w:rPr>
            <w:rFonts w:ascii="仿宋" w:eastAsia="仿宋" w:hAnsi="仿宋" w:cs="仿宋" w:hint="eastAsia"/>
            <w:lang w:eastAsia="zh-CN"/>
          </w:rPr>
          <w:t>(二)、绩效评估方法</w:t>
        </w:r>
        <w:r>
          <w:tab/>
        </w:r>
        <w:r>
          <w:fldChar w:fldCharType="begin"/>
        </w:r>
        <w:r>
          <w:instrText xml:space="preserve"> PAGEREF _Toc21821 \h </w:instrText>
        </w:r>
        <w:r>
          <w:fldChar w:fldCharType="separate"/>
        </w:r>
        <w:r>
          <w:t>4</w:t>
        </w:r>
        <w:r>
          <w:fldChar w:fldCharType="end"/>
        </w:r>
      </w:hyperlink>
    </w:p>
    <w:p>
      <w:pPr>
        <w:pStyle w:val="TOC2"/>
        <w:tabs>
          <w:tab w:val="right" w:leader="dot" w:pos="8306"/>
        </w:tabs>
      </w:pPr>
      <w:hyperlink w:anchor="_Toc18327" w:history="1">
        <w:r>
          <w:rPr>
            <w:rFonts w:ascii="仿宋" w:eastAsia="仿宋" w:hAnsi="仿宋" w:cs="仿宋" w:hint="eastAsia"/>
            <w:lang w:eastAsia="zh-CN"/>
          </w:rPr>
          <w:t>(三)、绩效评估周期</w:t>
        </w:r>
        <w:r>
          <w:tab/>
        </w:r>
        <w:r>
          <w:fldChar w:fldCharType="begin"/>
        </w:r>
        <w:r>
          <w:instrText xml:space="preserve"> PAGEREF _Toc18327 \h </w:instrText>
        </w:r>
        <w:r>
          <w:fldChar w:fldCharType="separate"/>
        </w:r>
        <w:r>
          <w:t>5</w:t>
        </w:r>
        <w:r>
          <w:fldChar w:fldCharType="end"/>
        </w:r>
      </w:hyperlink>
    </w:p>
    <w:p>
      <w:pPr>
        <w:pStyle w:val="TOC1"/>
        <w:tabs>
          <w:tab w:val="right" w:leader="dot" w:pos="8306"/>
        </w:tabs>
      </w:pPr>
      <w:hyperlink w:anchor="_Toc714" w:history="1">
        <w:r>
          <w:rPr>
            <w:rFonts w:ascii="仿宋" w:eastAsia="仿宋" w:hAnsi="仿宋" w:cs="仿宋" w:hint="eastAsia"/>
            <w:lang w:eastAsia="zh-CN"/>
          </w:rPr>
          <w:t>二、阿维菌素项目可持续发展</w:t>
        </w:r>
        <w:r>
          <w:tab/>
        </w:r>
        <w:r>
          <w:fldChar w:fldCharType="begin"/>
        </w:r>
        <w:r>
          <w:instrText xml:space="preserve"> PAGEREF _Toc714 \h </w:instrText>
        </w:r>
        <w:r>
          <w:fldChar w:fldCharType="separate"/>
        </w:r>
        <w:r>
          <w:t>6</w:t>
        </w:r>
        <w:r>
          <w:fldChar w:fldCharType="end"/>
        </w:r>
      </w:hyperlink>
    </w:p>
    <w:p>
      <w:pPr>
        <w:pStyle w:val="TOC2"/>
        <w:tabs>
          <w:tab w:val="right" w:leader="dot" w:pos="8306"/>
        </w:tabs>
      </w:pPr>
      <w:hyperlink w:anchor="_Toc738" w:history="1">
        <w:r>
          <w:rPr>
            <w:rFonts w:ascii="仿宋" w:eastAsia="仿宋" w:hAnsi="仿宋" w:cs="仿宋" w:hint="eastAsia"/>
            <w:lang w:eastAsia="zh-CN"/>
          </w:rPr>
          <w:t>(一)、可持续战略与实践</w:t>
        </w:r>
        <w:r>
          <w:tab/>
        </w:r>
        <w:r>
          <w:fldChar w:fldCharType="begin"/>
        </w:r>
        <w:r>
          <w:instrText xml:space="preserve"> PAGEREF _Toc738 \h </w:instrText>
        </w:r>
        <w:r>
          <w:fldChar w:fldCharType="separate"/>
        </w:r>
        <w:r>
          <w:t>6</w:t>
        </w:r>
        <w:r>
          <w:fldChar w:fldCharType="end"/>
        </w:r>
      </w:hyperlink>
    </w:p>
    <w:p>
      <w:pPr>
        <w:pStyle w:val="TOC2"/>
        <w:tabs>
          <w:tab w:val="right" w:leader="dot" w:pos="8306"/>
        </w:tabs>
      </w:pPr>
      <w:hyperlink w:anchor="_Toc29746" w:history="1">
        <w:r>
          <w:rPr>
            <w:rFonts w:ascii="仿宋" w:eastAsia="仿宋" w:hAnsi="仿宋" w:cs="仿宋" w:hint="eastAsia"/>
            <w:lang w:eastAsia="zh-CN"/>
          </w:rPr>
          <w:t>(二)、环保与社会责任</w:t>
        </w:r>
        <w:r>
          <w:tab/>
        </w:r>
        <w:r>
          <w:fldChar w:fldCharType="begin"/>
        </w:r>
        <w:r>
          <w:instrText xml:space="preserve"> PAGEREF _Toc29746 \h </w:instrText>
        </w:r>
        <w:r>
          <w:fldChar w:fldCharType="separate"/>
        </w:r>
        <w:r>
          <w:t>7</w:t>
        </w:r>
        <w:r>
          <w:fldChar w:fldCharType="end"/>
        </w:r>
      </w:hyperlink>
    </w:p>
    <w:p>
      <w:pPr>
        <w:pStyle w:val="TOC1"/>
        <w:tabs>
          <w:tab w:val="right" w:leader="dot" w:pos="8306"/>
        </w:tabs>
      </w:pPr>
      <w:hyperlink w:anchor="_Toc30564" w:history="1">
        <w:r>
          <w:rPr>
            <w:rFonts w:ascii="仿宋" w:eastAsia="仿宋" w:hAnsi="仿宋" w:cs="仿宋" w:hint="eastAsia"/>
            <w:lang w:eastAsia="zh-CN"/>
          </w:rPr>
          <w:t>三、阿维菌素项目危机管理</w:t>
        </w:r>
        <w:r>
          <w:tab/>
        </w:r>
        <w:r>
          <w:fldChar w:fldCharType="begin"/>
        </w:r>
        <w:r>
          <w:instrText xml:space="preserve"> PAGEREF _Toc30564 \h </w:instrText>
        </w:r>
        <w:r>
          <w:fldChar w:fldCharType="separate"/>
        </w:r>
        <w:r>
          <w:t>8</w:t>
        </w:r>
        <w:r>
          <w:fldChar w:fldCharType="end"/>
        </w:r>
      </w:hyperlink>
    </w:p>
    <w:p>
      <w:pPr>
        <w:pStyle w:val="TOC2"/>
        <w:tabs>
          <w:tab w:val="right" w:leader="dot" w:pos="8306"/>
        </w:tabs>
      </w:pPr>
      <w:hyperlink w:anchor="_Toc9371" w:history="1">
        <w:r>
          <w:rPr>
            <w:rFonts w:ascii="仿宋" w:eastAsia="仿宋" w:hAnsi="仿宋" w:cs="仿宋" w:hint="eastAsia"/>
            <w:lang w:eastAsia="zh-CN"/>
          </w:rPr>
          <w:t>(一)、危机预警与识别</w:t>
        </w:r>
        <w:r>
          <w:tab/>
        </w:r>
        <w:r>
          <w:fldChar w:fldCharType="begin"/>
        </w:r>
        <w:r>
          <w:instrText xml:space="preserve"> PAGEREF _Toc9371 \h </w:instrText>
        </w:r>
        <w:r>
          <w:fldChar w:fldCharType="separate"/>
        </w:r>
        <w:r>
          <w:t>8</w:t>
        </w:r>
        <w:r>
          <w:fldChar w:fldCharType="end"/>
        </w:r>
      </w:hyperlink>
    </w:p>
    <w:p>
      <w:pPr>
        <w:pStyle w:val="TOC2"/>
        <w:tabs>
          <w:tab w:val="right" w:leader="dot" w:pos="8306"/>
        </w:tabs>
      </w:pPr>
      <w:hyperlink w:anchor="_Toc1025" w:history="1">
        <w:r>
          <w:rPr>
            <w:rFonts w:ascii="仿宋" w:eastAsia="仿宋" w:hAnsi="仿宋" w:cs="仿宋" w:hint="eastAsia"/>
            <w:lang w:eastAsia="zh-CN"/>
          </w:rPr>
          <w:t>(二)、危机应对与恢复</w:t>
        </w:r>
        <w:r>
          <w:tab/>
        </w:r>
        <w:r>
          <w:fldChar w:fldCharType="begin"/>
        </w:r>
        <w:r>
          <w:instrText xml:space="preserve"> PAGEREF _Toc1025 \h </w:instrText>
        </w:r>
        <w:r>
          <w:fldChar w:fldCharType="separate"/>
        </w:r>
        <w:r>
          <w:t>9</w:t>
        </w:r>
        <w:r>
          <w:fldChar w:fldCharType="end"/>
        </w:r>
      </w:hyperlink>
    </w:p>
    <w:p>
      <w:pPr>
        <w:pStyle w:val="TOC1"/>
        <w:tabs>
          <w:tab w:val="right" w:leader="dot" w:pos="8306"/>
        </w:tabs>
      </w:pPr>
      <w:hyperlink w:anchor="_Toc20059" w:history="1">
        <w:r>
          <w:rPr>
            <w:rFonts w:ascii="仿宋" w:eastAsia="仿宋" w:hAnsi="仿宋" w:cs="仿宋" w:hint="eastAsia"/>
            <w:lang w:eastAsia="zh-CN"/>
          </w:rPr>
          <w:t>四、阿维菌素项目文档管理</w:t>
        </w:r>
        <w:r>
          <w:tab/>
        </w:r>
        <w:r>
          <w:fldChar w:fldCharType="begin"/>
        </w:r>
        <w:r>
          <w:instrText xml:space="preserve"> PAGEREF _Toc20059 \h </w:instrText>
        </w:r>
        <w:r>
          <w:fldChar w:fldCharType="separate"/>
        </w:r>
        <w:r>
          <w:t>10</w:t>
        </w:r>
        <w:r>
          <w:fldChar w:fldCharType="end"/>
        </w:r>
      </w:hyperlink>
    </w:p>
    <w:p>
      <w:pPr>
        <w:pStyle w:val="TOC2"/>
        <w:tabs>
          <w:tab w:val="right" w:leader="dot" w:pos="8306"/>
        </w:tabs>
      </w:pPr>
      <w:hyperlink w:anchor="_Toc7319" w:history="1">
        <w:r>
          <w:rPr>
            <w:rFonts w:ascii="仿宋" w:eastAsia="仿宋" w:hAnsi="仿宋" w:cs="仿宋" w:hint="eastAsia"/>
            <w:lang w:eastAsia="zh-CN"/>
          </w:rPr>
          <w:t>(一)、文档编制与审查</w:t>
        </w:r>
        <w:r>
          <w:tab/>
        </w:r>
        <w:r>
          <w:fldChar w:fldCharType="begin"/>
        </w:r>
        <w:r>
          <w:instrText xml:space="preserve"> PAGEREF _Toc7319 \h </w:instrText>
        </w:r>
        <w:r>
          <w:fldChar w:fldCharType="separate"/>
        </w:r>
        <w:r>
          <w:t>10</w:t>
        </w:r>
        <w:r>
          <w:fldChar w:fldCharType="end"/>
        </w:r>
      </w:hyperlink>
    </w:p>
    <w:p>
      <w:pPr>
        <w:pStyle w:val="TOC2"/>
        <w:tabs>
          <w:tab w:val="right" w:leader="dot" w:pos="8306"/>
        </w:tabs>
      </w:pPr>
      <w:hyperlink w:anchor="_Toc13625" w:history="1">
        <w:r>
          <w:rPr>
            <w:rFonts w:ascii="仿宋" w:eastAsia="仿宋" w:hAnsi="仿宋" w:cs="仿宋" w:hint="eastAsia"/>
            <w:lang w:eastAsia="zh-CN"/>
          </w:rPr>
          <w:t>(二)、文档发布与分发</w:t>
        </w:r>
        <w:r>
          <w:tab/>
        </w:r>
        <w:r>
          <w:fldChar w:fldCharType="begin"/>
        </w:r>
        <w:r>
          <w:instrText xml:space="preserve"> PAGEREF _Toc13625 \h </w:instrText>
        </w:r>
        <w:r>
          <w:fldChar w:fldCharType="separate"/>
        </w:r>
        <w:r>
          <w:t>11</w:t>
        </w:r>
        <w:r>
          <w:fldChar w:fldCharType="end"/>
        </w:r>
      </w:hyperlink>
    </w:p>
    <w:p>
      <w:pPr>
        <w:pStyle w:val="TOC2"/>
        <w:tabs>
          <w:tab w:val="right" w:leader="dot" w:pos="8306"/>
        </w:tabs>
      </w:pPr>
      <w:hyperlink w:anchor="_Toc32709" w:history="1">
        <w:r>
          <w:rPr>
            <w:rFonts w:ascii="仿宋" w:eastAsia="仿宋" w:hAnsi="仿宋" w:cs="仿宋" w:hint="eastAsia"/>
            <w:lang w:eastAsia="zh-CN"/>
          </w:rPr>
          <w:t>(三)、文档存档与归档</w:t>
        </w:r>
        <w:r>
          <w:tab/>
        </w:r>
        <w:r>
          <w:fldChar w:fldCharType="begin"/>
        </w:r>
        <w:r>
          <w:instrText xml:space="preserve"> PAGEREF _Toc32709 \h </w:instrText>
        </w:r>
        <w:r>
          <w:fldChar w:fldCharType="separate"/>
        </w:r>
        <w:r>
          <w:t>12</w:t>
        </w:r>
        <w:r>
          <w:fldChar w:fldCharType="end"/>
        </w:r>
      </w:hyperlink>
    </w:p>
    <w:p>
      <w:pPr>
        <w:pStyle w:val="TOC1"/>
        <w:tabs>
          <w:tab w:val="right" w:leader="dot" w:pos="8306"/>
        </w:tabs>
      </w:pPr>
      <w:hyperlink w:anchor="_Toc18300" w:history="1">
        <w:r>
          <w:rPr>
            <w:rFonts w:ascii="仿宋" w:eastAsia="仿宋" w:hAnsi="仿宋" w:cs="仿宋" w:hint="eastAsia"/>
            <w:lang w:eastAsia="zh-CN"/>
          </w:rPr>
          <w:t>五、产品规划分析</w:t>
        </w:r>
        <w:r>
          <w:tab/>
        </w:r>
        <w:r>
          <w:fldChar w:fldCharType="begin"/>
        </w:r>
        <w:r>
          <w:instrText xml:space="preserve"> PAGEREF _Toc18300 \h </w:instrText>
        </w:r>
        <w:r>
          <w:fldChar w:fldCharType="separate"/>
        </w:r>
        <w:r>
          <w:t>13</w:t>
        </w:r>
        <w:r>
          <w:fldChar w:fldCharType="end"/>
        </w:r>
      </w:hyperlink>
    </w:p>
    <w:p>
      <w:pPr>
        <w:pStyle w:val="TOC2"/>
        <w:tabs>
          <w:tab w:val="right" w:leader="dot" w:pos="8306"/>
        </w:tabs>
      </w:pPr>
      <w:hyperlink w:anchor="_Toc3124" w:history="1">
        <w:r>
          <w:rPr>
            <w:rFonts w:ascii="仿宋" w:eastAsia="仿宋" w:hAnsi="仿宋" w:cs="仿宋" w:hint="eastAsia"/>
            <w:lang w:eastAsia="zh-CN"/>
          </w:rPr>
          <w:t>(一)、产品规划</w:t>
        </w:r>
        <w:r>
          <w:tab/>
        </w:r>
        <w:r>
          <w:fldChar w:fldCharType="begin"/>
        </w:r>
        <w:r>
          <w:instrText xml:space="preserve"> PAGEREF _Toc3124 \h </w:instrText>
        </w:r>
        <w:r>
          <w:fldChar w:fldCharType="separate"/>
        </w:r>
        <w:r>
          <w:t>13</w:t>
        </w:r>
        <w:r>
          <w:fldChar w:fldCharType="end"/>
        </w:r>
      </w:hyperlink>
    </w:p>
    <w:p>
      <w:pPr>
        <w:pStyle w:val="TOC2"/>
        <w:tabs>
          <w:tab w:val="right" w:leader="dot" w:pos="8306"/>
        </w:tabs>
      </w:pPr>
      <w:hyperlink w:anchor="_Toc29861" w:history="1">
        <w:r>
          <w:rPr>
            <w:rFonts w:ascii="仿宋" w:eastAsia="仿宋" w:hAnsi="仿宋" w:cs="仿宋" w:hint="eastAsia"/>
            <w:lang w:eastAsia="zh-CN"/>
          </w:rPr>
          <w:t>(二)、建设规模</w:t>
        </w:r>
        <w:r>
          <w:tab/>
        </w:r>
        <w:r>
          <w:fldChar w:fldCharType="begin"/>
        </w:r>
        <w:r>
          <w:instrText xml:space="preserve"> PAGEREF _Toc29861 \h </w:instrText>
        </w:r>
        <w:r>
          <w:fldChar w:fldCharType="separate"/>
        </w:r>
        <w:r>
          <w:t>14</w:t>
        </w:r>
        <w:r>
          <w:fldChar w:fldCharType="end"/>
        </w:r>
      </w:hyperlink>
    </w:p>
    <w:p>
      <w:pPr>
        <w:pStyle w:val="TOC1"/>
        <w:tabs>
          <w:tab w:val="right" w:leader="dot" w:pos="8306"/>
        </w:tabs>
      </w:pPr>
      <w:hyperlink w:anchor="_Toc14582" w:history="1">
        <w:r>
          <w:rPr>
            <w:rFonts w:ascii="仿宋" w:eastAsia="仿宋" w:hAnsi="仿宋" w:cs="仿宋" w:hint="eastAsia"/>
            <w:lang w:eastAsia="zh-CN"/>
          </w:rPr>
          <w:t>六、市场分析、调研</w:t>
        </w:r>
        <w:r>
          <w:tab/>
        </w:r>
        <w:r>
          <w:fldChar w:fldCharType="begin"/>
        </w:r>
        <w:r>
          <w:instrText xml:space="preserve"> PAGEREF _Toc14582 \h </w:instrText>
        </w:r>
        <w:r>
          <w:fldChar w:fldCharType="separate"/>
        </w:r>
        <w:r>
          <w:t>15</w:t>
        </w:r>
        <w:r>
          <w:fldChar w:fldCharType="end"/>
        </w:r>
      </w:hyperlink>
    </w:p>
    <w:p>
      <w:pPr>
        <w:pStyle w:val="TOC2"/>
        <w:tabs>
          <w:tab w:val="right" w:leader="dot" w:pos="8306"/>
        </w:tabs>
      </w:pPr>
      <w:hyperlink w:anchor="_Toc20170" w:history="1">
        <w:r>
          <w:rPr>
            <w:rFonts w:ascii="仿宋" w:eastAsia="仿宋" w:hAnsi="仿宋" w:cs="仿宋" w:hint="eastAsia"/>
            <w:lang w:eastAsia="zh-CN"/>
          </w:rPr>
          <w:t>(一)、阿维菌素行业分析</w:t>
        </w:r>
        <w:r>
          <w:tab/>
        </w:r>
        <w:r>
          <w:fldChar w:fldCharType="begin"/>
        </w:r>
        <w:r>
          <w:instrText xml:space="preserve"> PAGEREF _Toc20170 \h </w:instrText>
        </w:r>
        <w:r>
          <w:fldChar w:fldCharType="separate"/>
        </w:r>
        <w:r>
          <w:t>15</w:t>
        </w:r>
        <w:r>
          <w:fldChar w:fldCharType="end"/>
        </w:r>
      </w:hyperlink>
    </w:p>
    <w:p>
      <w:pPr>
        <w:pStyle w:val="TOC2"/>
        <w:tabs>
          <w:tab w:val="right" w:leader="dot" w:pos="8306"/>
        </w:tabs>
      </w:pPr>
      <w:hyperlink w:anchor="_Toc4585" w:history="1">
        <w:r>
          <w:rPr>
            <w:rFonts w:ascii="仿宋" w:eastAsia="仿宋" w:hAnsi="仿宋" w:cs="仿宋" w:hint="eastAsia"/>
            <w:lang w:eastAsia="zh-CN"/>
          </w:rPr>
          <w:t>(二)、阿维菌素市场分析预测</w:t>
        </w:r>
        <w:r>
          <w:tab/>
        </w:r>
        <w:r>
          <w:fldChar w:fldCharType="begin"/>
        </w:r>
        <w:r>
          <w:instrText xml:space="preserve"> PAGEREF _Toc4585 \h </w:instrText>
        </w:r>
        <w:r>
          <w:fldChar w:fldCharType="separate"/>
        </w:r>
        <w:r>
          <w:t>16</w:t>
        </w:r>
        <w:r>
          <w:fldChar w:fldCharType="end"/>
        </w:r>
      </w:hyperlink>
    </w:p>
    <w:p>
      <w:pPr>
        <w:pStyle w:val="TOC1"/>
        <w:tabs>
          <w:tab w:val="right" w:leader="dot" w:pos="8306"/>
        </w:tabs>
      </w:pPr>
      <w:hyperlink w:anchor="_Toc29670" w:history="1">
        <w:r>
          <w:rPr>
            <w:rFonts w:ascii="仿宋" w:eastAsia="仿宋" w:hAnsi="仿宋" w:cs="仿宋" w:hint="eastAsia"/>
            <w:lang w:eastAsia="zh-CN"/>
          </w:rPr>
          <w:t>七、阿维菌素项目人力资源管理</w:t>
        </w:r>
        <w:r>
          <w:tab/>
        </w:r>
        <w:r>
          <w:fldChar w:fldCharType="begin"/>
        </w:r>
        <w:r>
          <w:instrText xml:space="preserve"> PAGEREF _Toc29670 \h </w:instrText>
        </w:r>
        <w:r>
          <w:fldChar w:fldCharType="separate"/>
        </w:r>
        <w:r>
          <w:t>17</w:t>
        </w:r>
        <w:r>
          <w:fldChar w:fldCharType="end"/>
        </w:r>
      </w:hyperlink>
    </w:p>
    <w:p>
      <w:pPr>
        <w:pStyle w:val="TOC2"/>
        <w:tabs>
          <w:tab w:val="right" w:leader="dot" w:pos="8306"/>
        </w:tabs>
      </w:pPr>
      <w:hyperlink w:anchor="_Toc24655" w:history="1">
        <w:r>
          <w:rPr>
            <w:rFonts w:ascii="仿宋" w:eastAsia="仿宋" w:hAnsi="仿宋" w:cs="仿宋" w:hint="eastAsia"/>
            <w:lang w:eastAsia="zh-CN"/>
          </w:rPr>
          <w:t>(一)、建立健全的预算管理制度</w:t>
        </w:r>
        <w:r>
          <w:tab/>
        </w:r>
        <w:r>
          <w:fldChar w:fldCharType="begin"/>
        </w:r>
        <w:r>
          <w:instrText xml:space="preserve"> PAGEREF _Toc24655 \h </w:instrText>
        </w:r>
        <w:r>
          <w:fldChar w:fldCharType="separate"/>
        </w:r>
        <w:r>
          <w:t>17</w:t>
        </w:r>
        <w:r>
          <w:fldChar w:fldCharType="end"/>
        </w:r>
      </w:hyperlink>
    </w:p>
    <w:p>
      <w:pPr>
        <w:pStyle w:val="TOC2"/>
        <w:tabs>
          <w:tab w:val="right" w:leader="dot" w:pos="8306"/>
        </w:tabs>
      </w:pPr>
      <w:hyperlink w:anchor="_Toc26274" w:history="1">
        <w:r>
          <w:rPr>
            <w:rFonts w:ascii="仿宋" w:eastAsia="仿宋" w:hAnsi="仿宋" w:cs="仿宋" w:hint="eastAsia"/>
            <w:lang w:eastAsia="zh-CN"/>
          </w:rPr>
          <w:t>(二)、加强资金流动监控</w:t>
        </w:r>
        <w:r>
          <w:tab/>
        </w:r>
        <w:r>
          <w:fldChar w:fldCharType="begin"/>
        </w:r>
        <w:r>
          <w:instrText xml:space="preserve"> PAGEREF _Toc26274 \h </w:instrText>
        </w:r>
        <w:r>
          <w:fldChar w:fldCharType="separate"/>
        </w:r>
        <w:r>
          <w:t>19</w:t>
        </w:r>
        <w:r>
          <w:fldChar w:fldCharType="end"/>
        </w:r>
      </w:hyperlink>
    </w:p>
    <w:p>
      <w:pPr>
        <w:pStyle w:val="TOC2"/>
        <w:tabs>
          <w:tab w:val="right" w:leader="dot" w:pos="8306"/>
        </w:tabs>
      </w:pPr>
      <w:hyperlink w:anchor="_Toc10481" w:history="1">
        <w:r>
          <w:rPr>
            <w:rFonts w:ascii="仿宋" w:eastAsia="仿宋" w:hAnsi="仿宋" w:cs="仿宋" w:hint="eastAsia"/>
            <w:lang w:eastAsia="zh-CN"/>
          </w:rPr>
          <w:t>(三)、制定完善的风险控制机制</w:t>
        </w:r>
        <w:r>
          <w:tab/>
        </w:r>
        <w:r>
          <w:fldChar w:fldCharType="begin"/>
        </w:r>
        <w:r>
          <w:instrText xml:space="preserve"> PAGEREF _Toc10481 \h </w:instrText>
        </w:r>
        <w:r>
          <w:fldChar w:fldCharType="separate"/>
        </w:r>
        <w:r>
          <w:t>20</w:t>
        </w:r>
        <w:r>
          <w:fldChar w:fldCharType="end"/>
        </w:r>
      </w:hyperlink>
    </w:p>
    <w:p>
      <w:pPr>
        <w:pStyle w:val="TOC2"/>
        <w:tabs>
          <w:tab w:val="right" w:leader="dot" w:pos="8306"/>
        </w:tabs>
      </w:pPr>
      <w:hyperlink w:anchor="_Toc31324" w:history="1">
        <w:r>
          <w:rPr>
            <w:rFonts w:ascii="仿宋" w:eastAsia="仿宋" w:hAnsi="仿宋" w:cs="仿宋" w:hint="eastAsia"/>
            <w:lang w:eastAsia="zh-CN"/>
          </w:rPr>
          <w:t>(四)、优化成本管理</w:t>
        </w:r>
        <w:r>
          <w:tab/>
        </w:r>
        <w:r>
          <w:fldChar w:fldCharType="begin"/>
        </w:r>
        <w:r>
          <w:instrText xml:space="preserve"> PAGEREF _Toc31324 \h </w:instrText>
        </w:r>
        <w:r>
          <w:fldChar w:fldCharType="separate"/>
        </w:r>
        <w:r>
          <w:t>21</w:t>
        </w:r>
        <w:r>
          <w:fldChar w:fldCharType="end"/>
        </w:r>
      </w:hyperlink>
    </w:p>
    <w:p>
      <w:pPr>
        <w:pStyle w:val="TOC1"/>
        <w:tabs>
          <w:tab w:val="right" w:leader="dot" w:pos="8306"/>
        </w:tabs>
      </w:pPr>
      <w:hyperlink w:anchor="_Toc13445" w:history="1">
        <w:r>
          <w:rPr>
            <w:rFonts w:ascii="仿宋" w:eastAsia="仿宋" w:hAnsi="仿宋" w:cs="仿宋" w:hint="eastAsia"/>
            <w:lang w:eastAsia="zh-CN"/>
          </w:rPr>
          <w:t>八、阿维菌素项目人力资源培养与发展</w:t>
        </w:r>
        <w:r>
          <w:tab/>
        </w:r>
        <w:r>
          <w:fldChar w:fldCharType="begin"/>
        </w:r>
        <w:r>
          <w:instrText xml:space="preserve"> PAGEREF _Toc13445 \h </w:instrText>
        </w:r>
        <w:r>
          <w:fldChar w:fldCharType="separate"/>
        </w:r>
        <w:r>
          <w:t>22</w:t>
        </w:r>
        <w:r>
          <w:fldChar w:fldCharType="end"/>
        </w:r>
      </w:hyperlink>
    </w:p>
    <w:p>
      <w:pPr>
        <w:pStyle w:val="TOC2"/>
        <w:tabs>
          <w:tab w:val="right" w:leader="dot" w:pos="8306"/>
        </w:tabs>
      </w:pPr>
      <w:hyperlink w:anchor="_Toc21627" w:history="1">
        <w:r>
          <w:rPr>
            <w:rFonts w:ascii="仿宋" w:eastAsia="仿宋" w:hAnsi="仿宋" w:cs="仿宋" w:hint="eastAsia"/>
            <w:lang w:eastAsia="zh-CN"/>
          </w:rPr>
          <w:t>(一)、人才需求与规划</w:t>
        </w:r>
        <w:r>
          <w:tab/>
        </w:r>
        <w:r>
          <w:fldChar w:fldCharType="begin"/>
        </w:r>
        <w:r>
          <w:instrText xml:space="preserve"> PAGEREF _Toc21627 \h </w:instrText>
        </w:r>
        <w:r>
          <w:fldChar w:fldCharType="separate"/>
        </w:r>
        <w:r>
          <w:t>22</w:t>
        </w:r>
        <w:r>
          <w:fldChar w:fldCharType="end"/>
        </w:r>
      </w:hyperlink>
    </w:p>
    <w:p>
      <w:pPr>
        <w:pStyle w:val="TOC2"/>
        <w:tabs>
          <w:tab w:val="right" w:leader="dot" w:pos="8306"/>
        </w:tabs>
      </w:pPr>
      <w:hyperlink w:anchor="_Toc15416" w:history="1">
        <w:r>
          <w:rPr>
            <w:rFonts w:ascii="仿宋" w:eastAsia="仿宋" w:hAnsi="仿宋" w:cs="仿宋" w:hint="eastAsia"/>
            <w:lang w:eastAsia="zh-CN"/>
          </w:rPr>
          <w:t>(二)、培训与发展计划</w:t>
        </w:r>
        <w:r>
          <w:tab/>
        </w:r>
        <w:r>
          <w:fldChar w:fldCharType="begin"/>
        </w:r>
        <w:r>
          <w:instrText xml:space="preserve"> PAGEREF _Toc15416 \h </w:instrText>
        </w:r>
        <w:r>
          <w:fldChar w:fldCharType="separate"/>
        </w:r>
        <w:r>
          <w:t>23</w:t>
        </w:r>
        <w:r>
          <w:fldChar w:fldCharType="end"/>
        </w:r>
      </w:hyperlink>
    </w:p>
    <w:p>
      <w:pPr>
        <w:pStyle w:val="TOC1"/>
        <w:tabs>
          <w:tab w:val="right" w:leader="dot" w:pos="8306"/>
        </w:tabs>
      </w:pPr>
      <w:hyperlink w:anchor="_Toc21842" w:history="1">
        <w:r>
          <w:rPr>
            <w:rFonts w:ascii="仿宋" w:eastAsia="仿宋" w:hAnsi="仿宋" w:cs="仿宋" w:hint="eastAsia"/>
            <w:lang w:eastAsia="zh-CN"/>
          </w:rPr>
          <w:t>九、生产安全保护</w:t>
        </w:r>
        <w:r>
          <w:tab/>
        </w:r>
        <w:r>
          <w:fldChar w:fldCharType="begin"/>
        </w:r>
        <w:r>
          <w:instrText xml:space="preserve"> PAGEREF _Toc21842 \h </w:instrText>
        </w:r>
        <w:r>
          <w:fldChar w:fldCharType="separate"/>
        </w:r>
        <w:r>
          <w:t>23</w:t>
        </w:r>
        <w:r>
          <w:fldChar w:fldCharType="end"/>
        </w:r>
      </w:hyperlink>
    </w:p>
    <w:p>
      <w:pPr>
        <w:pStyle w:val="TOC2"/>
        <w:tabs>
          <w:tab w:val="right" w:leader="dot" w:pos="8306"/>
        </w:tabs>
      </w:pPr>
      <w:hyperlink w:anchor="_Toc25477" w:history="1">
        <w:r>
          <w:rPr>
            <w:rFonts w:ascii="仿宋" w:eastAsia="仿宋" w:hAnsi="仿宋" w:cs="仿宋" w:hint="eastAsia"/>
            <w:lang w:eastAsia="zh-CN"/>
          </w:rPr>
          <w:t>(一)、消防安全</w:t>
        </w:r>
        <w:r>
          <w:tab/>
        </w:r>
        <w:r>
          <w:fldChar w:fldCharType="begin"/>
        </w:r>
        <w:r>
          <w:instrText xml:space="preserve"> PAGEREF _Toc25477 \h </w:instrText>
        </w:r>
        <w:r>
          <w:fldChar w:fldCharType="separate"/>
        </w:r>
        <w:r>
          <w:t>23</w:t>
        </w:r>
        <w:r>
          <w:fldChar w:fldCharType="end"/>
        </w:r>
      </w:hyperlink>
    </w:p>
    <w:p>
      <w:pPr>
        <w:pStyle w:val="TOC2"/>
        <w:tabs>
          <w:tab w:val="right" w:leader="dot" w:pos="8306"/>
        </w:tabs>
      </w:pPr>
      <w:hyperlink w:anchor="_Toc3354" w:history="1">
        <w:r>
          <w:rPr>
            <w:rFonts w:ascii="仿宋" w:eastAsia="仿宋" w:hAnsi="仿宋" w:cs="仿宋" w:hint="eastAsia"/>
            <w:lang w:eastAsia="zh-CN"/>
          </w:rPr>
          <w:t>(二)、防火防爆总图布置措施</w:t>
        </w:r>
        <w:r>
          <w:tab/>
        </w:r>
        <w:r>
          <w:fldChar w:fldCharType="begin"/>
        </w:r>
        <w:r>
          <w:instrText xml:space="preserve"> PAGEREF _Toc3354 \h </w:instrText>
        </w:r>
        <w:r>
          <w:fldChar w:fldCharType="separate"/>
        </w:r>
        <w:r>
          <w:t>25</w:t>
        </w:r>
        <w:r>
          <w:fldChar w:fldCharType="end"/>
        </w:r>
      </w:hyperlink>
    </w:p>
    <w:p>
      <w:pPr>
        <w:pStyle w:val="TOC2"/>
        <w:tabs>
          <w:tab w:val="right" w:leader="dot" w:pos="8306"/>
        </w:tabs>
      </w:pPr>
      <w:hyperlink w:anchor="_Toc12736" w:history="1">
        <w:r>
          <w:rPr>
            <w:rFonts w:ascii="仿宋" w:eastAsia="仿宋" w:hAnsi="仿宋" w:cs="仿宋" w:hint="eastAsia"/>
            <w:lang w:eastAsia="zh-CN"/>
          </w:rPr>
          <w:t>(三)、自然灾害防范措施</w:t>
        </w:r>
        <w:r>
          <w:tab/>
        </w:r>
        <w:r>
          <w:fldChar w:fldCharType="begin"/>
        </w:r>
        <w:r>
          <w:instrText xml:space="preserve"> PAGEREF _Toc12736 \h </w:instrText>
        </w:r>
        <w:r>
          <w:fldChar w:fldCharType="separate"/>
        </w:r>
        <w:r>
          <w:t>25</w:t>
        </w:r>
        <w:r>
          <w:fldChar w:fldCharType="end"/>
        </w:r>
      </w:hyperlink>
    </w:p>
    <w:p>
      <w:pPr>
        <w:pStyle w:val="TOC2"/>
        <w:tabs>
          <w:tab w:val="right" w:leader="dot" w:pos="8306"/>
        </w:tabs>
      </w:pPr>
      <w:hyperlink w:anchor="_Toc17874" w:history="1">
        <w:r>
          <w:rPr>
            <w:rFonts w:ascii="仿宋" w:eastAsia="仿宋" w:hAnsi="仿宋" w:cs="仿宋" w:hint="eastAsia"/>
            <w:lang w:eastAsia="zh-CN"/>
          </w:rPr>
          <w:t>(四)、安全色及安全标志使用要求</w:t>
        </w:r>
        <w:r>
          <w:tab/>
        </w:r>
        <w:r>
          <w:fldChar w:fldCharType="begin"/>
        </w:r>
        <w:r>
          <w:instrText xml:space="preserve"> PAGEREF _Toc17874 \h </w:instrText>
        </w:r>
        <w:r>
          <w:fldChar w:fldCharType="separate"/>
        </w:r>
        <w:r>
          <w:t>26</w:t>
        </w:r>
        <w:r>
          <w:fldChar w:fldCharType="end"/>
        </w:r>
      </w:hyperlink>
    </w:p>
    <w:p>
      <w:pPr>
        <w:pStyle w:val="TOC2"/>
        <w:tabs>
          <w:tab w:val="right" w:leader="dot" w:pos="8306"/>
        </w:tabs>
      </w:pPr>
      <w:hyperlink w:anchor="_Toc4349" w:history="1">
        <w:r>
          <w:rPr>
            <w:rFonts w:ascii="仿宋" w:eastAsia="仿宋" w:hAnsi="仿宋" w:cs="仿宋" w:hint="eastAsia"/>
            <w:lang w:eastAsia="zh-CN"/>
          </w:rPr>
          <w:t>(五)、防尘防毒措施</w:t>
        </w:r>
        <w:r>
          <w:tab/>
        </w:r>
        <w:r>
          <w:fldChar w:fldCharType="begin"/>
        </w:r>
        <w:r>
          <w:instrText xml:space="preserve"> PAGEREF _Toc4349 \h </w:instrText>
        </w:r>
        <w:r>
          <w:fldChar w:fldCharType="separate"/>
        </w:r>
        <w:r>
          <w:t>27</w:t>
        </w:r>
        <w:r>
          <w:fldChar w:fldCharType="end"/>
        </w:r>
      </w:hyperlink>
    </w:p>
    <w:p>
      <w:pPr>
        <w:pStyle w:val="TOC2"/>
        <w:tabs>
          <w:tab w:val="right" w:leader="dot" w:pos="8306"/>
        </w:tabs>
      </w:pPr>
      <w:hyperlink w:anchor="_Toc12549" w:history="1">
        <w:r>
          <w:rPr>
            <w:rFonts w:ascii="仿宋" w:eastAsia="仿宋" w:hAnsi="仿宋" w:cs="仿宋" w:hint="eastAsia"/>
            <w:lang w:eastAsia="zh-CN"/>
          </w:rPr>
          <w:t>(六)、防静电、触电防护及防雷措施</w:t>
        </w:r>
        <w:r>
          <w:tab/>
        </w:r>
        <w:r>
          <w:fldChar w:fldCharType="begin"/>
        </w:r>
        <w:r>
          <w:instrText xml:space="preserve"> PAGEREF _Toc12549 \h </w:instrText>
        </w:r>
        <w:r>
          <w:fldChar w:fldCharType="separate"/>
        </w:r>
        <w:r>
          <w:t>28</w:t>
        </w:r>
        <w:r>
          <w:fldChar w:fldCharType="end"/>
        </w:r>
      </w:hyperlink>
    </w:p>
    <w:p>
      <w:pPr>
        <w:pStyle w:val="TOC2"/>
        <w:tabs>
          <w:tab w:val="right" w:leader="dot" w:pos="8306"/>
        </w:tabs>
      </w:pPr>
      <w:hyperlink w:anchor="_Toc17731" w:history="1">
        <w:r>
          <w:rPr>
            <w:rFonts w:ascii="仿宋" w:eastAsia="仿宋" w:hAnsi="仿宋" w:cs="仿宋" w:hint="eastAsia"/>
            <w:lang w:eastAsia="zh-CN"/>
          </w:rPr>
          <w:t>(七)、机械设备安全保障措施</w:t>
        </w:r>
        <w:r>
          <w:tab/>
        </w:r>
        <w:r>
          <w:fldChar w:fldCharType="begin"/>
        </w:r>
        <w:r>
          <w:instrText xml:space="preserve"> PAGEREF _Toc17731 \h </w:instrText>
        </w:r>
        <w:r>
          <w:fldChar w:fldCharType="separate"/>
        </w:r>
        <w:r>
          <w:t>30</w:t>
        </w:r>
        <w:r>
          <w:fldChar w:fldCharType="end"/>
        </w:r>
      </w:hyperlink>
    </w:p>
    <w:p>
      <w:pPr>
        <w:pStyle w:val="TOC1"/>
        <w:tabs>
          <w:tab w:val="right" w:leader="dot" w:pos="8306"/>
        </w:tabs>
      </w:pPr>
      <w:hyperlink w:anchor="_Toc189" w:history="1">
        <w:r>
          <w:rPr>
            <w:rFonts w:ascii="仿宋" w:eastAsia="仿宋" w:hAnsi="仿宋" w:cs="仿宋" w:hint="eastAsia"/>
            <w:lang w:eastAsia="zh-CN"/>
          </w:rPr>
          <w:t>十、阿维菌素项目投资规划</w:t>
        </w:r>
        <w:r>
          <w:tab/>
        </w:r>
        <w:r>
          <w:fldChar w:fldCharType="begin"/>
        </w:r>
        <w:r>
          <w:instrText xml:space="preserve"> PAGEREF _Toc189 \h </w:instrText>
        </w:r>
        <w:r>
          <w:fldChar w:fldCharType="separate"/>
        </w:r>
        <w:r>
          <w:t>31</w:t>
        </w:r>
        <w:r>
          <w:fldChar w:fldCharType="end"/>
        </w:r>
      </w:hyperlink>
    </w:p>
    <w:p>
      <w:pPr>
        <w:pStyle w:val="TOC2"/>
        <w:tabs>
          <w:tab w:val="right" w:leader="dot" w:pos="8306"/>
        </w:tabs>
      </w:pPr>
      <w:hyperlink w:anchor="_Toc9759" w:history="1">
        <w:r>
          <w:rPr>
            <w:rFonts w:ascii="仿宋" w:eastAsia="仿宋" w:hAnsi="仿宋" w:cs="仿宋" w:hint="eastAsia"/>
            <w:lang w:eastAsia="zh-CN"/>
          </w:rPr>
          <w:t>(一)、阿维菌素项目总投资估算</w:t>
        </w:r>
        <w:r>
          <w:tab/>
        </w:r>
        <w:r>
          <w:fldChar w:fldCharType="begin"/>
        </w:r>
        <w:r>
          <w:instrText xml:space="preserve"> PAGEREF _Toc9759 \h </w:instrText>
        </w:r>
        <w:r>
          <w:fldChar w:fldCharType="separate"/>
        </w:r>
        <w:r>
          <w:t>31</w:t>
        </w:r>
        <w:r>
          <w:fldChar w:fldCharType="end"/>
        </w:r>
      </w:hyperlink>
    </w:p>
    <w:p>
      <w:pPr>
        <w:pStyle w:val="TOC2"/>
        <w:tabs>
          <w:tab w:val="right" w:leader="dot" w:pos="8306"/>
        </w:tabs>
      </w:pPr>
      <w:hyperlink w:anchor="_Toc11577" w:history="1">
        <w:r>
          <w:rPr>
            <w:rFonts w:ascii="仿宋" w:eastAsia="仿宋" w:hAnsi="仿宋" w:cs="仿宋" w:hint="eastAsia"/>
            <w:lang w:eastAsia="zh-CN"/>
          </w:rPr>
          <w:t>(二)、资金筹措</w:t>
        </w:r>
        <w:r>
          <w:tab/>
        </w:r>
        <w:r>
          <w:fldChar w:fldCharType="begin"/>
        </w:r>
        <w:r>
          <w:instrText xml:space="preserve"> PAGEREF _Toc11577 \h </w:instrText>
        </w:r>
        <w:r>
          <w:fldChar w:fldCharType="separate"/>
        </w:r>
        <w:r>
          <w:t>32</w:t>
        </w:r>
        <w:r>
          <w:fldChar w:fldCharType="end"/>
        </w:r>
      </w:hyperlink>
    </w:p>
    <w:p>
      <w:pPr>
        <w:pStyle w:val="TOC1"/>
        <w:tabs>
          <w:tab w:val="right" w:leader="dot" w:pos="8306"/>
        </w:tabs>
      </w:pPr>
      <w:hyperlink w:anchor="_Toc30234" w:history="1">
        <w:r>
          <w:rPr>
            <w:rFonts w:ascii="仿宋" w:eastAsia="仿宋" w:hAnsi="仿宋" w:cs="仿宋" w:hint="eastAsia"/>
            <w:lang w:eastAsia="zh-CN"/>
          </w:rPr>
          <w:t>十一、阿维菌素项目环境影响分析</w:t>
        </w:r>
        <w:r>
          <w:tab/>
        </w:r>
        <w:r>
          <w:fldChar w:fldCharType="begin"/>
        </w:r>
        <w:r>
          <w:instrText xml:space="preserve"> PAGEREF _Toc30234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79" w:history="1">
        <w:r>
          <w:rPr>
            <w:rFonts w:ascii="仿宋" w:eastAsia="仿宋" w:hAnsi="仿宋" w:cs="仿宋" w:hint="eastAsia"/>
            <w:lang w:eastAsia="zh-CN"/>
          </w:rPr>
          <w:t>(一)、建设区域环境质量现状</w:t>
        </w:r>
        <w:r>
          <w:tab/>
        </w:r>
        <w:r>
          <w:fldChar w:fldCharType="begin"/>
        </w:r>
        <w:r>
          <w:instrText xml:space="preserve"> PAGEREF _Toc29979 \h </w:instrText>
        </w:r>
        <w:r>
          <w:fldChar w:fldCharType="separate"/>
        </w:r>
        <w:r>
          <w:t>33</w:t>
        </w:r>
        <w:r>
          <w:fldChar w:fldCharType="end"/>
        </w:r>
      </w:hyperlink>
    </w:p>
    <w:p>
      <w:pPr>
        <w:pStyle w:val="TOC2"/>
        <w:tabs>
          <w:tab w:val="right" w:leader="dot" w:pos="8306"/>
        </w:tabs>
      </w:pPr>
      <w:hyperlink w:anchor="_Toc20130" w:history="1">
        <w:r>
          <w:rPr>
            <w:rFonts w:ascii="仿宋" w:eastAsia="仿宋" w:hAnsi="仿宋" w:cs="仿宋" w:hint="eastAsia"/>
            <w:lang w:eastAsia="zh-CN"/>
          </w:rPr>
          <w:t>(二)、建设期环境保护</w:t>
        </w:r>
        <w:r>
          <w:tab/>
        </w:r>
        <w:r>
          <w:fldChar w:fldCharType="begin"/>
        </w:r>
        <w:r>
          <w:instrText xml:space="preserve"> PAGEREF _Toc20130 \h </w:instrText>
        </w:r>
        <w:r>
          <w:fldChar w:fldCharType="separate"/>
        </w:r>
        <w:r>
          <w:t>34</w:t>
        </w:r>
        <w:r>
          <w:fldChar w:fldCharType="end"/>
        </w:r>
      </w:hyperlink>
    </w:p>
    <w:p>
      <w:pPr>
        <w:pStyle w:val="TOC2"/>
        <w:tabs>
          <w:tab w:val="right" w:leader="dot" w:pos="8306"/>
        </w:tabs>
      </w:pPr>
      <w:hyperlink w:anchor="_Toc21535" w:history="1">
        <w:r>
          <w:rPr>
            <w:rFonts w:ascii="仿宋" w:eastAsia="仿宋" w:hAnsi="仿宋" w:cs="仿宋" w:hint="eastAsia"/>
            <w:lang w:eastAsia="zh-CN"/>
          </w:rPr>
          <w:t>(三)、运营期环境保护</w:t>
        </w:r>
        <w:r>
          <w:tab/>
        </w:r>
        <w:r>
          <w:fldChar w:fldCharType="begin"/>
        </w:r>
        <w:r>
          <w:instrText xml:space="preserve"> PAGEREF _Toc21535 \h </w:instrText>
        </w:r>
        <w:r>
          <w:fldChar w:fldCharType="separate"/>
        </w:r>
        <w:r>
          <w:t>36</w:t>
        </w:r>
        <w:r>
          <w:fldChar w:fldCharType="end"/>
        </w:r>
      </w:hyperlink>
    </w:p>
    <w:p>
      <w:pPr>
        <w:pStyle w:val="TOC2"/>
        <w:tabs>
          <w:tab w:val="right" w:leader="dot" w:pos="8306"/>
        </w:tabs>
      </w:pPr>
      <w:hyperlink w:anchor="_Toc3165" w:history="1">
        <w:r>
          <w:rPr>
            <w:rFonts w:ascii="仿宋" w:eastAsia="仿宋" w:hAnsi="仿宋" w:cs="仿宋" w:hint="eastAsia"/>
            <w:lang w:eastAsia="zh-CN"/>
          </w:rPr>
          <w:t>(四)、阿维菌素项目建设对区域经济的影响</w:t>
        </w:r>
        <w:r>
          <w:tab/>
        </w:r>
        <w:r>
          <w:fldChar w:fldCharType="begin"/>
        </w:r>
        <w:r>
          <w:instrText xml:space="preserve"> PAGEREF _Toc3165 \h </w:instrText>
        </w:r>
        <w:r>
          <w:fldChar w:fldCharType="separate"/>
        </w:r>
        <w:r>
          <w:t>37</w:t>
        </w:r>
        <w:r>
          <w:fldChar w:fldCharType="end"/>
        </w:r>
      </w:hyperlink>
    </w:p>
    <w:p>
      <w:pPr>
        <w:pStyle w:val="TOC2"/>
        <w:tabs>
          <w:tab w:val="right" w:leader="dot" w:pos="8306"/>
        </w:tabs>
      </w:pPr>
      <w:hyperlink w:anchor="_Toc19631" w:history="1">
        <w:r>
          <w:rPr>
            <w:rFonts w:ascii="仿宋" w:eastAsia="仿宋" w:hAnsi="仿宋" w:cs="仿宋" w:hint="eastAsia"/>
            <w:lang w:eastAsia="zh-CN"/>
          </w:rPr>
          <w:t>(五)、废弃物处理</w:t>
        </w:r>
        <w:r>
          <w:tab/>
        </w:r>
        <w:r>
          <w:fldChar w:fldCharType="begin"/>
        </w:r>
        <w:r>
          <w:instrText xml:space="preserve"> PAGEREF _Toc19631 \h </w:instrText>
        </w:r>
        <w:r>
          <w:fldChar w:fldCharType="separate"/>
        </w:r>
        <w:r>
          <w:t>39</w:t>
        </w:r>
        <w:r>
          <w:fldChar w:fldCharType="end"/>
        </w:r>
      </w:hyperlink>
    </w:p>
    <w:p>
      <w:pPr>
        <w:pStyle w:val="TOC2"/>
        <w:tabs>
          <w:tab w:val="right" w:leader="dot" w:pos="8306"/>
        </w:tabs>
      </w:pPr>
      <w:hyperlink w:anchor="_Toc18185" w:history="1">
        <w:r>
          <w:rPr>
            <w:rFonts w:ascii="仿宋" w:eastAsia="仿宋" w:hAnsi="仿宋" w:cs="仿宋" w:hint="eastAsia"/>
            <w:lang w:eastAsia="zh-CN"/>
          </w:rPr>
          <w:t>(六)、特殊环境影响分析</w:t>
        </w:r>
        <w:r>
          <w:tab/>
        </w:r>
        <w:r>
          <w:fldChar w:fldCharType="begin"/>
        </w:r>
        <w:r>
          <w:instrText xml:space="preserve"> PAGEREF _Toc18185 \h </w:instrText>
        </w:r>
        <w:r>
          <w:fldChar w:fldCharType="separate"/>
        </w:r>
        <w:r>
          <w:t>40</w:t>
        </w:r>
        <w:r>
          <w:fldChar w:fldCharType="end"/>
        </w:r>
      </w:hyperlink>
    </w:p>
    <w:p>
      <w:pPr>
        <w:pStyle w:val="TOC2"/>
        <w:tabs>
          <w:tab w:val="right" w:leader="dot" w:pos="8306"/>
        </w:tabs>
      </w:pPr>
      <w:hyperlink w:anchor="_Toc701" w:history="1">
        <w:r>
          <w:rPr>
            <w:rFonts w:ascii="仿宋" w:eastAsia="仿宋" w:hAnsi="仿宋" w:cs="仿宋" w:hint="eastAsia"/>
            <w:lang w:eastAsia="zh-CN"/>
          </w:rPr>
          <w:t>(七)、清洁生产</w:t>
        </w:r>
        <w:r>
          <w:tab/>
        </w:r>
        <w:r>
          <w:fldChar w:fldCharType="begin"/>
        </w:r>
        <w:r>
          <w:instrText xml:space="preserve"> PAGEREF _Toc701 \h </w:instrText>
        </w:r>
        <w:r>
          <w:fldChar w:fldCharType="separate"/>
        </w:r>
        <w:r>
          <w:t>41</w:t>
        </w:r>
        <w:r>
          <w:fldChar w:fldCharType="end"/>
        </w:r>
      </w:hyperlink>
    </w:p>
    <w:p>
      <w:pPr>
        <w:pStyle w:val="TOC2"/>
        <w:tabs>
          <w:tab w:val="right" w:leader="dot" w:pos="8306"/>
        </w:tabs>
      </w:pPr>
      <w:hyperlink w:anchor="_Toc31052" w:history="1">
        <w:r>
          <w:rPr>
            <w:rFonts w:ascii="仿宋" w:eastAsia="仿宋" w:hAnsi="仿宋" w:cs="仿宋" w:hint="eastAsia"/>
            <w:lang w:eastAsia="zh-CN"/>
          </w:rPr>
          <w:t>(八)、环境保护综合评价</w:t>
        </w:r>
        <w:r>
          <w:tab/>
        </w:r>
        <w:r>
          <w:fldChar w:fldCharType="begin"/>
        </w:r>
        <w:r>
          <w:instrText xml:space="preserve"> PAGEREF _Toc31052 \h </w:instrText>
        </w:r>
        <w:r>
          <w:fldChar w:fldCharType="separate"/>
        </w:r>
        <w:r>
          <w:t>42</w:t>
        </w:r>
        <w:r>
          <w:fldChar w:fldCharType="end"/>
        </w:r>
      </w:hyperlink>
    </w:p>
    <w:p>
      <w:pPr>
        <w:pStyle w:val="TOC1"/>
        <w:tabs>
          <w:tab w:val="right" w:leader="dot" w:pos="8306"/>
        </w:tabs>
      </w:pPr>
      <w:hyperlink w:anchor="_Toc23246" w:history="1">
        <w:r>
          <w:rPr>
            <w:rFonts w:ascii="仿宋" w:eastAsia="仿宋" w:hAnsi="仿宋" w:cs="仿宋" w:hint="eastAsia"/>
            <w:lang w:eastAsia="zh-CN"/>
          </w:rPr>
          <w:t>十二、阿维菌素项目技术管理</w:t>
        </w:r>
        <w:r>
          <w:tab/>
        </w:r>
        <w:r>
          <w:fldChar w:fldCharType="begin"/>
        </w:r>
        <w:r>
          <w:instrText xml:space="preserve"> PAGEREF _Toc23246 \h </w:instrText>
        </w:r>
        <w:r>
          <w:fldChar w:fldCharType="separate"/>
        </w:r>
        <w:r>
          <w:t>44</w:t>
        </w:r>
        <w:r>
          <w:fldChar w:fldCharType="end"/>
        </w:r>
      </w:hyperlink>
    </w:p>
    <w:p>
      <w:pPr>
        <w:pStyle w:val="TOC2"/>
        <w:tabs>
          <w:tab w:val="right" w:leader="dot" w:pos="8306"/>
        </w:tabs>
      </w:pPr>
      <w:hyperlink w:anchor="_Toc24615" w:history="1">
        <w:r>
          <w:rPr>
            <w:rFonts w:ascii="仿宋" w:eastAsia="仿宋" w:hAnsi="仿宋" w:cs="仿宋" w:hint="eastAsia"/>
            <w:lang w:eastAsia="zh-CN"/>
          </w:rPr>
          <w:t>(一)、技术方案选用方向</w:t>
        </w:r>
        <w:r>
          <w:tab/>
        </w:r>
        <w:r>
          <w:fldChar w:fldCharType="begin"/>
        </w:r>
        <w:r>
          <w:instrText xml:space="preserve"> PAGEREF _Toc24615 \h </w:instrText>
        </w:r>
        <w:r>
          <w:fldChar w:fldCharType="separate"/>
        </w:r>
        <w:r>
          <w:t>44</w:t>
        </w:r>
        <w:r>
          <w:fldChar w:fldCharType="end"/>
        </w:r>
      </w:hyperlink>
    </w:p>
    <w:p>
      <w:pPr>
        <w:pStyle w:val="TOC2"/>
        <w:tabs>
          <w:tab w:val="right" w:leader="dot" w:pos="8306"/>
        </w:tabs>
      </w:pPr>
      <w:hyperlink w:anchor="_Toc9769" w:history="1">
        <w:r>
          <w:rPr>
            <w:rFonts w:ascii="仿宋" w:eastAsia="仿宋" w:hAnsi="仿宋" w:cs="仿宋" w:hint="eastAsia"/>
            <w:lang w:eastAsia="zh-CN"/>
          </w:rPr>
          <w:t>(二)、工艺技术方案选用原则</w:t>
        </w:r>
        <w:r>
          <w:tab/>
        </w:r>
        <w:r>
          <w:fldChar w:fldCharType="begin"/>
        </w:r>
        <w:r>
          <w:instrText xml:space="preserve"> PAGEREF _Toc9769 \h </w:instrText>
        </w:r>
        <w:r>
          <w:fldChar w:fldCharType="separate"/>
        </w:r>
        <w:r>
          <w:t>45</w:t>
        </w:r>
        <w:r>
          <w:fldChar w:fldCharType="end"/>
        </w:r>
      </w:hyperlink>
    </w:p>
    <w:p>
      <w:pPr>
        <w:pStyle w:val="TOC2"/>
        <w:tabs>
          <w:tab w:val="right" w:leader="dot" w:pos="8306"/>
        </w:tabs>
      </w:pPr>
      <w:hyperlink w:anchor="_Toc5869" w:history="1">
        <w:r>
          <w:rPr>
            <w:rFonts w:ascii="仿宋" w:eastAsia="仿宋" w:hAnsi="仿宋" w:cs="仿宋" w:hint="eastAsia"/>
            <w:lang w:eastAsia="zh-CN"/>
          </w:rPr>
          <w:t>(三)、工艺技术方案要求</w:t>
        </w:r>
        <w:r>
          <w:tab/>
        </w:r>
        <w:r>
          <w:fldChar w:fldCharType="begin"/>
        </w:r>
        <w:r>
          <w:instrText xml:space="preserve"> PAGEREF _Toc5869 \h </w:instrText>
        </w:r>
        <w:r>
          <w:fldChar w:fldCharType="separate"/>
        </w:r>
        <w:r>
          <w:t>47</w:t>
        </w:r>
        <w:r>
          <w:fldChar w:fldCharType="end"/>
        </w:r>
      </w:hyperlink>
    </w:p>
    <w:p>
      <w:pPr>
        <w:pStyle w:val="TOC1"/>
        <w:tabs>
          <w:tab w:val="right" w:leader="dot" w:pos="8306"/>
        </w:tabs>
      </w:pPr>
      <w:hyperlink w:anchor="_Toc28018" w:history="1">
        <w:r>
          <w:rPr>
            <w:rFonts w:ascii="仿宋" w:eastAsia="仿宋" w:hAnsi="仿宋" w:cs="仿宋" w:hint="eastAsia"/>
            <w:lang w:eastAsia="zh-CN"/>
          </w:rPr>
          <w:t>十三、利益相关者分析与沟通计划</w:t>
        </w:r>
        <w:r>
          <w:tab/>
        </w:r>
        <w:r>
          <w:fldChar w:fldCharType="begin"/>
        </w:r>
        <w:r>
          <w:instrText xml:space="preserve"> PAGEREF _Toc28018 \h </w:instrText>
        </w:r>
        <w:r>
          <w:fldChar w:fldCharType="separate"/>
        </w:r>
        <w:r>
          <w:t>50</w:t>
        </w:r>
        <w:r>
          <w:fldChar w:fldCharType="end"/>
        </w:r>
      </w:hyperlink>
    </w:p>
    <w:p>
      <w:pPr>
        <w:pStyle w:val="TOC2"/>
        <w:tabs>
          <w:tab w:val="right" w:leader="dot" w:pos="8306"/>
        </w:tabs>
      </w:pPr>
      <w:hyperlink w:anchor="_Toc23523" w:history="1">
        <w:r>
          <w:rPr>
            <w:rFonts w:ascii="仿宋" w:eastAsia="仿宋" w:hAnsi="仿宋" w:cs="仿宋" w:hint="eastAsia"/>
            <w:lang w:eastAsia="zh-CN"/>
          </w:rPr>
          <w:t>(一)、利益相关者分析</w:t>
        </w:r>
        <w:r>
          <w:tab/>
        </w:r>
        <w:r>
          <w:fldChar w:fldCharType="begin"/>
        </w:r>
        <w:r>
          <w:instrText xml:space="preserve"> PAGEREF _Toc23523 \h </w:instrText>
        </w:r>
        <w:r>
          <w:fldChar w:fldCharType="separate"/>
        </w:r>
        <w:r>
          <w:t>50</w:t>
        </w:r>
        <w:r>
          <w:fldChar w:fldCharType="end"/>
        </w:r>
      </w:hyperlink>
    </w:p>
    <w:p>
      <w:pPr>
        <w:pStyle w:val="TOC2"/>
        <w:tabs>
          <w:tab w:val="right" w:leader="dot" w:pos="8306"/>
        </w:tabs>
      </w:pPr>
      <w:hyperlink w:anchor="_Toc13636" w:history="1">
        <w:r>
          <w:rPr>
            <w:rFonts w:ascii="仿宋" w:eastAsia="仿宋" w:hAnsi="仿宋" w:cs="仿宋" w:hint="eastAsia"/>
            <w:lang w:eastAsia="zh-CN"/>
          </w:rPr>
          <w:t>(二)、沟通计划</w:t>
        </w:r>
        <w:r>
          <w:tab/>
        </w:r>
        <w:r>
          <w:fldChar w:fldCharType="begin"/>
        </w:r>
        <w:r>
          <w:instrText xml:space="preserve"> PAGEREF _Toc13636 \h </w:instrText>
        </w:r>
        <w:r>
          <w:fldChar w:fldCharType="separate"/>
        </w:r>
        <w:r>
          <w:t>51</w:t>
        </w:r>
        <w:r>
          <w:fldChar w:fldCharType="end"/>
        </w:r>
      </w:hyperlink>
    </w:p>
    <w:p>
      <w:pPr>
        <w:pStyle w:val="TOC1"/>
        <w:tabs>
          <w:tab w:val="right" w:leader="dot" w:pos="8306"/>
        </w:tabs>
      </w:pPr>
      <w:hyperlink w:anchor="_Toc2807" w:history="1">
        <w:r>
          <w:rPr>
            <w:rFonts w:ascii="仿宋" w:eastAsia="仿宋" w:hAnsi="仿宋" w:cs="仿宋" w:hint="eastAsia"/>
            <w:lang w:eastAsia="zh-CN"/>
          </w:rPr>
          <w:t>十四、阿维菌素项目工程方案分析</w:t>
        </w:r>
        <w:r>
          <w:tab/>
        </w:r>
        <w:r>
          <w:fldChar w:fldCharType="begin"/>
        </w:r>
        <w:r>
          <w:instrText xml:space="preserve"> PAGEREF _Toc2807 \h </w:instrText>
        </w:r>
        <w:r>
          <w:fldChar w:fldCharType="separate"/>
        </w:r>
        <w:r>
          <w:t>52</w:t>
        </w:r>
        <w:r>
          <w:fldChar w:fldCharType="end"/>
        </w:r>
      </w:hyperlink>
    </w:p>
    <w:p>
      <w:pPr>
        <w:pStyle w:val="TOC2"/>
        <w:tabs>
          <w:tab w:val="right" w:leader="dot" w:pos="8306"/>
        </w:tabs>
      </w:pPr>
      <w:hyperlink w:anchor="_Toc13451" w:history="1">
        <w:r>
          <w:rPr>
            <w:rFonts w:ascii="仿宋" w:eastAsia="仿宋" w:hAnsi="仿宋" w:cs="仿宋" w:hint="eastAsia"/>
            <w:lang w:eastAsia="zh-CN"/>
          </w:rPr>
          <w:t>(一)、建筑工程设计原则</w:t>
        </w:r>
        <w:r>
          <w:tab/>
        </w:r>
        <w:r>
          <w:fldChar w:fldCharType="begin"/>
        </w:r>
        <w:r>
          <w:instrText xml:space="preserve"> PAGEREF _Toc13451 \h </w:instrText>
        </w:r>
        <w:r>
          <w:fldChar w:fldCharType="separate"/>
        </w:r>
        <w:r>
          <w:t>52</w:t>
        </w:r>
        <w:r>
          <w:fldChar w:fldCharType="end"/>
        </w:r>
      </w:hyperlink>
    </w:p>
    <w:p>
      <w:pPr>
        <w:pStyle w:val="TOC2"/>
        <w:tabs>
          <w:tab w:val="right" w:leader="dot" w:pos="8306"/>
        </w:tabs>
      </w:pPr>
      <w:hyperlink w:anchor="_Toc1849" w:history="1">
        <w:r>
          <w:rPr>
            <w:rFonts w:ascii="仿宋" w:eastAsia="仿宋" w:hAnsi="仿宋" w:cs="仿宋" w:hint="eastAsia"/>
            <w:lang w:eastAsia="zh-CN"/>
          </w:rPr>
          <w:t>(二)、土建工程建设指标</w:t>
        </w:r>
        <w:r>
          <w:tab/>
        </w:r>
        <w:r>
          <w:fldChar w:fldCharType="begin"/>
        </w:r>
        <w:r>
          <w:instrText xml:space="preserve"> PAGEREF _Toc1849 \h </w:instrText>
        </w:r>
        <w:r>
          <w:fldChar w:fldCharType="separate"/>
        </w:r>
        <w:r>
          <w:t>55</w:t>
        </w:r>
        <w:r>
          <w:fldChar w:fldCharType="end"/>
        </w:r>
      </w:hyperlink>
    </w:p>
    <w:p>
      <w:pPr>
        <w:pStyle w:val="TOC1"/>
        <w:tabs>
          <w:tab w:val="right" w:leader="dot" w:pos="8306"/>
        </w:tabs>
      </w:pPr>
      <w:hyperlink w:anchor="_Toc29348" w:history="1">
        <w:r>
          <w:rPr>
            <w:rFonts w:ascii="仿宋" w:eastAsia="仿宋" w:hAnsi="仿宋" w:cs="仿宋" w:hint="eastAsia"/>
            <w:lang w:eastAsia="zh-CN"/>
          </w:rPr>
          <w:t>十五、阿维菌素项目治理与监督</w:t>
        </w:r>
        <w:r>
          <w:tab/>
        </w:r>
        <w:r>
          <w:fldChar w:fldCharType="begin"/>
        </w:r>
        <w:r>
          <w:instrText xml:space="preserve"> PAGEREF _Toc29348 \h </w:instrText>
        </w:r>
        <w:r>
          <w:fldChar w:fldCharType="separate"/>
        </w:r>
        <w:r>
          <w:t>57</w:t>
        </w:r>
        <w:r>
          <w:fldChar w:fldCharType="end"/>
        </w:r>
      </w:hyperlink>
    </w:p>
    <w:p>
      <w:pPr>
        <w:pStyle w:val="TOC2"/>
        <w:tabs>
          <w:tab w:val="right" w:leader="dot" w:pos="8306"/>
        </w:tabs>
      </w:pPr>
      <w:hyperlink w:anchor="_Toc20719" w:history="1">
        <w:r>
          <w:rPr>
            <w:rFonts w:ascii="仿宋" w:eastAsia="仿宋" w:hAnsi="仿宋" w:cs="仿宋" w:hint="eastAsia"/>
            <w:lang w:eastAsia="zh-CN"/>
          </w:rPr>
          <w:t>(一)、阿维菌素项目治理结构</w:t>
        </w:r>
        <w:r>
          <w:tab/>
        </w:r>
        <w:r>
          <w:fldChar w:fldCharType="begin"/>
        </w:r>
        <w:r>
          <w:instrText xml:space="preserve"> PAGEREF _Toc20719 \h </w:instrText>
        </w:r>
        <w:r>
          <w:fldChar w:fldCharType="separate"/>
        </w:r>
        <w:r>
          <w:t>57</w:t>
        </w:r>
        <w:r>
          <w:fldChar w:fldCharType="end"/>
        </w:r>
      </w:hyperlink>
    </w:p>
    <w:p>
      <w:pPr>
        <w:pStyle w:val="TOC2"/>
        <w:tabs>
          <w:tab w:val="right" w:leader="dot" w:pos="8306"/>
        </w:tabs>
      </w:pPr>
      <w:hyperlink w:anchor="_Toc13205" w:history="1">
        <w:r>
          <w:rPr>
            <w:rFonts w:ascii="仿宋" w:eastAsia="仿宋" w:hAnsi="仿宋" w:cs="仿宋" w:hint="eastAsia"/>
            <w:lang w:eastAsia="zh-CN"/>
          </w:rPr>
          <w:t>(二)、监督与审计</w:t>
        </w:r>
        <w:r>
          <w:tab/>
        </w:r>
        <w:r>
          <w:fldChar w:fldCharType="begin"/>
        </w:r>
        <w:r>
          <w:instrText xml:space="preserve"> PAGEREF _Toc13205 \h </w:instrText>
        </w:r>
        <w:r>
          <w:fldChar w:fldCharType="separate"/>
        </w:r>
        <w:r>
          <w:t>58</w:t>
        </w:r>
        <w:r>
          <w:fldChar w:fldCharType="end"/>
        </w:r>
      </w:hyperlink>
    </w:p>
    <w:p>
      <w:pPr>
        <w:pStyle w:val="TOC1"/>
        <w:tabs>
          <w:tab w:val="right" w:leader="dot" w:pos="8306"/>
        </w:tabs>
      </w:pPr>
      <w:hyperlink w:anchor="_Toc13697" w:history="1">
        <w:r>
          <w:rPr>
            <w:rFonts w:ascii="仿宋" w:eastAsia="仿宋" w:hAnsi="仿宋" w:cs="仿宋" w:hint="eastAsia"/>
            <w:lang w:eastAsia="zh-CN"/>
          </w:rPr>
          <w:t>十六、营销与推广策略</w:t>
        </w:r>
        <w:r>
          <w:tab/>
        </w:r>
        <w:r>
          <w:fldChar w:fldCharType="begin"/>
        </w:r>
        <w:r>
          <w:instrText xml:space="preserve"> PAGEREF _Toc13697 \h </w:instrText>
        </w:r>
        <w:r>
          <w:fldChar w:fldCharType="separate"/>
        </w:r>
        <w:r>
          <w:t>60</w:t>
        </w:r>
        <w:r>
          <w:fldChar w:fldCharType="end"/>
        </w:r>
      </w:hyperlink>
    </w:p>
    <w:p>
      <w:pPr>
        <w:pStyle w:val="TOC2"/>
        <w:tabs>
          <w:tab w:val="right" w:leader="dot" w:pos="8306"/>
        </w:tabs>
      </w:pPr>
      <w:hyperlink w:anchor="_Toc2770" w:history="1">
        <w:r>
          <w:rPr>
            <w:rFonts w:ascii="仿宋" w:eastAsia="仿宋" w:hAnsi="仿宋" w:cs="仿宋" w:hint="eastAsia"/>
            <w:lang w:eastAsia="zh-CN"/>
          </w:rPr>
          <w:t>(一)、产品/服务定位与特点</w:t>
        </w:r>
        <w:r>
          <w:tab/>
        </w:r>
        <w:r>
          <w:fldChar w:fldCharType="begin"/>
        </w:r>
        <w:r>
          <w:instrText xml:space="preserve"> PAGEREF _Toc2770 \h </w:instrText>
        </w:r>
        <w:r>
          <w:fldChar w:fldCharType="separate"/>
        </w:r>
        <w:r>
          <w:t>60</w:t>
        </w:r>
        <w:r>
          <w:fldChar w:fldCharType="end"/>
        </w:r>
      </w:hyperlink>
    </w:p>
    <w:p>
      <w:pPr>
        <w:pStyle w:val="TOC2"/>
        <w:tabs>
          <w:tab w:val="right" w:leader="dot" w:pos="8306"/>
        </w:tabs>
      </w:pPr>
      <w:hyperlink w:anchor="_Toc12177" w:history="1">
        <w:r>
          <w:rPr>
            <w:rFonts w:ascii="仿宋" w:eastAsia="仿宋" w:hAnsi="仿宋" w:cs="仿宋" w:hint="eastAsia"/>
            <w:lang w:eastAsia="zh-CN"/>
          </w:rPr>
          <w:t>(二)、市场定位与竞争分析</w:t>
        </w:r>
        <w:r>
          <w:tab/>
        </w:r>
        <w:r>
          <w:fldChar w:fldCharType="begin"/>
        </w:r>
        <w:r>
          <w:instrText xml:space="preserve"> PAGEREF _Toc12177 \h </w:instrText>
        </w:r>
        <w:r>
          <w:fldChar w:fldCharType="separate"/>
        </w:r>
        <w:r>
          <w:t>61</w:t>
        </w:r>
        <w:r>
          <w:fldChar w:fldCharType="end"/>
        </w:r>
      </w:hyperlink>
    </w:p>
    <w:p>
      <w:pPr>
        <w:pStyle w:val="TOC2"/>
        <w:tabs>
          <w:tab w:val="right" w:leader="dot" w:pos="8306"/>
        </w:tabs>
      </w:pPr>
      <w:hyperlink w:anchor="_Toc29039" w:history="1">
        <w:r>
          <w:rPr>
            <w:rFonts w:ascii="仿宋" w:eastAsia="仿宋" w:hAnsi="仿宋" w:cs="仿宋" w:hint="eastAsia"/>
            <w:lang w:eastAsia="zh-CN"/>
          </w:rPr>
          <w:t>(三)、营销渠道与策略</w:t>
        </w:r>
        <w:r>
          <w:tab/>
        </w:r>
        <w:r>
          <w:fldChar w:fldCharType="begin"/>
        </w:r>
        <w:r>
          <w:instrText xml:space="preserve"> PAGEREF _Toc29039 \h </w:instrText>
        </w:r>
        <w:r>
          <w:fldChar w:fldCharType="separate"/>
        </w:r>
        <w:r>
          <w:t>62</w:t>
        </w:r>
        <w:r>
          <w:fldChar w:fldCharType="end"/>
        </w:r>
      </w:hyperlink>
    </w:p>
    <w:p>
      <w:pPr>
        <w:pStyle w:val="TOC2"/>
        <w:tabs>
          <w:tab w:val="right" w:leader="dot" w:pos="8306"/>
        </w:tabs>
      </w:pPr>
      <w:hyperlink w:anchor="_Toc244" w:history="1">
        <w:r>
          <w:rPr>
            <w:rFonts w:ascii="仿宋" w:eastAsia="仿宋" w:hAnsi="仿宋" w:cs="仿宋" w:hint="eastAsia"/>
            <w:lang w:eastAsia="zh-CN"/>
          </w:rPr>
          <w:t>(四)、推广与宣传活动</w:t>
        </w:r>
        <w:r>
          <w:tab/>
        </w:r>
        <w:r>
          <w:fldChar w:fldCharType="begin"/>
        </w:r>
        <w:r>
          <w:instrText xml:space="preserve"> PAGEREF _Toc244 \h </w:instrText>
        </w:r>
        <w:r>
          <w:fldChar w:fldCharType="separate"/>
        </w:r>
        <w:r>
          <w:t>64</w:t>
        </w:r>
        <w:r>
          <w:fldChar w:fldCharType="end"/>
        </w:r>
      </w:hyperlink>
    </w:p>
    <w:p>
      <w:pPr>
        <w:pStyle w:val="TOC1"/>
        <w:tabs>
          <w:tab w:val="right" w:leader="dot" w:pos="8306"/>
        </w:tabs>
      </w:pPr>
      <w:hyperlink w:anchor="_Toc25270" w:history="1">
        <w:r>
          <w:rPr>
            <w:rFonts w:ascii="仿宋" w:eastAsia="仿宋" w:hAnsi="仿宋" w:cs="仿宋" w:hint="eastAsia"/>
            <w:lang w:eastAsia="zh-CN"/>
          </w:rPr>
          <w:t>十七、阿维菌素项目实施时间节点</w:t>
        </w:r>
        <w:r>
          <w:tab/>
        </w:r>
        <w:r>
          <w:fldChar w:fldCharType="begin"/>
        </w:r>
        <w:r>
          <w:instrText xml:space="preserve"> PAGEREF _Toc25270 \h </w:instrText>
        </w:r>
        <w:r>
          <w:fldChar w:fldCharType="separate"/>
        </w:r>
        <w:r>
          <w:t>69</w:t>
        </w:r>
        <w:r>
          <w:fldChar w:fldCharType="end"/>
        </w:r>
      </w:hyperlink>
    </w:p>
    <w:p>
      <w:pPr>
        <w:pStyle w:val="TOC2"/>
        <w:tabs>
          <w:tab w:val="right" w:leader="dot" w:pos="8306"/>
        </w:tabs>
      </w:pPr>
      <w:hyperlink w:anchor="_Toc7537" w:history="1">
        <w:r>
          <w:rPr>
            <w:rFonts w:ascii="仿宋" w:eastAsia="仿宋" w:hAnsi="仿宋" w:cs="仿宋" w:hint="eastAsia"/>
            <w:lang w:eastAsia="zh-CN"/>
          </w:rPr>
          <w:t>(一)、阿维菌素项目启动阶段时间节点</w:t>
        </w:r>
        <w:r>
          <w:tab/>
        </w:r>
        <w:r>
          <w:fldChar w:fldCharType="begin"/>
        </w:r>
        <w:r>
          <w:instrText xml:space="preserve"> PAGEREF _Toc7537 \h </w:instrText>
        </w:r>
        <w:r>
          <w:fldChar w:fldCharType="separate"/>
        </w:r>
        <w:r>
          <w:t>69</w:t>
        </w:r>
        <w:r>
          <w:fldChar w:fldCharType="end"/>
        </w:r>
      </w:hyperlink>
    </w:p>
    <w:p>
      <w:pPr>
        <w:pStyle w:val="TOC2"/>
        <w:tabs>
          <w:tab w:val="right" w:leader="dot" w:pos="8306"/>
        </w:tabs>
      </w:pPr>
      <w:hyperlink w:anchor="_Toc23147" w:history="1">
        <w:r>
          <w:rPr>
            <w:rFonts w:ascii="仿宋" w:eastAsia="仿宋" w:hAnsi="仿宋" w:cs="仿宋" w:hint="eastAsia"/>
            <w:lang w:eastAsia="zh-CN"/>
          </w:rPr>
          <w:t>(二)、阿维菌素项目执行阶段时间节点</w:t>
        </w:r>
        <w:r>
          <w:tab/>
        </w:r>
        <w:r>
          <w:fldChar w:fldCharType="begin"/>
        </w:r>
        <w:r>
          <w:instrText xml:space="preserve"> PAGEREF _Toc23147 \h </w:instrText>
        </w:r>
        <w:r>
          <w:fldChar w:fldCharType="separate"/>
        </w:r>
        <w:r>
          <w:t>70</w:t>
        </w:r>
        <w:r>
          <w:fldChar w:fldCharType="end"/>
        </w:r>
      </w:hyperlink>
    </w:p>
    <w:p>
      <w:pPr>
        <w:pStyle w:val="TOC2"/>
        <w:tabs>
          <w:tab w:val="right" w:leader="dot" w:pos="8306"/>
        </w:tabs>
      </w:pPr>
      <w:hyperlink w:anchor="_Toc29804" w:history="1">
        <w:r>
          <w:rPr>
            <w:rFonts w:ascii="仿宋" w:eastAsia="仿宋" w:hAnsi="仿宋" w:cs="仿宋" w:hint="eastAsia"/>
            <w:lang w:eastAsia="zh-CN"/>
          </w:rPr>
          <w:t>(三)、阿维菌素项目完成阶段时间节点</w:t>
        </w:r>
        <w:r>
          <w:tab/>
        </w:r>
        <w:r>
          <w:fldChar w:fldCharType="begin"/>
        </w:r>
        <w:r>
          <w:instrText xml:space="preserve"> PAGEREF _Toc29804 \h </w:instrText>
        </w:r>
        <w:r>
          <w:fldChar w:fldCharType="separate"/>
        </w:r>
        <w:r>
          <w:t>71</w:t>
        </w:r>
        <w:r>
          <w:fldChar w:fldCharType="end"/>
        </w:r>
      </w:hyperlink>
    </w:p>
    <w:p>
      <w:pPr>
        <w:pStyle w:val="TOC1"/>
        <w:tabs>
          <w:tab w:val="right" w:leader="dot" w:pos="8306"/>
        </w:tabs>
      </w:pPr>
      <w:hyperlink w:anchor="_Toc10831" w:history="1">
        <w:r>
          <w:rPr>
            <w:rFonts w:ascii="仿宋" w:eastAsia="仿宋" w:hAnsi="仿宋" w:cs="仿宋" w:hint="eastAsia"/>
            <w:lang w:eastAsia="zh-CN"/>
          </w:rPr>
          <w:t>十八、质量管理体系</w:t>
        </w:r>
        <w:r>
          <w:tab/>
        </w:r>
        <w:r>
          <w:fldChar w:fldCharType="begin"/>
        </w:r>
        <w:r>
          <w:instrText xml:space="preserve"> PAGEREF _Toc10831 \h </w:instrText>
        </w:r>
        <w:r>
          <w:fldChar w:fldCharType="separate"/>
        </w:r>
        <w:r>
          <w:t>72</w:t>
        </w:r>
        <w:r>
          <w:fldChar w:fldCharType="end"/>
        </w:r>
      </w:hyperlink>
    </w:p>
    <w:p>
      <w:pPr>
        <w:pStyle w:val="TOC2"/>
        <w:tabs>
          <w:tab w:val="right" w:leader="dot" w:pos="8306"/>
        </w:tabs>
      </w:pPr>
      <w:hyperlink w:anchor="_Toc22754" w:history="1">
        <w:r>
          <w:rPr>
            <w:rFonts w:ascii="仿宋" w:eastAsia="仿宋" w:hAnsi="仿宋" w:cs="仿宋" w:hint="eastAsia"/>
            <w:lang w:eastAsia="zh-CN"/>
          </w:rPr>
          <w:t>(一)、质量目标与方针</w:t>
        </w:r>
        <w:r>
          <w:tab/>
        </w:r>
        <w:r>
          <w:fldChar w:fldCharType="begin"/>
        </w:r>
        <w:r>
          <w:instrText xml:space="preserve"> PAGEREF _Toc22754 \h </w:instrText>
        </w:r>
        <w:r>
          <w:fldChar w:fldCharType="separate"/>
        </w:r>
        <w:r>
          <w:t>72</w:t>
        </w:r>
        <w:r>
          <w:fldChar w:fldCharType="end"/>
        </w:r>
      </w:hyperlink>
    </w:p>
    <w:p>
      <w:pPr>
        <w:pStyle w:val="TOC2"/>
        <w:tabs>
          <w:tab w:val="right" w:leader="dot" w:pos="8306"/>
        </w:tabs>
      </w:pPr>
      <w:hyperlink w:anchor="_Toc2210" w:history="1">
        <w:r>
          <w:rPr>
            <w:rFonts w:ascii="仿宋" w:eastAsia="仿宋" w:hAnsi="仿宋" w:cs="仿宋" w:hint="eastAsia"/>
            <w:lang w:eastAsia="zh-CN"/>
          </w:rPr>
          <w:t>(二)、质量管理责任</w:t>
        </w:r>
        <w:r>
          <w:tab/>
        </w:r>
        <w:r>
          <w:fldChar w:fldCharType="begin"/>
        </w:r>
        <w:r>
          <w:instrText xml:space="preserve"> PAGEREF _Toc2210 \h </w:instrText>
        </w:r>
        <w:r>
          <w:fldChar w:fldCharType="separate"/>
        </w:r>
        <w:r>
          <w:t>73</w:t>
        </w:r>
        <w:r>
          <w:fldChar w:fldCharType="end"/>
        </w:r>
      </w:hyperlink>
    </w:p>
    <w:p>
      <w:pPr>
        <w:pStyle w:val="TOC2"/>
        <w:tabs>
          <w:tab w:val="right" w:leader="dot" w:pos="8306"/>
        </w:tabs>
      </w:pPr>
      <w:hyperlink w:anchor="_Toc619" w:history="1">
        <w:r>
          <w:rPr>
            <w:rFonts w:ascii="仿宋" w:eastAsia="仿宋" w:hAnsi="仿宋" w:cs="仿宋" w:hint="eastAsia"/>
            <w:lang w:eastAsia="zh-CN"/>
          </w:rPr>
          <w:t>(三)、质量管理体系文件</w:t>
        </w:r>
        <w:r>
          <w:tab/>
        </w:r>
        <w:r>
          <w:fldChar w:fldCharType="begin"/>
        </w:r>
        <w:r>
          <w:instrText xml:space="preserve"> PAGEREF _Toc619 \h </w:instrText>
        </w:r>
        <w:r>
          <w:fldChar w:fldCharType="separate"/>
        </w:r>
        <w:r>
          <w:t>74</w:t>
        </w:r>
        <w:r>
          <w:fldChar w:fldCharType="end"/>
        </w:r>
      </w:hyperlink>
    </w:p>
    <w:p>
      <w:pPr>
        <w:pStyle w:val="TOC2"/>
        <w:tabs>
          <w:tab w:val="right" w:leader="dot" w:pos="8306"/>
        </w:tabs>
      </w:pPr>
      <w:hyperlink w:anchor="_Toc1960" w:history="1">
        <w:r>
          <w:rPr>
            <w:rFonts w:ascii="仿宋" w:eastAsia="仿宋" w:hAnsi="仿宋" w:cs="仿宋" w:hint="eastAsia"/>
            <w:lang w:eastAsia="zh-CN"/>
          </w:rPr>
          <w:t>(四)、质量培训与教育</w:t>
        </w:r>
        <w:r>
          <w:tab/>
        </w:r>
        <w:r>
          <w:fldChar w:fldCharType="begin"/>
        </w:r>
        <w:r>
          <w:instrText xml:space="preserve"> PAGEREF _Toc1960 \h </w:instrText>
        </w:r>
        <w:r>
          <w:fldChar w:fldCharType="separate"/>
        </w:r>
        <w:r>
          <w:t>76</w:t>
        </w:r>
        <w:r>
          <w:fldChar w:fldCharType="end"/>
        </w:r>
      </w:hyperlink>
    </w:p>
    <w:p>
      <w:pPr>
        <w:pStyle w:val="TOC2"/>
        <w:tabs>
          <w:tab w:val="right" w:leader="dot" w:pos="8306"/>
        </w:tabs>
      </w:pPr>
      <w:hyperlink w:anchor="_Toc14103" w:history="1">
        <w:r>
          <w:rPr>
            <w:rFonts w:ascii="仿宋" w:eastAsia="仿宋" w:hAnsi="仿宋" w:cs="仿宋" w:hint="eastAsia"/>
            <w:lang w:eastAsia="zh-CN"/>
          </w:rPr>
          <w:t>(五)、质量审核与评价</w:t>
        </w:r>
        <w:r>
          <w:tab/>
        </w:r>
        <w:r>
          <w:fldChar w:fldCharType="begin"/>
        </w:r>
        <w:r>
          <w:instrText xml:space="preserve"> PAGEREF _Toc14103 \h </w:instrText>
        </w:r>
        <w:r>
          <w:fldChar w:fldCharType="separate"/>
        </w:r>
        <w:r>
          <w:t>78</w:t>
        </w:r>
        <w:r>
          <w:fldChar w:fldCharType="end"/>
        </w:r>
      </w:hyperlink>
    </w:p>
    <w:p>
      <w:pPr>
        <w:pStyle w:val="TOC2"/>
        <w:tabs>
          <w:tab w:val="right" w:leader="dot" w:pos="8306"/>
        </w:tabs>
      </w:pPr>
      <w:hyperlink w:anchor="_Toc26250" w:history="1">
        <w:r>
          <w:rPr>
            <w:rFonts w:ascii="仿宋" w:eastAsia="仿宋" w:hAnsi="仿宋" w:cs="仿宋" w:hint="eastAsia"/>
            <w:lang w:eastAsia="zh-CN"/>
          </w:rPr>
          <w:t>(六)、不符合与纠正措施</w:t>
        </w:r>
        <w:r>
          <w:tab/>
        </w:r>
        <w:r>
          <w:fldChar w:fldCharType="begin"/>
        </w:r>
        <w:r>
          <w:instrText xml:space="preserve"> PAGEREF _Toc26250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06"/>
      <w:r>
        <w:rPr>
          <w:rFonts w:ascii="仿宋" w:eastAsia="仿宋" w:hAnsi="仿宋" w:cs="仿宋" w:hint="eastAsia"/>
          <w:sz w:val="28"/>
          <w:lang w:eastAsia="zh-CN"/>
        </w:rPr>
        <w:t>一、阿维菌素项目绩效评估</w:t>
      </w:r>
      <w:bookmarkEnd w:id="2"/>
    </w:p>
    <w:p>
      <w:pPr>
        <w:pStyle w:val="Heading2"/>
        <w:rPr>
          <w:rFonts w:ascii="仿宋" w:eastAsia="仿宋" w:hAnsi="仿宋" w:cs="仿宋" w:hint="eastAsia"/>
          <w:lang w:eastAsia="zh-CN"/>
        </w:rPr>
      </w:pPr>
      <w:bookmarkStart w:id="3" w:name="_Toc94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项目中，我们设计了一套全面的绩效评估指标，以确保阿维菌素项目的可控和成功交付。这些指标跨足阿维菌素项目目标、成本、进度和质量等多个维度，为我们提供了全面洞察阿维菌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目标达成率是我们关注的首要指标。我们设定了明确的目标，并通过定期监测和评估，迅速发现并应对潜在的目标偏差。这为阿维菌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成本绩效是另一个核心关注点。通过实际成本与预算成本的对比分析，我们深入了解成本差异的原因，及时调整资源分配，保持阿维菌素项目在经济效益方面的合理水平。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进度作为关键的绩效指标之一，得到了精心的关注。我们制定了详细的阿维菌素项目进度计划，并设立了进度符合度指标，确保实际进度与计划进度保持一致。这使我们能够快速发现和解决潜在的进度问题，保持阿维菌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阿维菌素项目绩效的不可或缺的一环。我们引入了一系列的质量标准和客户满意度指标，以确保阿维菌素项目交付的成果在质量上达到或超越预期水平。通过持续监测这些指标，我们努力提升阿维菌素项目整体质量水平，为阿维菌素项目的成功交付提供有力保障。通过这些科学且全面的绩效评估，我们能够更好地引导阿维菌素项目的持续改进，确保阿维菌素项目目标的顺利达成。</w:t>
      </w:r>
    </w:p>
    <w:p>
      <w:pPr>
        <w:pStyle w:val="Heading2"/>
        <w:ind w:firstLine="560" w:firstLineChars="200"/>
        <w:rPr>
          <w:rFonts w:ascii="仿宋" w:eastAsia="仿宋" w:hAnsi="仿宋" w:cs="仿宋" w:hint="eastAsia"/>
          <w:sz w:val="28"/>
          <w:lang w:eastAsia="zh-CN"/>
        </w:rPr>
      </w:pPr>
      <w:bookmarkStart w:id="4" w:name="_Toc218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绩效评估是阿维菌素项目中的关键环节，为确保阿维菌素项目达到预期目标，我们采用了多层次、多维度的绩效评估方法。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阿维菌素项目的战略目标对齐，确保每个决策和行动都与阿维菌素项目整体目标保持一致。团队会定期召开战略对齐会议，审视当前工作与阿维菌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阿维菌素项目进度、质量、成本和风险等方面。这些指标通过数据收集和分析，为阿维菌素项目管理团队提供了客观的评估依据。例如，我们通过阿维菌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绩效评估不仅仅停留在阿维菌素项目内部，还考虑了阿维菌素项目对外部环境的影响。我们定期进行干系人满意度调查，以了解各利益相关方对阿维菌素项目的期望和满意度，并及时做出调整。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这种多层次、多角度的绩效评估方法，使得我们能够全面了解阿维菌素项目的运行状态，及时做出调整，确保阿维菌素项目在不断变化的环境中保持稳健前行。</w:t>
      </w:r>
    </w:p>
    <w:p>
      <w:pPr>
        <w:pStyle w:val="Heading2"/>
        <w:ind w:firstLine="560" w:firstLineChars="200"/>
        <w:rPr>
          <w:rFonts w:ascii="仿宋" w:eastAsia="仿宋" w:hAnsi="仿宋" w:cs="仿宋" w:hint="eastAsia"/>
          <w:sz w:val="28"/>
          <w:lang w:eastAsia="zh-CN"/>
        </w:rPr>
      </w:pPr>
      <w:bookmarkStart w:id="5" w:name="_Toc183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为了确保阿维菌素项目的有效管理和不断优化，我们采用了精心设计的绩效评估周期。这个周期旨在实现灵活、实时和全面的评估，以适应阿维菌素项目执行中的各种挑战。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阿维菌素项目的不同需求，分为短期、中期和长期。短期评估关注每个迭代或工作周期，以及时发现和解决当前任务中的问题。中期评估涵盖几个迭代，深入了解整体阿维菌素项目的趋势和性能。长期评估则着眼于整个阿维菌素项目阶段，确保阿维菌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阿维菌素项目管理工具和协作平台，团队成员能够随时更新和分享阿维菌素项目数据。这种实时性的反馈机制使我们能够及时察觉潜在问题，快速调整，保持阿维菌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阿维菌素项目的决策制定密不可分。每个周期的阿维菌素项目回顾会议成为集体总结经验、识别问题深层次原因并找到创新解决方案的平台。这种定期的反思与调整机制使阿维菌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14"/>
      <w:r>
        <w:rPr>
          <w:rFonts w:ascii="仿宋" w:eastAsia="仿宋" w:hAnsi="仿宋" w:cs="仿宋" w:hint="eastAsia"/>
          <w:sz w:val="28"/>
          <w:lang w:eastAsia="zh-CN"/>
        </w:rPr>
        <w:t>二、阿维菌素项目可持续发展</w:t>
      </w:r>
      <w:bookmarkEnd w:id="6"/>
    </w:p>
    <w:p>
      <w:pPr>
        <w:pStyle w:val="Heading2"/>
        <w:rPr>
          <w:rFonts w:ascii="仿宋" w:eastAsia="仿宋" w:hAnsi="仿宋" w:cs="仿宋" w:hint="eastAsia"/>
          <w:lang w:eastAsia="zh-CN"/>
        </w:rPr>
      </w:pPr>
      <w:bookmarkStart w:id="7" w:name="_Toc73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项目中，阿维菌素项目团队着眼于未来，明确了可持续发展的战略方向。制定的具体可持续发展目标包括降低资源使用、采用环保技术、最大化社会效益等。这一步骤不仅有助于阿维菌素项目在环保和社会责任方面达到最高标准，也为未来提供了明确的指引，确保阿维菌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可持续实践的融入阿维菌素项目管理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阿维菌素项目管理周期。从阿维菌素项目规划开始，阿维菌素项目团队就考虑了环境和社会的因素。在执行阶段，阿维菌素项目团队积极推动绿色技术的应用，优化资源利用。此外，关注员工的社会责任，通过培训和沟通活动提高员工对可持续发展的认知，使他们能够在日常工作中践行可持续实践。这些举措不仅为阿维菌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974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扎根于阿维菌素项目的可持续发展理念，我们深信环保与社会责任是阿维菌素项目成功的关键支柱。在阿维菌素项目的每一步，我们都致力于通过创新和实践，履行对环境和社会的坚定责任。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团队通过引入先进的环保技术、建立高效的废物处理系统以及推动能源节约措施，积极履行环保责任。定期的环保监测和评估确保阿维菌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不仅致力于自身可持续发展，还注重对社会的回馈。通过支持社区阿维菌素项目、参与慈善事业、提供培训机会等方式，阿维菌素项目积极履行社会责任。与当地社区建立积极互动，关注员工的工作与生活平衡，以及员工的身心健康，是阿维菌素项目在社会责任层面的关键举措。这样的实践不仅增强了阿维菌素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0564"/>
      <w:r>
        <w:rPr>
          <w:rFonts w:ascii="仿宋" w:eastAsia="仿宋" w:hAnsi="仿宋" w:cs="仿宋" w:hint="eastAsia"/>
          <w:sz w:val="28"/>
          <w:lang w:eastAsia="zh-CN"/>
        </w:rPr>
        <w:t>三、阿维菌素项目危机管理</w:t>
      </w:r>
      <w:bookmarkEnd w:id="9"/>
    </w:p>
    <w:p>
      <w:pPr>
        <w:pStyle w:val="Heading2"/>
        <w:rPr>
          <w:rFonts w:ascii="仿宋" w:eastAsia="仿宋" w:hAnsi="仿宋" w:cs="仿宋" w:hint="eastAsia"/>
          <w:lang w:eastAsia="zh-CN"/>
        </w:rPr>
      </w:pPr>
      <w:bookmarkStart w:id="10" w:name="_Toc937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项目危机管理中，危机预警与识别是确保阿维菌素项目稳健运行的核心步骤。通过建立全面的监测机制，阿维菌素项目团队旨在及时发现和理解潜在的风险和危机因素，以便采取及时的预防和应对措施，确保阿维菌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首先，通过深入的风险评估，阿维菌素项目团队全面分析了整个阿维菌素项目和各个阶段可能存在的威胁。这包括准确评估每个潜在风险的发生概率和可能影响的程度，为后续危机预警提供了有力支持。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阿维菌素项目团队着重于明确定义阿维菌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阿维菌素项目进展的持续监控，团队能够及时发现潜在问题并作出迅速反应。阿维菌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在这一阶段，团队的专业素养和反应速度将发挥至关重要的作用，以确保潜在危机能够在初期得到有效的处理，最大程度地减轻负面影响。通过危机预警与识别，阿维菌素项目得以更有序、可控地推进。</w:t>
      </w:r>
    </w:p>
    <w:p>
      <w:pPr>
        <w:pStyle w:val="Heading2"/>
        <w:ind w:firstLine="560" w:firstLineChars="200"/>
        <w:rPr>
          <w:rFonts w:ascii="仿宋" w:eastAsia="仿宋" w:hAnsi="仿宋" w:cs="仿宋" w:hint="eastAsia"/>
          <w:sz w:val="28"/>
          <w:lang w:eastAsia="zh-CN"/>
        </w:rPr>
      </w:pPr>
      <w:bookmarkStart w:id="11" w:name="_Toc102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在危机发生时，阿维菌素项目团队立即行动，成立了应急小组。该小组的任务是迅速制定并实施紧急应对措施，以最小化潜在损失。以下是采取的主要措施：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暂停阿维菌素项目进度：为遏制危机蔓延，阿维菌素项目暂时停止进行，以便全面评估当前状况。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资源重新分配：重新评估阿维菌素项目资源的分配，确保最大限度地减小损失。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实时沟通：与关键利益相关者建立实时沟通机制，向他们传递阿维菌素项目危机的实际状况，保障阿维菌素项目核心利益。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在紧急应对的同时，阿维菌素项目团队强调了团队协作和有效沟通的重要性。以下是团队协作的关键举措：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信息共享机制：建立了信息共享平台，确保团队成员能够及时获取阿维菌素项目危机的实时信息。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领导者沟通：阿维菌素项目领导者通过定期会议和即时沟通工具，指导团队应对危机，保持团队稳定运行。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随着危机得到初步控制，阿维菌素项目团队转向制定恢复计划，以确保阿维菌素项目能够从中迅速恢复。主要恢复计划包括：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修复受损的进度计划：重新评估阿维菌素项目进度，制定修复计划，确保阿维菌素项目尽快回归正常进程。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重新调整资源分配：优化资源分配，确保阿维菌素项目在有限资源下高效运转。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风险管理机制加强：对阿维菌素项目风险进行全面评估，制定更强化的风险管理策略，以预防未来可能的危机。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059"/>
      <w:r>
        <w:rPr>
          <w:rFonts w:ascii="仿宋" w:eastAsia="仿宋" w:hAnsi="仿宋" w:cs="仿宋" w:hint="eastAsia"/>
          <w:sz w:val="28"/>
          <w:lang w:eastAsia="zh-CN"/>
        </w:rPr>
        <w:t>四、阿维菌素项目文档管理</w:t>
      </w:r>
      <w:bookmarkEnd w:id="12"/>
    </w:p>
    <w:p>
      <w:pPr>
        <w:pStyle w:val="Heading2"/>
        <w:rPr>
          <w:rFonts w:ascii="仿宋" w:eastAsia="仿宋" w:hAnsi="仿宋" w:cs="仿宋" w:hint="eastAsia"/>
          <w:lang w:eastAsia="zh-CN"/>
        </w:rPr>
      </w:pPr>
      <w:bookmarkStart w:id="13" w:name="_Toc731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阿维菌素项目高度重视文档的质量和准确性，以支持阿维菌素项目的各项活动和决策。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文档的编制始于阿维菌素项目计划的初期，我们制定了详细的文档编制计划，明确了每个文档的内容、格式和编写责任人。在阿维菌素项目启动阶段，我们首先编制了阿维菌素项目章程，明确定义了阿维菌素项目的目标、范围、风险等关键要素。随后，阿维菌素项目团队根据计划陆续编制了需求文档、设计文档、测试文档等各类文档，确保阿维菌素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阿维菌素项目管理中的重要环节，旨在确保阿维菌素项目文档符合质量标准和阿维菌素项目需求。在阿维菌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除了内部审查，我们还进行了外部审查，邀请阿维菌素项目相关利益方和专业领域的专家对文档进行独立审查。这有助于获取更全面、客观的反馈，确保阿维菌素项目文档不仅符合内部标准，也满足外部需求。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阿维菌素项目在文档编制与审查方面建立了严格的管理机制，通过规范的流程和多维度的审查，确保阿维菌素项目文档的质量、准确性和可靠性，为阿维菌素项目的顺利推进提供了有力支持。</w:t>
      </w:r>
    </w:p>
    <w:p>
      <w:pPr>
        <w:pStyle w:val="Heading2"/>
        <w:ind w:firstLine="560" w:firstLineChars="200"/>
        <w:rPr>
          <w:rFonts w:ascii="仿宋" w:eastAsia="仿宋" w:hAnsi="仿宋" w:cs="仿宋" w:hint="eastAsia"/>
          <w:sz w:val="28"/>
          <w:lang w:eastAsia="zh-CN"/>
        </w:rPr>
      </w:pPr>
      <w:bookmarkStart w:id="14" w:name="_Toc1362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我们通过多渠道发布文档，包括电子邮件、阿维菌素项目管理平台、内部网站等，以满足不同团队成员的偏好和需求。多渠道发布确保了信息的全面覆盖。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我们采用了精细的权限控制，确保只有授权人员可以访问敏感信息。这种安全措施保护了阿维菌素项目文档的机密性，防止了未经授权的信息泄露。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270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文档存档与归档是阿维菌素项目生命周期中一个至关重要的环节，直接关系到阿维菌素项目信息的长期保存和历史记录的完整性。在阿维菌素项目中，我们实施了一系列有效的文档存档与归档管理策略：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830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312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阿维菌素项目的主要产品是XXXX，预计年产值为XXX万元。这一产品在市场中占据着重要的地位，其广泛的应用范围使得该阿维菌素项目的市场前景非常广阔。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阿维菌素项目的xxx产品作为重要的原材料之一，将在多个领域发挥关键作用。其在建筑、交通、能源等方面的广泛应用将为整个产业链提供强大的支持，形成产业协同效应。阿维菌素项目的年产值XXX万XXX万XXX万万元不仅反映了其在市场上的巨大潜力，更预示着它对国民经济的积极贡献。这种关联度高、涉及面广的产业关系，使得该阿维菌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986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阿维菌素项目总征地面积为XXXX平方米，相当于约XX.XX亩，其中净用地面积为XXXX平方米，红线范围内相当于约XX.XX亩。这一用地规模充分考虑了阿维菌素项目的建设需求，保障了阿维菌素项目在合适的空间内得以充分发展。阿维菌素项目规划的总建筑面积为XXXX平方米，其中主体工程建设占XXXX平方米，计容建筑面积达XXXX平方米。预计建筑工程的投资将达到XXXX万元，为阿维菌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计划购置的设备共计XXXX台（套），设备购置费用为XXXX万元。这一设备购置计划充分考虑到阿维菌素项目的生产需求和技术要求，确保了阿维菌素项目在生产运营中具备先进的技术装备和高效的生产能力。设备的合理配置将为阿维菌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项目计划总投资为XXXX万元，预计年实现营业收入为XXXX万元。这一产能规模的设定旨在确保阿维菌素项目能够在投资与回报之间取得平衡，实现长期可持续的发展。阿维菌素项目的总投资充分考虑到各个方面的需求，包括用地建设、设备购置等多个环节，以确保阿维菌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4582"/>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0170"/>
      <w:r>
        <w:rPr>
          <w:rFonts w:ascii="仿宋" w:eastAsia="仿宋" w:hAnsi="仿宋" w:cs="仿宋" w:hint="eastAsia"/>
          <w:lang w:eastAsia="zh-CN"/>
        </w:rPr>
        <w:t>(一)、阿维菌素行业分析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阿维菌素行业一直以来都是市场的关注焦点。行业内的发展趋势、竞争态势以及潜在机会都对阿维菌素项目的推进产生深远的影响。通过深入研究行业的整体概貌，我们将更好地理解行业的核心特征，为阿维菌素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维菌素行业，技术一直是推动创新和发展的关键因素。我们将对当前技术趋势进行详尽分析，包括但不限于人工智能、大数据应用、先进制造技术等。这有助于阿维菌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阿维菌素项目成功的基础。我们将对主要竞争对手进行深入研究，包括其市场份额、产品特点、市场定位等。通过全面了解竞争对手的优势和劣势，阿维菌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4585"/>
      <w:r>
        <w:rPr>
          <w:rFonts w:ascii="仿宋" w:eastAsia="仿宋" w:hAnsi="仿宋" w:cs="仿宋" w:hint="eastAsia"/>
          <w:sz w:val="28"/>
          <w:lang w:eastAsia="zh-CN"/>
        </w:rPr>
        <w:t>(二)、阿维菌素市场分析预测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通过对市场规模的深入调研，我们将预测阿维菌素市场未来的增长趋势。这包括市场的整体规模、各细分领域的发展趋势等。阿维菌素项目可以根据市场的扩张速度和潜在机会，制定更符合市场需求的发展策略。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阿维菌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https://d.book118.com/578105024055006032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阿维菌素项目计划设计方案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70552"/>
    <w:rsid w:val="2B5705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0502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2024-01-28T20:15:00Z</dcterms:created>
  <dcterms:modified xsi:type="dcterms:W3CDTF">2024-01-28T20:16:06Z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365AA14785844012BCB9D9ED59912553_11</vt:lpwstr>
  </property>
  <property fmtid="{D5CDD505-2E9C-101B-9397-08002B2CF9AE}" pid="3" name="KSOProductBuildVer">
    <vt:lpwstr>2052-12.1.0.16250</vt:lpwstr>
  </property>
</Properties>
</file>