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血液净化设备项目计划设计方案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7" w:history="1">
        <w:r>
          <w:rPr>
            <w:rFonts w:ascii="仿宋" w:eastAsia="仿宋" w:hAnsi="仿宋" w:cs="仿宋" w:hint="eastAsia"/>
            <w:lang w:eastAsia="zh-CN"/>
          </w:rPr>
          <w:t>前言</w:t>
        </w:r>
        <w:r>
          <w:tab/>
        </w:r>
        <w:r>
          <w:fldChar w:fldCharType="begin"/>
        </w:r>
        <w:r>
          <w:instrText xml:space="preserve"> PAGEREF _Toc31487 \h </w:instrText>
        </w:r>
        <w:r>
          <w:fldChar w:fldCharType="separate"/>
        </w:r>
        <w:r>
          <w:t>3</w:t>
        </w:r>
        <w:r>
          <w:fldChar w:fldCharType="end"/>
        </w:r>
      </w:hyperlink>
    </w:p>
    <w:p>
      <w:pPr>
        <w:pStyle w:val="TOC1"/>
        <w:tabs>
          <w:tab w:val="right" w:leader="dot" w:pos="8306"/>
        </w:tabs>
      </w:pPr>
      <w:hyperlink w:anchor="_Toc22699" w:history="1">
        <w:r>
          <w:rPr>
            <w:rFonts w:ascii="仿宋" w:eastAsia="仿宋" w:hAnsi="仿宋" w:cs="仿宋" w:hint="eastAsia"/>
            <w:lang w:eastAsia="zh-CN"/>
          </w:rPr>
          <w:t>一、血液净化设备项目土建工程</w:t>
        </w:r>
        <w:r>
          <w:tab/>
        </w:r>
        <w:r>
          <w:fldChar w:fldCharType="begin"/>
        </w:r>
        <w:r>
          <w:instrText xml:space="preserve"> PAGEREF _Toc22699 \h </w:instrText>
        </w:r>
        <w:r>
          <w:fldChar w:fldCharType="separate"/>
        </w:r>
        <w:r>
          <w:t>3</w:t>
        </w:r>
        <w:r>
          <w:fldChar w:fldCharType="end"/>
        </w:r>
      </w:hyperlink>
    </w:p>
    <w:p>
      <w:pPr>
        <w:pStyle w:val="TOC2"/>
        <w:tabs>
          <w:tab w:val="right" w:leader="dot" w:pos="8306"/>
        </w:tabs>
      </w:pPr>
      <w:hyperlink w:anchor="_Toc22446" w:history="1">
        <w:r>
          <w:rPr>
            <w:rFonts w:ascii="仿宋" w:eastAsia="仿宋" w:hAnsi="仿宋" w:cs="仿宋" w:hint="eastAsia"/>
            <w:lang w:eastAsia="zh-CN"/>
          </w:rPr>
          <w:t>(一)、建筑工程设计原则</w:t>
        </w:r>
        <w:r>
          <w:tab/>
        </w:r>
        <w:r>
          <w:fldChar w:fldCharType="begin"/>
        </w:r>
        <w:r>
          <w:instrText xml:space="preserve"> PAGEREF _Toc22446 \h </w:instrText>
        </w:r>
        <w:r>
          <w:fldChar w:fldCharType="separate"/>
        </w:r>
        <w:r>
          <w:t>3</w:t>
        </w:r>
        <w:r>
          <w:fldChar w:fldCharType="end"/>
        </w:r>
      </w:hyperlink>
    </w:p>
    <w:p>
      <w:pPr>
        <w:pStyle w:val="TOC2"/>
        <w:tabs>
          <w:tab w:val="right" w:leader="dot" w:pos="8306"/>
        </w:tabs>
      </w:pPr>
      <w:hyperlink w:anchor="_Toc32320" w:history="1">
        <w:r>
          <w:rPr>
            <w:rFonts w:ascii="仿宋" w:eastAsia="仿宋" w:hAnsi="仿宋" w:cs="仿宋" w:hint="eastAsia"/>
            <w:lang w:eastAsia="zh-CN"/>
          </w:rPr>
          <w:t>(二)、土建工程设计年限及安全等级</w:t>
        </w:r>
        <w:r>
          <w:tab/>
        </w:r>
        <w:r>
          <w:fldChar w:fldCharType="begin"/>
        </w:r>
        <w:r>
          <w:instrText xml:space="preserve"> PAGEREF _Toc32320 \h </w:instrText>
        </w:r>
        <w:r>
          <w:fldChar w:fldCharType="separate"/>
        </w:r>
        <w:r>
          <w:t>4</w:t>
        </w:r>
        <w:r>
          <w:fldChar w:fldCharType="end"/>
        </w:r>
      </w:hyperlink>
    </w:p>
    <w:p>
      <w:pPr>
        <w:pStyle w:val="TOC2"/>
        <w:tabs>
          <w:tab w:val="right" w:leader="dot" w:pos="8306"/>
        </w:tabs>
      </w:pPr>
      <w:hyperlink w:anchor="_Toc7338" w:history="1">
        <w:r>
          <w:rPr>
            <w:rFonts w:ascii="仿宋" w:eastAsia="仿宋" w:hAnsi="仿宋" w:cs="仿宋" w:hint="eastAsia"/>
            <w:lang w:eastAsia="zh-CN"/>
          </w:rPr>
          <w:t>(三)、建筑工程设计总体要求</w:t>
        </w:r>
        <w:r>
          <w:tab/>
        </w:r>
        <w:r>
          <w:fldChar w:fldCharType="begin"/>
        </w:r>
        <w:r>
          <w:instrText xml:space="preserve"> PAGEREF _Toc7338 \h </w:instrText>
        </w:r>
        <w:r>
          <w:fldChar w:fldCharType="separate"/>
        </w:r>
        <w:r>
          <w:t>5</w:t>
        </w:r>
        <w:r>
          <w:fldChar w:fldCharType="end"/>
        </w:r>
      </w:hyperlink>
    </w:p>
    <w:p>
      <w:pPr>
        <w:pStyle w:val="TOC2"/>
        <w:tabs>
          <w:tab w:val="right" w:leader="dot" w:pos="8306"/>
        </w:tabs>
      </w:pPr>
      <w:hyperlink w:anchor="_Toc21562" w:history="1">
        <w:r>
          <w:rPr>
            <w:rFonts w:ascii="仿宋" w:eastAsia="仿宋" w:hAnsi="仿宋" w:cs="仿宋" w:hint="eastAsia"/>
            <w:lang w:eastAsia="zh-CN"/>
          </w:rPr>
          <w:t>(四)、土建工程建设指标</w:t>
        </w:r>
        <w:r>
          <w:tab/>
        </w:r>
        <w:r>
          <w:fldChar w:fldCharType="begin"/>
        </w:r>
        <w:r>
          <w:instrText xml:space="preserve"> PAGEREF _Toc21562 \h </w:instrText>
        </w:r>
        <w:r>
          <w:fldChar w:fldCharType="separate"/>
        </w:r>
        <w:r>
          <w:t>6</w:t>
        </w:r>
        <w:r>
          <w:fldChar w:fldCharType="end"/>
        </w:r>
      </w:hyperlink>
    </w:p>
    <w:p>
      <w:pPr>
        <w:pStyle w:val="TOC1"/>
        <w:tabs>
          <w:tab w:val="right" w:leader="dot" w:pos="8306"/>
        </w:tabs>
      </w:pPr>
      <w:hyperlink w:anchor="_Toc22928" w:history="1">
        <w:r>
          <w:rPr>
            <w:rFonts w:ascii="仿宋" w:eastAsia="仿宋" w:hAnsi="仿宋" w:cs="仿宋" w:hint="eastAsia"/>
            <w:lang w:eastAsia="zh-CN"/>
          </w:rPr>
          <w:t>二、市场分析、调研</w:t>
        </w:r>
        <w:r>
          <w:tab/>
        </w:r>
        <w:r>
          <w:fldChar w:fldCharType="begin"/>
        </w:r>
        <w:r>
          <w:instrText xml:space="preserve"> PAGEREF _Toc22928 \h </w:instrText>
        </w:r>
        <w:r>
          <w:fldChar w:fldCharType="separate"/>
        </w:r>
        <w:r>
          <w:t>6</w:t>
        </w:r>
        <w:r>
          <w:fldChar w:fldCharType="end"/>
        </w:r>
      </w:hyperlink>
    </w:p>
    <w:p>
      <w:pPr>
        <w:pStyle w:val="TOC2"/>
        <w:tabs>
          <w:tab w:val="right" w:leader="dot" w:pos="8306"/>
        </w:tabs>
      </w:pPr>
      <w:hyperlink w:anchor="_Toc22574" w:history="1">
        <w:r>
          <w:rPr>
            <w:rFonts w:ascii="仿宋" w:eastAsia="仿宋" w:hAnsi="仿宋" w:cs="仿宋" w:hint="eastAsia"/>
            <w:lang w:eastAsia="zh-CN"/>
          </w:rPr>
          <w:t>(一)、血液净化设备行业分析</w:t>
        </w:r>
        <w:r>
          <w:tab/>
        </w:r>
        <w:r>
          <w:fldChar w:fldCharType="begin"/>
        </w:r>
        <w:r>
          <w:instrText xml:space="preserve"> PAGEREF _Toc22574 \h </w:instrText>
        </w:r>
        <w:r>
          <w:fldChar w:fldCharType="separate"/>
        </w:r>
        <w:r>
          <w:t>6</w:t>
        </w:r>
        <w:r>
          <w:fldChar w:fldCharType="end"/>
        </w:r>
      </w:hyperlink>
    </w:p>
    <w:p>
      <w:pPr>
        <w:pStyle w:val="TOC2"/>
        <w:tabs>
          <w:tab w:val="right" w:leader="dot" w:pos="8306"/>
        </w:tabs>
      </w:pPr>
      <w:hyperlink w:anchor="_Toc14432" w:history="1">
        <w:r>
          <w:rPr>
            <w:rFonts w:ascii="仿宋" w:eastAsia="仿宋" w:hAnsi="仿宋" w:cs="仿宋" w:hint="eastAsia"/>
            <w:lang w:eastAsia="zh-CN"/>
          </w:rPr>
          <w:t>(二)、血液净化设备市场分析预测</w:t>
        </w:r>
        <w:r>
          <w:tab/>
        </w:r>
        <w:r>
          <w:fldChar w:fldCharType="begin"/>
        </w:r>
        <w:r>
          <w:instrText xml:space="preserve"> PAGEREF _Toc14432 \h </w:instrText>
        </w:r>
        <w:r>
          <w:fldChar w:fldCharType="separate"/>
        </w:r>
        <w:r>
          <w:t>7</w:t>
        </w:r>
        <w:r>
          <w:fldChar w:fldCharType="end"/>
        </w:r>
      </w:hyperlink>
    </w:p>
    <w:p>
      <w:pPr>
        <w:pStyle w:val="TOC1"/>
        <w:tabs>
          <w:tab w:val="right" w:leader="dot" w:pos="8306"/>
        </w:tabs>
      </w:pPr>
      <w:hyperlink w:anchor="_Toc11222" w:history="1">
        <w:r>
          <w:rPr>
            <w:rFonts w:ascii="仿宋" w:eastAsia="仿宋" w:hAnsi="仿宋" w:cs="仿宋" w:hint="eastAsia"/>
            <w:lang w:eastAsia="zh-CN"/>
          </w:rPr>
          <w:t>三、血液净化设备项目可持续发展</w:t>
        </w:r>
        <w:r>
          <w:tab/>
        </w:r>
        <w:r>
          <w:fldChar w:fldCharType="begin"/>
        </w:r>
        <w:r>
          <w:instrText xml:space="preserve"> PAGEREF _Toc11222 \h </w:instrText>
        </w:r>
        <w:r>
          <w:fldChar w:fldCharType="separate"/>
        </w:r>
        <w:r>
          <w:t>8</w:t>
        </w:r>
        <w:r>
          <w:fldChar w:fldCharType="end"/>
        </w:r>
      </w:hyperlink>
    </w:p>
    <w:p>
      <w:pPr>
        <w:pStyle w:val="TOC2"/>
        <w:tabs>
          <w:tab w:val="right" w:leader="dot" w:pos="8306"/>
        </w:tabs>
      </w:pPr>
      <w:hyperlink w:anchor="_Toc23748" w:history="1">
        <w:r>
          <w:rPr>
            <w:rFonts w:ascii="仿宋" w:eastAsia="仿宋" w:hAnsi="仿宋" w:cs="仿宋" w:hint="eastAsia"/>
            <w:lang w:eastAsia="zh-CN"/>
          </w:rPr>
          <w:t>(一)、可持续战略与实践</w:t>
        </w:r>
        <w:r>
          <w:tab/>
        </w:r>
        <w:r>
          <w:fldChar w:fldCharType="begin"/>
        </w:r>
        <w:r>
          <w:instrText xml:space="preserve"> PAGEREF _Toc23748 \h </w:instrText>
        </w:r>
        <w:r>
          <w:fldChar w:fldCharType="separate"/>
        </w:r>
        <w:r>
          <w:t>8</w:t>
        </w:r>
        <w:r>
          <w:fldChar w:fldCharType="end"/>
        </w:r>
      </w:hyperlink>
    </w:p>
    <w:p>
      <w:pPr>
        <w:pStyle w:val="TOC2"/>
        <w:tabs>
          <w:tab w:val="right" w:leader="dot" w:pos="8306"/>
        </w:tabs>
      </w:pPr>
      <w:hyperlink w:anchor="_Toc4540" w:history="1">
        <w:r>
          <w:rPr>
            <w:rFonts w:ascii="仿宋" w:eastAsia="仿宋" w:hAnsi="仿宋" w:cs="仿宋" w:hint="eastAsia"/>
            <w:lang w:eastAsia="zh-CN"/>
          </w:rPr>
          <w:t>(二)、环保与社会责任</w:t>
        </w:r>
        <w:r>
          <w:tab/>
        </w:r>
        <w:r>
          <w:fldChar w:fldCharType="begin"/>
        </w:r>
        <w:r>
          <w:instrText xml:space="preserve"> PAGEREF _Toc4540 \h </w:instrText>
        </w:r>
        <w:r>
          <w:fldChar w:fldCharType="separate"/>
        </w:r>
        <w:r>
          <w:t>9</w:t>
        </w:r>
        <w:r>
          <w:fldChar w:fldCharType="end"/>
        </w:r>
      </w:hyperlink>
    </w:p>
    <w:p>
      <w:pPr>
        <w:pStyle w:val="TOC1"/>
        <w:tabs>
          <w:tab w:val="right" w:leader="dot" w:pos="8306"/>
        </w:tabs>
      </w:pPr>
      <w:hyperlink w:anchor="_Toc7801" w:history="1">
        <w:r>
          <w:rPr>
            <w:rFonts w:ascii="仿宋" w:eastAsia="仿宋" w:hAnsi="仿宋" w:cs="仿宋" w:hint="eastAsia"/>
            <w:lang w:eastAsia="zh-CN"/>
          </w:rPr>
          <w:t>四、血液净化设备项目建设单位说明</w:t>
        </w:r>
        <w:r>
          <w:tab/>
        </w:r>
        <w:r>
          <w:fldChar w:fldCharType="begin"/>
        </w:r>
        <w:r>
          <w:instrText xml:space="preserve"> PAGEREF _Toc7801 \h </w:instrText>
        </w:r>
        <w:r>
          <w:fldChar w:fldCharType="separate"/>
        </w:r>
        <w:r>
          <w:t>10</w:t>
        </w:r>
        <w:r>
          <w:fldChar w:fldCharType="end"/>
        </w:r>
      </w:hyperlink>
    </w:p>
    <w:p>
      <w:pPr>
        <w:pStyle w:val="TOC2"/>
        <w:tabs>
          <w:tab w:val="right" w:leader="dot" w:pos="8306"/>
        </w:tabs>
      </w:pPr>
      <w:hyperlink w:anchor="_Toc11397" w:history="1">
        <w:r>
          <w:rPr>
            <w:rFonts w:ascii="仿宋" w:eastAsia="仿宋" w:hAnsi="仿宋" w:cs="仿宋" w:hint="eastAsia"/>
            <w:lang w:eastAsia="zh-CN"/>
          </w:rPr>
          <w:t>(一)、血液净化设备项目承办单位基本情况</w:t>
        </w:r>
        <w:r>
          <w:tab/>
        </w:r>
        <w:r>
          <w:fldChar w:fldCharType="begin"/>
        </w:r>
        <w:r>
          <w:instrText xml:space="preserve"> PAGEREF _Toc11397 \h </w:instrText>
        </w:r>
        <w:r>
          <w:fldChar w:fldCharType="separate"/>
        </w:r>
        <w:r>
          <w:t>10</w:t>
        </w:r>
        <w:r>
          <w:fldChar w:fldCharType="end"/>
        </w:r>
      </w:hyperlink>
    </w:p>
    <w:p>
      <w:pPr>
        <w:pStyle w:val="TOC2"/>
        <w:tabs>
          <w:tab w:val="right" w:leader="dot" w:pos="8306"/>
        </w:tabs>
      </w:pPr>
      <w:hyperlink w:anchor="_Toc5" w:history="1">
        <w:r>
          <w:rPr>
            <w:rFonts w:ascii="仿宋" w:eastAsia="仿宋" w:hAnsi="仿宋" w:cs="仿宋" w:hint="eastAsia"/>
            <w:lang w:eastAsia="zh-CN"/>
          </w:rPr>
          <w:t>(二)、公司经济效益分析</w:t>
        </w:r>
        <w:r>
          <w:tab/>
        </w:r>
        <w:r>
          <w:fldChar w:fldCharType="begin"/>
        </w:r>
        <w:r>
          <w:instrText xml:space="preserve"> PAGEREF _Toc5 \h </w:instrText>
        </w:r>
        <w:r>
          <w:fldChar w:fldCharType="separate"/>
        </w:r>
        <w:r>
          <w:t>10</w:t>
        </w:r>
        <w:r>
          <w:fldChar w:fldCharType="end"/>
        </w:r>
      </w:hyperlink>
    </w:p>
    <w:p>
      <w:pPr>
        <w:pStyle w:val="TOC1"/>
        <w:tabs>
          <w:tab w:val="right" w:leader="dot" w:pos="8306"/>
        </w:tabs>
      </w:pPr>
      <w:hyperlink w:anchor="_Toc32074" w:history="1">
        <w:r>
          <w:rPr>
            <w:rFonts w:ascii="仿宋" w:eastAsia="仿宋" w:hAnsi="仿宋" w:cs="仿宋" w:hint="eastAsia"/>
            <w:lang w:eastAsia="zh-CN"/>
          </w:rPr>
          <w:t>五、产品规划分析</w:t>
        </w:r>
        <w:r>
          <w:tab/>
        </w:r>
        <w:r>
          <w:fldChar w:fldCharType="begin"/>
        </w:r>
        <w:r>
          <w:instrText xml:space="preserve"> PAGEREF _Toc32074 \h </w:instrText>
        </w:r>
        <w:r>
          <w:fldChar w:fldCharType="separate"/>
        </w:r>
        <w:r>
          <w:t>11</w:t>
        </w:r>
        <w:r>
          <w:fldChar w:fldCharType="end"/>
        </w:r>
      </w:hyperlink>
    </w:p>
    <w:p>
      <w:pPr>
        <w:pStyle w:val="TOC2"/>
        <w:tabs>
          <w:tab w:val="right" w:leader="dot" w:pos="8306"/>
        </w:tabs>
      </w:pPr>
      <w:hyperlink w:anchor="_Toc3106" w:history="1">
        <w:r>
          <w:rPr>
            <w:rFonts w:ascii="仿宋" w:eastAsia="仿宋" w:hAnsi="仿宋" w:cs="仿宋" w:hint="eastAsia"/>
            <w:lang w:eastAsia="zh-CN"/>
          </w:rPr>
          <w:t>(一)、产品规划</w:t>
        </w:r>
        <w:r>
          <w:tab/>
        </w:r>
        <w:r>
          <w:fldChar w:fldCharType="begin"/>
        </w:r>
        <w:r>
          <w:instrText xml:space="preserve"> PAGEREF _Toc3106 \h </w:instrText>
        </w:r>
        <w:r>
          <w:fldChar w:fldCharType="separate"/>
        </w:r>
        <w:r>
          <w:t>11</w:t>
        </w:r>
        <w:r>
          <w:fldChar w:fldCharType="end"/>
        </w:r>
      </w:hyperlink>
    </w:p>
    <w:p>
      <w:pPr>
        <w:pStyle w:val="TOC2"/>
        <w:tabs>
          <w:tab w:val="right" w:leader="dot" w:pos="8306"/>
        </w:tabs>
      </w:pPr>
      <w:hyperlink w:anchor="_Toc16849" w:history="1">
        <w:r>
          <w:rPr>
            <w:rFonts w:ascii="仿宋" w:eastAsia="仿宋" w:hAnsi="仿宋" w:cs="仿宋" w:hint="eastAsia"/>
            <w:lang w:eastAsia="zh-CN"/>
          </w:rPr>
          <w:t>(二)、建设规模</w:t>
        </w:r>
        <w:r>
          <w:tab/>
        </w:r>
        <w:r>
          <w:fldChar w:fldCharType="begin"/>
        </w:r>
        <w:r>
          <w:instrText xml:space="preserve"> PAGEREF _Toc16849 \h </w:instrText>
        </w:r>
        <w:r>
          <w:fldChar w:fldCharType="separate"/>
        </w:r>
        <w:r>
          <w:t>12</w:t>
        </w:r>
        <w:r>
          <w:fldChar w:fldCharType="end"/>
        </w:r>
      </w:hyperlink>
    </w:p>
    <w:p>
      <w:pPr>
        <w:pStyle w:val="TOC1"/>
        <w:tabs>
          <w:tab w:val="right" w:leader="dot" w:pos="8306"/>
        </w:tabs>
      </w:pPr>
      <w:hyperlink w:anchor="_Toc22411" w:history="1">
        <w:r>
          <w:rPr>
            <w:rFonts w:ascii="仿宋" w:eastAsia="仿宋" w:hAnsi="仿宋" w:cs="仿宋" w:hint="eastAsia"/>
            <w:lang w:eastAsia="zh-CN"/>
          </w:rPr>
          <w:t>六、血液净化设备项目危机管理</w:t>
        </w:r>
        <w:r>
          <w:tab/>
        </w:r>
        <w:r>
          <w:fldChar w:fldCharType="begin"/>
        </w:r>
        <w:r>
          <w:instrText xml:space="preserve"> PAGEREF _Toc22411 \h </w:instrText>
        </w:r>
        <w:r>
          <w:fldChar w:fldCharType="separate"/>
        </w:r>
        <w:r>
          <w:t>13</w:t>
        </w:r>
        <w:r>
          <w:fldChar w:fldCharType="end"/>
        </w:r>
      </w:hyperlink>
    </w:p>
    <w:p>
      <w:pPr>
        <w:pStyle w:val="TOC2"/>
        <w:tabs>
          <w:tab w:val="right" w:leader="dot" w:pos="8306"/>
        </w:tabs>
      </w:pPr>
      <w:hyperlink w:anchor="_Toc6587" w:history="1">
        <w:r>
          <w:rPr>
            <w:rFonts w:ascii="仿宋" w:eastAsia="仿宋" w:hAnsi="仿宋" w:cs="仿宋" w:hint="eastAsia"/>
            <w:lang w:eastAsia="zh-CN"/>
          </w:rPr>
          <w:t>(一)、危机预警与识别</w:t>
        </w:r>
        <w:r>
          <w:tab/>
        </w:r>
        <w:r>
          <w:fldChar w:fldCharType="begin"/>
        </w:r>
        <w:r>
          <w:instrText xml:space="preserve"> PAGEREF _Toc6587 \h </w:instrText>
        </w:r>
        <w:r>
          <w:fldChar w:fldCharType="separate"/>
        </w:r>
        <w:r>
          <w:t>13</w:t>
        </w:r>
        <w:r>
          <w:fldChar w:fldCharType="end"/>
        </w:r>
      </w:hyperlink>
    </w:p>
    <w:p>
      <w:pPr>
        <w:pStyle w:val="TOC2"/>
        <w:tabs>
          <w:tab w:val="right" w:leader="dot" w:pos="8306"/>
        </w:tabs>
      </w:pPr>
      <w:hyperlink w:anchor="_Toc4611" w:history="1">
        <w:r>
          <w:rPr>
            <w:rFonts w:ascii="仿宋" w:eastAsia="仿宋" w:hAnsi="仿宋" w:cs="仿宋" w:hint="eastAsia"/>
            <w:lang w:eastAsia="zh-CN"/>
          </w:rPr>
          <w:t>(二)、危机应对与恢复</w:t>
        </w:r>
        <w:r>
          <w:tab/>
        </w:r>
        <w:r>
          <w:fldChar w:fldCharType="begin"/>
        </w:r>
        <w:r>
          <w:instrText xml:space="preserve"> PAGEREF _Toc4611 \h </w:instrText>
        </w:r>
        <w:r>
          <w:fldChar w:fldCharType="separate"/>
        </w:r>
        <w:r>
          <w:t>14</w:t>
        </w:r>
        <w:r>
          <w:fldChar w:fldCharType="end"/>
        </w:r>
      </w:hyperlink>
    </w:p>
    <w:p>
      <w:pPr>
        <w:pStyle w:val="TOC1"/>
        <w:tabs>
          <w:tab w:val="right" w:leader="dot" w:pos="8306"/>
        </w:tabs>
      </w:pPr>
      <w:hyperlink w:anchor="_Toc20948" w:history="1">
        <w:r>
          <w:rPr>
            <w:rFonts w:ascii="仿宋" w:eastAsia="仿宋" w:hAnsi="仿宋" w:cs="仿宋" w:hint="eastAsia"/>
            <w:lang w:eastAsia="zh-CN"/>
          </w:rPr>
          <w:t>七、血液净化设备项目社会影响</w:t>
        </w:r>
        <w:r>
          <w:tab/>
        </w:r>
        <w:r>
          <w:fldChar w:fldCharType="begin"/>
        </w:r>
        <w:r>
          <w:instrText xml:space="preserve"> PAGEREF _Toc20948 \h </w:instrText>
        </w:r>
        <w:r>
          <w:fldChar w:fldCharType="separate"/>
        </w:r>
        <w:r>
          <w:t>16</w:t>
        </w:r>
        <w:r>
          <w:fldChar w:fldCharType="end"/>
        </w:r>
      </w:hyperlink>
    </w:p>
    <w:p>
      <w:pPr>
        <w:pStyle w:val="TOC2"/>
        <w:tabs>
          <w:tab w:val="right" w:leader="dot" w:pos="8306"/>
        </w:tabs>
      </w:pPr>
      <w:hyperlink w:anchor="_Toc10452" w:history="1">
        <w:r>
          <w:rPr>
            <w:rFonts w:ascii="仿宋" w:eastAsia="仿宋" w:hAnsi="仿宋" w:cs="仿宋" w:hint="eastAsia"/>
            <w:lang w:eastAsia="zh-CN"/>
          </w:rPr>
          <w:t>(一)、社会责任与义务</w:t>
        </w:r>
        <w:r>
          <w:tab/>
        </w:r>
        <w:r>
          <w:fldChar w:fldCharType="begin"/>
        </w:r>
        <w:r>
          <w:instrText xml:space="preserve"> PAGEREF _Toc10452 \h </w:instrText>
        </w:r>
        <w:r>
          <w:fldChar w:fldCharType="separate"/>
        </w:r>
        <w:r>
          <w:t>16</w:t>
        </w:r>
        <w:r>
          <w:fldChar w:fldCharType="end"/>
        </w:r>
      </w:hyperlink>
    </w:p>
    <w:p>
      <w:pPr>
        <w:pStyle w:val="TOC2"/>
        <w:tabs>
          <w:tab w:val="right" w:leader="dot" w:pos="8306"/>
        </w:tabs>
      </w:pPr>
      <w:hyperlink w:anchor="_Toc28457" w:history="1">
        <w:r>
          <w:rPr>
            <w:rFonts w:ascii="仿宋" w:eastAsia="仿宋" w:hAnsi="仿宋" w:cs="仿宋" w:hint="eastAsia"/>
            <w:lang w:eastAsia="zh-CN"/>
          </w:rPr>
          <w:t>(二)、社会参与与沟通</w:t>
        </w:r>
        <w:r>
          <w:tab/>
        </w:r>
        <w:r>
          <w:fldChar w:fldCharType="begin"/>
        </w:r>
        <w:r>
          <w:instrText xml:space="preserve"> PAGEREF _Toc28457 \h </w:instrText>
        </w:r>
        <w:r>
          <w:fldChar w:fldCharType="separate"/>
        </w:r>
        <w:r>
          <w:t>16</w:t>
        </w:r>
        <w:r>
          <w:fldChar w:fldCharType="end"/>
        </w:r>
      </w:hyperlink>
    </w:p>
    <w:p>
      <w:pPr>
        <w:pStyle w:val="TOC1"/>
        <w:tabs>
          <w:tab w:val="right" w:leader="dot" w:pos="8306"/>
        </w:tabs>
      </w:pPr>
      <w:hyperlink w:anchor="_Toc19999" w:history="1">
        <w:r>
          <w:rPr>
            <w:rFonts w:ascii="仿宋" w:eastAsia="仿宋" w:hAnsi="仿宋" w:cs="仿宋" w:hint="eastAsia"/>
            <w:lang w:eastAsia="zh-CN"/>
          </w:rPr>
          <w:t>八、血液净化设备项目风险管理</w:t>
        </w:r>
        <w:r>
          <w:tab/>
        </w:r>
        <w:r>
          <w:fldChar w:fldCharType="begin"/>
        </w:r>
        <w:r>
          <w:instrText xml:space="preserve"> PAGEREF _Toc19999 \h </w:instrText>
        </w:r>
        <w:r>
          <w:fldChar w:fldCharType="separate"/>
        </w:r>
        <w:r>
          <w:t>17</w:t>
        </w:r>
        <w:r>
          <w:fldChar w:fldCharType="end"/>
        </w:r>
      </w:hyperlink>
    </w:p>
    <w:p>
      <w:pPr>
        <w:pStyle w:val="TOC2"/>
        <w:tabs>
          <w:tab w:val="right" w:leader="dot" w:pos="8306"/>
        </w:tabs>
      </w:pPr>
      <w:hyperlink w:anchor="_Toc8083" w:history="1">
        <w:r>
          <w:rPr>
            <w:rFonts w:ascii="仿宋" w:eastAsia="仿宋" w:hAnsi="仿宋" w:cs="仿宋" w:hint="eastAsia"/>
            <w:lang w:eastAsia="zh-CN"/>
          </w:rPr>
          <w:t>(一)、风险识别与评估</w:t>
        </w:r>
        <w:r>
          <w:tab/>
        </w:r>
        <w:r>
          <w:fldChar w:fldCharType="begin"/>
        </w:r>
        <w:r>
          <w:instrText xml:space="preserve"> PAGEREF _Toc8083 \h </w:instrText>
        </w:r>
        <w:r>
          <w:fldChar w:fldCharType="separate"/>
        </w:r>
        <w:r>
          <w:t>17</w:t>
        </w:r>
        <w:r>
          <w:fldChar w:fldCharType="end"/>
        </w:r>
      </w:hyperlink>
    </w:p>
    <w:p>
      <w:pPr>
        <w:pStyle w:val="TOC2"/>
        <w:tabs>
          <w:tab w:val="right" w:leader="dot" w:pos="8306"/>
        </w:tabs>
      </w:pPr>
      <w:hyperlink w:anchor="_Toc5028" w:history="1">
        <w:r>
          <w:rPr>
            <w:rFonts w:ascii="仿宋" w:eastAsia="仿宋" w:hAnsi="仿宋" w:cs="仿宋" w:hint="eastAsia"/>
            <w:lang w:eastAsia="zh-CN"/>
          </w:rPr>
          <w:t>(二)、风险应对策略</w:t>
        </w:r>
        <w:r>
          <w:tab/>
        </w:r>
        <w:r>
          <w:fldChar w:fldCharType="begin"/>
        </w:r>
        <w:r>
          <w:instrText xml:space="preserve"> PAGEREF _Toc5028 \h </w:instrText>
        </w:r>
        <w:r>
          <w:fldChar w:fldCharType="separate"/>
        </w:r>
        <w:r>
          <w:t>18</w:t>
        </w:r>
        <w:r>
          <w:fldChar w:fldCharType="end"/>
        </w:r>
      </w:hyperlink>
    </w:p>
    <w:p>
      <w:pPr>
        <w:pStyle w:val="TOC2"/>
        <w:tabs>
          <w:tab w:val="right" w:leader="dot" w:pos="8306"/>
        </w:tabs>
      </w:pPr>
      <w:hyperlink w:anchor="_Toc9174" w:history="1">
        <w:r>
          <w:rPr>
            <w:rFonts w:ascii="仿宋" w:eastAsia="仿宋" w:hAnsi="仿宋" w:cs="仿宋" w:hint="eastAsia"/>
            <w:lang w:eastAsia="zh-CN"/>
          </w:rPr>
          <w:t>(三)、风险监控与控制</w:t>
        </w:r>
        <w:r>
          <w:tab/>
        </w:r>
        <w:r>
          <w:fldChar w:fldCharType="begin"/>
        </w:r>
        <w:r>
          <w:instrText xml:space="preserve"> PAGEREF _Toc9174 \h </w:instrText>
        </w:r>
        <w:r>
          <w:fldChar w:fldCharType="separate"/>
        </w:r>
        <w:r>
          <w:t>20</w:t>
        </w:r>
        <w:r>
          <w:fldChar w:fldCharType="end"/>
        </w:r>
      </w:hyperlink>
    </w:p>
    <w:p>
      <w:pPr>
        <w:pStyle w:val="TOC1"/>
        <w:tabs>
          <w:tab w:val="right" w:leader="dot" w:pos="8306"/>
        </w:tabs>
      </w:pPr>
      <w:hyperlink w:anchor="_Toc31995" w:history="1">
        <w:r>
          <w:rPr>
            <w:rFonts w:ascii="仿宋" w:eastAsia="仿宋" w:hAnsi="仿宋" w:cs="仿宋" w:hint="eastAsia"/>
            <w:lang w:eastAsia="zh-CN"/>
          </w:rPr>
          <w:t>九、血液净化设备项目财务管理</w:t>
        </w:r>
        <w:r>
          <w:tab/>
        </w:r>
        <w:r>
          <w:fldChar w:fldCharType="begin"/>
        </w:r>
        <w:r>
          <w:instrText xml:space="preserve"> PAGEREF _Toc31995 \h </w:instrText>
        </w:r>
        <w:r>
          <w:fldChar w:fldCharType="separate"/>
        </w:r>
        <w:r>
          <w:t>21</w:t>
        </w:r>
        <w:r>
          <w:fldChar w:fldCharType="end"/>
        </w:r>
      </w:hyperlink>
    </w:p>
    <w:p>
      <w:pPr>
        <w:pStyle w:val="TOC2"/>
        <w:tabs>
          <w:tab w:val="right" w:leader="dot" w:pos="8306"/>
        </w:tabs>
      </w:pPr>
      <w:hyperlink w:anchor="_Toc10125" w:history="1">
        <w:r>
          <w:rPr>
            <w:rFonts w:ascii="仿宋" w:eastAsia="仿宋" w:hAnsi="仿宋" w:cs="仿宋" w:hint="eastAsia"/>
            <w:lang w:eastAsia="zh-CN"/>
          </w:rPr>
          <w:t>(一)、资金需求大</w:t>
        </w:r>
        <w:r>
          <w:tab/>
        </w:r>
        <w:r>
          <w:fldChar w:fldCharType="begin"/>
        </w:r>
        <w:r>
          <w:instrText xml:space="preserve"> PAGEREF _Toc10125 \h </w:instrText>
        </w:r>
        <w:r>
          <w:fldChar w:fldCharType="separate"/>
        </w:r>
        <w:r>
          <w:t>21</w:t>
        </w:r>
        <w:r>
          <w:fldChar w:fldCharType="end"/>
        </w:r>
      </w:hyperlink>
    </w:p>
    <w:p>
      <w:pPr>
        <w:pStyle w:val="TOC2"/>
        <w:tabs>
          <w:tab w:val="right" w:leader="dot" w:pos="8306"/>
        </w:tabs>
      </w:pPr>
      <w:hyperlink w:anchor="_Toc19531" w:history="1">
        <w:r>
          <w:rPr>
            <w:rFonts w:ascii="仿宋" w:eastAsia="仿宋" w:hAnsi="仿宋" w:cs="仿宋" w:hint="eastAsia"/>
            <w:lang w:eastAsia="zh-CN"/>
          </w:rPr>
          <w:t>(二)、研发周期长</w:t>
        </w:r>
        <w:r>
          <w:tab/>
        </w:r>
        <w:r>
          <w:fldChar w:fldCharType="begin"/>
        </w:r>
        <w:r>
          <w:instrText xml:space="preserve"> PAGEREF _Toc19531 \h </w:instrText>
        </w:r>
        <w:r>
          <w:fldChar w:fldCharType="separate"/>
        </w:r>
        <w:r>
          <w:t>22</w:t>
        </w:r>
        <w:r>
          <w:fldChar w:fldCharType="end"/>
        </w:r>
      </w:hyperlink>
    </w:p>
    <w:p>
      <w:pPr>
        <w:pStyle w:val="TOC2"/>
        <w:tabs>
          <w:tab w:val="right" w:leader="dot" w:pos="8306"/>
        </w:tabs>
      </w:pPr>
      <w:hyperlink w:anchor="_Toc23910" w:history="1">
        <w:r>
          <w:rPr>
            <w:rFonts w:ascii="仿宋" w:eastAsia="仿宋" w:hAnsi="仿宋" w:cs="仿宋" w:hint="eastAsia"/>
            <w:lang w:eastAsia="zh-CN"/>
          </w:rPr>
          <w:t>(三)、市场风险大</w:t>
        </w:r>
        <w:r>
          <w:tab/>
        </w:r>
        <w:r>
          <w:fldChar w:fldCharType="begin"/>
        </w:r>
        <w:r>
          <w:instrText xml:space="preserve"> PAGEREF _Toc23910 \h </w:instrText>
        </w:r>
        <w:r>
          <w:fldChar w:fldCharType="separate"/>
        </w:r>
        <w:r>
          <w:t>24</w:t>
        </w:r>
        <w:r>
          <w:fldChar w:fldCharType="end"/>
        </w:r>
      </w:hyperlink>
    </w:p>
    <w:p>
      <w:pPr>
        <w:pStyle w:val="TOC2"/>
        <w:tabs>
          <w:tab w:val="right" w:leader="dot" w:pos="8306"/>
        </w:tabs>
      </w:pPr>
      <w:hyperlink w:anchor="_Toc9730" w:history="1">
        <w:r>
          <w:rPr>
            <w:rFonts w:ascii="仿宋" w:eastAsia="仿宋" w:hAnsi="仿宋" w:cs="仿宋" w:hint="eastAsia"/>
            <w:lang w:eastAsia="zh-CN"/>
          </w:rPr>
          <w:t>(四)、利润率高</w:t>
        </w:r>
        <w:r>
          <w:tab/>
        </w:r>
        <w:r>
          <w:fldChar w:fldCharType="begin"/>
        </w:r>
        <w:r>
          <w:instrText xml:space="preserve"> PAGEREF _Toc9730 \h </w:instrText>
        </w:r>
        <w:r>
          <w:fldChar w:fldCharType="separate"/>
        </w:r>
        <w:r>
          <w:t>26</w:t>
        </w:r>
        <w:r>
          <w:fldChar w:fldCharType="end"/>
        </w:r>
      </w:hyperlink>
    </w:p>
    <w:p>
      <w:pPr>
        <w:pStyle w:val="TOC1"/>
        <w:tabs>
          <w:tab w:val="right" w:leader="dot" w:pos="8306"/>
        </w:tabs>
      </w:pPr>
      <w:hyperlink w:anchor="_Toc10899" w:history="1">
        <w:r>
          <w:rPr>
            <w:rFonts w:ascii="仿宋" w:eastAsia="仿宋" w:hAnsi="仿宋" w:cs="仿宋" w:hint="eastAsia"/>
            <w:lang w:eastAsia="zh-CN"/>
          </w:rPr>
          <w:t>十、血液净化设备项目环境影响分析</w:t>
        </w:r>
        <w:r>
          <w:tab/>
        </w:r>
        <w:r>
          <w:fldChar w:fldCharType="begin"/>
        </w:r>
        <w:r>
          <w:instrText xml:space="preserve"> PAGEREF _Toc10899 \h </w:instrText>
        </w:r>
        <w:r>
          <w:fldChar w:fldCharType="separate"/>
        </w:r>
        <w:r>
          <w:t>28</w:t>
        </w:r>
        <w:r>
          <w:fldChar w:fldCharType="end"/>
        </w:r>
      </w:hyperlink>
    </w:p>
    <w:p>
      <w:pPr>
        <w:pStyle w:val="TOC2"/>
        <w:tabs>
          <w:tab w:val="right" w:leader="dot" w:pos="8306"/>
        </w:tabs>
      </w:pPr>
      <w:hyperlink w:anchor="_Toc19238" w:history="1">
        <w:r>
          <w:rPr>
            <w:rFonts w:ascii="仿宋" w:eastAsia="仿宋" w:hAnsi="仿宋" w:cs="仿宋" w:hint="eastAsia"/>
            <w:lang w:eastAsia="zh-CN"/>
          </w:rPr>
          <w:t>(一)、建设区域环境质量现状</w:t>
        </w:r>
        <w:r>
          <w:tab/>
        </w:r>
        <w:r>
          <w:fldChar w:fldCharType="begin"/>
        </w:r>
        <w:r>
          <w:instrText xml:space="preserve"> PAGEREF _Toc19238 \h </w:instrText>
        </w:r>
        <w:r>
          <w:fldChar w:fldCharType="separate"/>
        </w:r>
        <w:r>
          <w:t>28</w:t>
        </w:r>
        <w:r>
          <w:fldChar w:fldCharType="end"/>
        </w:r>
      </w:hyperlink>
    </w:p>
    <w:p>
      <w:pPr>
        <w:pStyle w:val="TOC2"/>
        <w:tabs>
          <w:tab w:val="right" w:leader="dot" w:pos="8306"/>
        </w:tabs>
      </w:pPr>
      <w:hyperlink w:anchor="_Toc16972" w:history="1">
        <w:r>
          <w:rPr>
            <w:rFonts w:ascii="仿宋" w:eastAsia="仿宋" w:hAnsi="仿宋" w:cs="仿宋" w:hint="eastAsia"/>
            <w:lang w:eastAsia="zh-CN"/>
          </w:rPr>
          <w:t>(二)、建设期环境保护</w:t>
        </w:r>
        <w:r>
          <w:tab/>
        </w:r>
        <w:r>
          <w:fldChar w:fldCharType="begin"/>
        </w:r>
        <w:r>
          <w:instrText xml:space="preserve"> PAGEREF _Toc16972 \h </w:instrText>
        </w:r>
        <w:r>
          <w:fldChar w:fldCharType="separate"/>
        </w:r>
        <w:r>
          <w:t>30</w:t>
        </w:r>
        <w:r>
          <w:fldChar w:fldCharType="end"/>
        </w:r>
      </w:hyperlink>
    </w:p>
    <w:p>
      <w:pPr>
        <w:pStyle w:val="TOC2"/>
        <w:tabs>
          <w:tab w:val="right" w:leader="dot" w:pos="8306"/>
        </w:tabs>
      </w:pPr>
      <w:hyperlink w:anchor="_Toc26408" w:history="1">
        <w:r>
          <w:rPr>
            <w:rFonts w:ascii="仿宋" w:eastAsia="仿宋" w:hAnsi="仿宋" w:cs="仿宋" w:hint="eastAsia"/>
            <w:lang w:eastAsia="zh-CN"/>
          </w:rPr>
          <w:t>(三)、运营期环境保护</w:t>
        </w:r>
        <w:r>
          <w:tab/>
        </w:r>
        <w:r>
          <w:fldChar w:fldCharType="begin"/>
        </w:r>
        <w:r>
          <w:instrText xml:space="preserve"> PAGEREF _Toc26408 \h </w:instrText>
        </w:r>
        <w:r>
          <w:fldChar w:fldCharType="separate"/>
        </w:r>
        <w:r>
          <w:t>31</w:t>
        </w:r>
        <w:r>
          <w:fldChar w:fldCharType="end"/>
        </w:r>
      </w:hyperlink>
    </w:p>
    <w:p>
      <w:pPr>
        <w:pStyle w:val="TOC2"/>
        <w:tabs>
          <w:tab w:val="right" w:leader="dot" w:pos="8306"/>
        </w:tabs>
      </w:pPr>
      <w:hyperlink w:anchor="_Toc23257" w:history="1">
        <w:r>
          <w:rPr>
            <w:rFonts w:ascii="仿宋" w:eastAsia="仿宋" w:hAnsi="仿宋" w:cs="仿宋" w:hint="eastAsia"/>
            <w:lang w:eastAsia="zh-CN"/>
          </w:rPr>
          <w:t>(四)、血液净化设备项目建设对区域经济的影响</w:t>
        </w:r>
        <w:r>
          <w:tab/>
        </w:r>
        <w:r>
          <w:fldChar w:fldCharType="begin"/>
        </w:r>
        <w:r>
          <w:instrText xml:space="preserve"> PAGEREF _Toc23257 \h </w:instrText>
        </w:r>
        <w:r>
          <w:fldChar w:fldCharType="separate"/>
        </w:r>
        <w:r>
          <w:t>33</w:t>
        </w:r>
        <w:r>
          <w:fldChar w:fldCharType="end"/>
        </w:r>
      </w:hyperlink>
    </w:p>
    <w:p>
      <w:pPr>
        <w:pStyle w:val="TOC2"/>
        <w:tabs>
          <w:tab w:val="right" w:leader="dot" w:pos="8306"/>
        </w:tabs>
      </w:pPr>
      <w:hyperlink w:anchor="_Toc5480" w:history="1">
        <w:r>
          <w:rPr>
            <w:rFonts w:ascii="仿宋" w:eastAsia="仿宋" w:hAnsi="仿宋" w:cs="仿宋" w:hint="eastAsia"/>
            <w:lang w:eastAsia="zh-CN"/>
          </w:rPr>
          <w:t>(五)、废弃物处理</w:t>
        </w:r>
        <w:r>
          <w:tab/>
        </w:r>
        <w:r>
          <w:fldChar w:fldCharType="begin"/>
        </w:r>
        <w:r>
          <w:instrText xml:space="preserve"> PAGEREF _Toc5480 \h </w:instrText>
        </w:r>
        <w:r>
          <w:fldChar w:fldCharType="separate"/>
        </w:r>
        <w:r>
          <w:t>34</w:t>
        </w:r>
        <w:r>
          <w:fldChar w:fldCharType="end"/>
        </w:r>
      </w:hyperlink>
    </w:p>
    <w:p>
      <w:pPr>
        <w:pStyle w:val="TOC2"/>
        <w:tabs>
          <w:tab w:val="right" w:leader="dot" w:pos="8306"/>
        </w:tabs>
      </w:pPr>
      <w:hyperlink w:anchor="_Toc12163" w:history="1">
        <w:r>
          <w:rPr>
            <w:rFonts w:ascii="仿宋" w:eastAsia="仿宋" w:hAnsi="仿宋" w:cs="仿宋" w:hint="eastAsia"/>
            <w:lang w:eastAsia="zh-CN"/>
          </w:rPr>
          <w:t>(六)、特殊环境影响分析</w:t>
        </w:r>
        <w:r>
          <w:tab/>
        </w:r>
        <w:r>
          <w:fldChar w:fldCharType="begin"/>
        </w:r>
        <w:r>
          <w:instrText xml:space="preserve"> PAGEREF _Toc12163 \h </w:instrText>
        </w:r>
        <w:r>
          <w:fldChar w:fldCharType="separate"/>
        </w:r>
        <w:r>
          <w:t>36</w:t>
        </w:r>
        <w:r>
          <w:fldChar w:fldCharType="end"/>
        </w:r>
      </w:hyperlink>
    </w:p>
    <w:p>
      <w:pPr>
        <w:pStyle w:val="TOC2"/>
        <w:tabs>
          <w:tab w:val="right" w:leader="dot" w:pos="8306"/>
        </w:tabs>
      </w:pPr>
      <w:hyperlink w:anchor="_Toc9166" w:history="1">
        <w:r>
          <w:rPr>
            <w:rFonts w:ascii="仿宋" w:eastAsia="仿宋" w:hAnsi="仿宋" w:cs="仿宋" w:hint="eastAsia"/>
            <w:lang w:eastAsia="zh-CN"/>
          </w:rPr>
          <w:t>(七)、清洁生产</w:t>
        </w:r>
        <w:r>
          <w:tab/>
        </w:r>
        <w:r>
          <w:fldChar w:fldCharType="begin"/>
        </w:r>
        <w:r>
          <w:instrText xml:space="preserve"> PAGEREF _Toc9166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98" w:history="1">
        <w:r>
          <w:rPr>
            <w:rFonts w:ascii="仿宋" w:eastAsia="仿宋" w:hAnsi="仿宋" w:cs="仿宋" w:hint="eastAsia"/>
            <w:lang w:eastAsia="zh-CN"/>
          </w:rPr>
          <w:t>(八)、环境保护综合评价</w:t>
        </w:r>
        <w:r>
          <w:tab/>
        </w:r>
        <w:r>
          <w:fldChar w:fldCharType="begin"/>
        </w:r>
        <w:r>
          <w:instrText xml:space="preserve"> PAGEREF _Toc24398 \h </w:instrText>
        </w:r>
        <w:r>
          <w:fldChar w:fldCharType="separate"/>
        </w:r>
        <w:r>
          <w:t>38</w:t>
        </w:r>
        <w:r>
          <w:fldChar w:fldCharType="end"/>
        </w:r>
      </w:hyperlink>
    </w:p>
    <w:p>
      <w:pPr>
        <w:pStyle w:val="TOC1"/>
        <w:tabs>
          <w:tab w:val="right" w:leader="dot" w:pos="8306"/>
        </w:tabs>
      </w:pPr>
      <w:hyperlink w:anchor="_Toc794" w:history="1">
        <w:r>
          <w:rPr>
            <w:rFonts w:ascii="仿宋" w:eastAsia="仿宋" w:hAnsi="仿宋" w:cs="仿宋" w:hint="eastAsia"/>
            <w:lang w:eastAsia="zh-CN"/>
          </w:rPr>
          <w:t>十一、血液净化设备项目技术管理</w:t>
        </w:r>
        <w:r>
          <w:tab/>
        </w:r>
        <w:r>
          <w:fldChar w:fldCharType="begin"/>
        </w:r>
        <w:r>
          <w:instrText xml:space="preserve"> PAGEREF _Toc794 \h </w:instrText>
        </w:r>
        <w:r>
          <w:fldChar w:fldCharType="separate"/>
        </w:r>
        <w:r>
          <w:t>39</w:t>
        </w:r>
        <w:r>
          <w:fldChar w:fldCharType="end"/>
        </w:r>
      </w:hyperlink>
    </w:p>
    <w:p>
      <w:pPr>
        <w:pStyle w:val="TOC2"/>
        <w:tabs>
          <w:tab w:val="right" w:leader="dot" w:pos="8306"/>
        </w:tabs>
      </w:pPr>
      <w:hyperlink w:anchor="_Toc30334" w:history="1">
        <w:r>
          <w:rPr>
            <w:rFonts w:ascii="仿宋" w:eastAsia="仿宋" w:hAnsi="仿宋" w:cs="仿宋" w:hint="eastAsia"/>
            <w:lang w:eastAsia="zh-CN"/>
          </w:rPr>
          <w:t>(一)、技术方案选用方向</w:t>
        </w:r>
        <w:r>
          <w:tab/>
        </w:r>
        <w:r>
          <w:fldChar w:fldCharType="begin"/>
        </w:r>
        <w:r>
          <w:instrText xml:space="preserve"> PAGEREF _Toc30334 \h </w:instrText>
        </w:r>
        <w:r>
          <w:fldChar w:fldCharType="separate"/>
        </w:r>
        <w:r>
          <w:t>39</w:t>
        </w:r>
        <w:r>
          <w:fldChar w:fldCharType="end"/>
        </w:r>
      </w:hyperlink>
    </w:p>
    <w:p>
      <w:pPr>
        <w:pStyle w:val="TOC2"/>
        <w:tabs>
          <w:tab w:val="right" w:leader="dot" w:pos="8306"/>
        </w:tabs>
      </w:pPr>
      <w:hyperlink w:anchor="_Toc6885" w:history="1">
        <w:r>
          <w:rPr>
            <w:rFonts w:ascii="仿宋" w:eastAsia="仿宋" w:hAnsi="仿宋" w:cs="仿宋" w:hint="eastAsia"/>
            <w:lang w:eastAsia="zh-CN"/>
          </w:rPr>
          <w:t>(二)、工艺技术方案选用原则</w:t>
        </w:r>
        <w:r>
          <w:tab/>
        </w:r>
        <w:r>
          <w:fldChar w:fldCharType="begin"/>
        </w:r>
        <w:r>
          <w:instrText xml:space="preserve"> PAGEREF _Toc6885 \h </w:instrText>
        </w:r>
        <w:r>
          <w:fldChar w:fldCharType="separate"/>
        </w:r>
        <w:r>
          <w:t>41</w:t>
        </w:r>
        <w:r>
          <w:fldChar w:fldCharType="end"/>
        </w:r>
      </w:hyperlink>
    </w:p>
    <w:p>
      <w:pPr>
        <w:pStyle w:val="TOC2"/>
        <w:tabs>
          <w:tab w:val="right" w:leader="dot" w:pos="8306"/>
        </w:tabs>
      </w:pPr>
      <w:hyperlink w:anchor="_Toc8489" w:history="1">
        <w:r>
          <w:rPr>
            <w:rFonts w:ascii="仿宋" w:eastAsia="仿宋" w:hAnsi="仿宋" w:cs="仿宋" w:hint="eastAsia"/>
            <w:lang w:eastAsia="zh-CN"/>
          </w:rPr>
          <w:t>(三)、工艺技术方案要求</w:t>
        </w:r>
        <w:r>
          <w:tab/>
        </w:r>
        <w:r>
          <w:fldChar w:fldCharType="begin"/>
        </w:r>
        <w:r>
          <w:instrText xml:space="preserve"> PAGEREF _Toc8489 \h </w:instrText>
        </w:r>
        <w:r>
          <w:fldChar w:fldCharType="separate"/>
        </w:r>
        <w:r>
          <w:t>43</w:t>
        </w:r>
        <w:r>
          <w:fldChar w:fldCharType="end"/>
        </w:r>
      </w:hyperlink>
    </w:p>
    <w:p>
      <w:pPr>
        <w:pStyle w:val="TOC1"/>
        <w:tabs>
          <w:tab w:val="right" w:leader="dot" w:pos="8306"/>
        </w:tabs>
      </w:pPr>
      <w:hyperlink w:anchor="_Toc9825" w:history="1">
        <w:r>
          <w:rPr>
            <w:rFonts w:ascii="仿宋" w:eastAsia="仿宋" w:hAnsi="仿宋" w:cs="仿宋" w:hint="eastAsia"/>
            <w:lang w:eastAsia="zh-CN"/>
          </w:rPr>
          <w:t>十二、血液净化设备项目人力资源管理</w:t>
        </w:r>
        <w:r>
          <w:tab/>
        </w:r>
        <w:r>
          <w:fldChar w:fldCharType="begin"/>
        </w:r>
        <w:r>
          <w:instrText xml:space="preserve"> PAGEREF _Toc9825 \h </w:instrText>
        </w:r>
        <w:r>
          <w:fldChar w:fldCharType="separate"/>
        </w:r>
        <w:r>
          <w:t>45</w:t>
        </w:r>
        <w:r>
          <w:fldChar w:fldCharType="end"/>
        </w:r>
      </w:hyperlink>
    </w:p>
    <w:p>
      <w:pPr>
        <w:pStyle w:val="TOC2"/>
        <w:tabs>
          <w:tab w:val="right" w:leader="dot" w:pos="8306"/>
        </w:tabs>
      </w:pPr>
      <w:hyperlink w:anchor="_Toc14177" w:history="1">
        <w:r>
          <w:rPr>
            <w:rFonts w:ascii="仿宋" w:eastAsia="仿宋" w:hAnsi="仿宋" w:cs="仿宋" w:hint="eastAsia"/>
            <w:lang w:eastAsia="zh-CN"/>
          </w:rPr>
          <w:t>(一)、建立健全的预算管理制度</w:t>
        </w:r>
        <w:r>
          <w:tab/>
        </w:r>
        <w:r>
          <w:fldChar w:fldCharType="begin"/>
        </w:r>
        <w:r>
          <w:instrText xml:space="preserve"> PAGEREF _Toc14177 \h </w:instrText>
        </w:r>
        <w:r>
          <w:fldChar w:fldCharType="separate"/>
        </w:r>
        <w:r>
          <w:t>45</w:t>
        </w:r>
        <w:r>
          <w:fldChar w:fldCharType="end"/>
        </w:r>
      </w:hyperlink>
    </w:p>
    <w:p>
      <w:pPr>
        <w:pStyle w:val="TOC2"/>
        <w:tabs>
          <w:tab w:val="right" w:leader="dot" w:pos="8306"/>
        </w:tabs>
      </w:pPr>
      <w:hyperlink w:anchor="_Toc10327" w:history="1">
        <w:r>
          <w:rPr>
            <w:rFonts w:ascii="仿宋" w:eastAsia="仿宋" w:hAnsi="仿宋" w:cs="仿宋" w:hint="eastAsia"/>
            <w:lang w:eastAsia="zh-CN"/>
          </w:rPr>
          <w:t>(二)、加强资金流动监控</w:t>
        </w:r>
        <w:r>
          <w:tab/>
        </w:r>
        <w:r>
          <w:fldChar w:fldCharType="begin"/>
        </w:r>
        <w:r>
          <w:instrText xml:space="preserve"> PAGEREF _Toc10327 \h </w:instrText>
        </w:r>
        <w:r>
          <w:fldChar w:fldCharType="separate"/>
        </w:r>
        <w:r>
          <w:t>47</w:t>
        </w:r>
        <w:r>
          <w:fldChar w:fldCharType="end"/>
        </w:r>
      </w:hyperlink>
    </w:p>
    <w:p>
      <w:pPr>
        <w:pStyle w:val="TOC2"/>
        <w:tabs>
          <w:tab w:val="right" w:leader="dot" w:pos="8306"/>
        </w:tabs>
      </w:pPr>
      <w:hyperlink w:anchor="_Toc6084" w:history="1">
        <w:r>
          <w:rPr>
            <w:rFonts w:ascii="仿宋" w:eastAsia="仿宋" w:hAnsi="仿宋" w:cs="仿宋" w:hint="eastAsia"/>
            <w:lang w:eastAsia="zh-CN"/>
          </w:rPr>
          <w:t>(三)、制定完善的风险控制机制</w:t>
        </w:r>
        <w:r>
          <w:tab/>
        </w:r>
        <w:r>
          <w:fldChar w:fldCharType="begin"/>
        </w:r>
        <w:r>
          <w:instrText xml:space="preserve"> PAGEREF _Toc6084 \h </w:instrText>
        </w:r>
        <w:r>
          <w:fldChar w:fldCharType="separate"/>
        </w:r>
        <w:r>
          <w:t>48</w:t>
        </w:r>
        <w:r>
          <w:fldChar w:fldCharType="end"/>
        </w:r>
      </w:hyperlink>
    </w:p>
    <w:p>
      <w:pPr>
        <w:pStyle w:val="TOC2"/>
        <w:tabs>
          <w:tab w:val="right" w:leader="dot" w:pos="8306"/>
        </w:tabs>
      </w:pPr>
      <w:hyperlink w:anchor="_Toc14336" w:history="1">
        <w:r>
          <w:rPr>
            <w:rFonts w:ascii="仿宋" w:eastAsia="仿宋" w:hAnsi="仿宋" w:cs="仿宋" w:hint="eastAsia"/>
            <w:lang w:eastAsia="zh-CN"/>
          </w:rPr>
          <w:t>(四)、优化成本管理</w:t>
        </w:r>
        <w:r>
          <w:tab/>
        </w:r>
        <w:r>
          <w:fldChar w:fldCharType="begin"/>
        </w:r>
        <w:r>
          <w:instrText xml:space="preserve"> PAGEREF _Toc14336 \h </w:instrText>
        </w:r>
        <w:r>
          <w:fldChar w:fldCharType="separate"/>
        </w:r>
        <w:r>
          <w:t>50</w:t>
        </w:r>
        <w:r>
          <w:fldChar w:fldCharType="end"/>
        </w:r>
      </w:hyperlink>
    </w:p>
    <w:p>
      <w:pPr>
        <w:pStyle w:val="TOC1"/>
        <w:tabs>
          <w:tab w:val="right" w:leader="dot" w:pos="8306"/>
        </w:tabs>
      </w:pPr>
      <w:hyperlink w:anchor="_Toc11121" w:history="1">
        <w:r>
          <w:rPr>
            <w:rFonts w:ascii="仿宋" w:eastAsia="仿宋" w:hAnsi="仿宋" w:cs="仿宋" w:hint="eastAsia"/>
            <w:lang w:eastAsia="zh-CN"/>
          </w:rPr>
          <w:t>十三、质量管理体系</w:t>
        </w:r>
        <w:r>
          <w:tab/>
        </w:r>
        <w:r>
          <w:fldChar w:fldCharType="begin"/>
        </w:r>
        <w:r>
          <w:instrText xml:space="preserve"> PAGEREF _Toc11121 \h </w:instrText>
        </w:r>
        <w:r>
          <w:fldChar w:fldCharType="separate"/>
        </w:r>
        <w:r>
          <w:t>51</w:t>
        </w:r>
        <w:r>
          <w:fldChar w:fldCharType="end"/>
        </w:r>
      </w:hyperlink>
    </w:p>
    <w:p>
      <w:pPr>
        <w:pStyle w:val="TOC2"/>
        <w:tabs>
          <w:tab w:val="right" w:leader="dot" w:pos="8306"/>
        </w:tabs>
      </w:pPr>
      <w:hyperlink w:anchor="_Toc13730" w:history="1">
        <w:r>
          <w:rPr>
            <w:rFonts w:ascii="仿宋" w:eastAsia="仿宋" w:hAnsi="仿宋" w:cs="仿宋" w:hint="eastAsia"/>
            <w:lang w:eastAsia="zh-CN"/>
          </w:rPr>
          <w:t>(一)、质量目标与方针</w:t>
        </w:r>
        <w:r>
          <w:tab/>
        </w:r>
        <w:r>
          <w:fldChar w:fldCharType="begin"/>
        </w:r>
        <w:r>
          <w:instrText xml:space="preserve"> PAGEREF _Toc13730 \h </w:instrText>
        </w:r>
        <w:r>
          <w:fldChar w:fldCharType="separate"/>
        </w:r>
        <w:r>
          <w:t>51</w:t>
        </w:r>
        <w:r>
          <w:fldChar w:fldCharType="end"/>
        </w:r>
      </w:hyperlink>
    </w:p>
    <w:p>
      <w:pPr>
        <w:pStyle w:val="TOC2"/>
        <w:tabs>
          <w:tab w:val="right" w:leader="dot" w:pos="8306"/>
        </w:tabs>
      </w:pPr>
      <w:hyperlink w:anchor="_Toc1710" w:history="1">
        <w:r>
          <w:rPr>
            <w:rFonts w:ascii="仿宋" w:eastAsia="仿宋" w:hAnsi="仿宋" w:cs="仿宋" w:hint="eastAsia"/>
            <w:lang w:eastAsia="zh-CN"/>
          </w:rPr>
          <w:t>(二)、质量管理责任</w:t>
        </w:r>
        <w:r>
          <w:tab/>
        </w:r>
        <w:r>
          <w:fldChar w:fldCharType="begin"/>
        </w:r>
        <w:r>
          <w:instrText xml:space="preserve"> PAGEREF _Toc1710 \h </w:instrText>
        </w:r>
        <w:r>
          <w:fldChar w:fldCharType="separate"/>
        </w:r>
        <w:r>
          <w:t>52</w:t>
        </w:r>
        <w:r>
          <w:fldChar w:fldCharType="end"/>
        </w:r>
      </w:hyperlink>
    </w:p>
    <w:p>
      <w:pPr>
        <w:pStyle w:val="TOC2"/>
        <w:tabs>
          <w:tab w:val="right" w:leader="dot" w:pos="8306"/>
        </w:tabs>
      </w:pPr>
      <w:hyperlink w:anchor="_Toc11549" w:history="1">
        <w:r>
          <w:rPr>
            <w:rFonts w:ascii="仿宋" w:eastAsia="仿宋" w:hAnsi="仿宋" w:cs="仿宋" w:hint="eastAsia"/>
            <w:lang w:eastAsia="zh-CN"/>
          </w:rPr>
          <w:t>(三)、质量管理体系文件</w:t>
        </w:r>
        <w:r>
          <w:tab/>
        </w:r>
        <w:r>
          <w:fldChar w:fldCharType="begin"/>
        </w:r>
        <w:r>
          <w:instrText xml:space="preserve"> PAGEREF _Toc11549 \h </w:instrText>
        </w:r>
        <w:r>
          <w:fldChar w:fldCharType="separate"/>
        </w:r>
        <w:r>
          <w:t>53</w:t>
        </w:r>
        <w:r>
          <w:fldChar w:fldCharType="end"/>
        </w:r>
      </w:hyperlink>
    </w:p>
    <w:p>
      <w:pPr>
        <w:pStyle w:val="TOC2"/>
        <w:tabs>
          <w:tab w:val="right" w:leader="dot" w:pos="8306"/>
        </w:tabs>
      </w:pPr>
      <w:hyperlink w:anchor="_Toc29641" w:history="1">
        <w:r>
          <w:rPr>
            <w:rFonts w:ascii="仿宋" w:eastAsia="仿宋" w:hAnsi="仿宋" w:cs="仿宋" w:hint="eastAsia"/>
            <w:lang w:eastAsia="zh-CN"/>
          </w:rPr>
          <w:t>(四)、质量培训与教育</w:t>
        </w:r>
        <w:r>
          <w:tab/>
        </w:r>
        <w:r>
          <w:fldChar w:fldCharType="begin"/>
        </w:r>
        <w:r>
          <w:instrText xml:space="preserve"> PAGEREF _Toc29641 \h </w:instrText>
        </w:r>
        <w:r>
          <w:fldChar w:fldCharType="separate"/>
        </w:r>
        <w:r>
          <w:t>55</w:t>
        </w:r>
        <w:r>
          <w:fldChar w:fldCharType="end"/>
        </w:r>
      </w:hyperlink>
    </w:p>
    <w:p>
      <w:pPr>
        <w:pStyle w:val="TOC2"/>
        <w:tabs>
          <w:tab w:val="right" w:leader="dot" w:pos="8306"/>
        </w:tabs>
      </w:pPr>
      <w:hyperlink w:anchor="_Toc7622" w:history="1">
        <w:r>
          <w:rPr>
            <w:rFonts w:ascii="仿宋" w:eastAsia="仿宋" w:hAnsi="仿宋" w:cs="仿宋" w:hint="eastAsia"/>
            <w:lang w:eastAsia="zh-CN"/>
          </w:rPr>
          <w:t>(五)、质量审核与评价</w:t>
        </w:r>
        <w:r>
          <w:tab/>
        </w:r>
        <w:r>
          <w:fldChar w:fldCharType="begin"/>
        </w:r>
        <w:r>
          <w:instrText xml:space="preserve"> PAGEREF _Toc7622 \h </w:instrText>
        </w:r>
        <w:r>
          <w:fldChar w:fldCharType="separate"/>
        </w:r>
        <w:r>
          <w:t>57</w:t>
        </w:r>
        <w:r>
          <w:fldChar w:fldCharType="end"/>
        </w:r>
      </w:hyperlink>
    </w:p>
    <w:p>
      <w:pPr>
        <w:pStyle w:val="TOC2"/>
        <w:tabs>
          <w:tab w:val="right" w:leader="dot" w:pos="8306"/>
        </w:tabs>
      </w:pPr>
      <w:hyperlink w:anchor="_Toc25084" w:history="1">
        <w:r>
          <w:rPr>
            <w:rFonts w:ascii="仿宋" w:eastAsia="仿宋" w:hAnsi="仿宋" w:cs="仿宋" w:hint="eastAsia"/>
            <w:lang w:eastAsia="zh-CN"/>
          </w:rPr>
          <w:t>(六)、不符合与纠正措施</w:t>
        </w:r>
        <w:r>
          <w:tab/>
        </w:r>
        <w:r>
          <w:fldChar w:fldCharType="begin"/>
        </w:r>
        <w:r>
          <w:instrText xml:space="preserve"> PAGEREF _Toc25084 \h </w:instrText>
        </w:r>
        <w:r>
          <w:fldChar w:fldCharType="separate"/>
        </w:r>
        <w:r>
          <w:t>58</w:t>
        </w:r>
        <w:r>
          <w:fldChar w:fldCharType="end"/>
        </w:r>
      </w:hyperlink>
    </w:p>
    <w:p>
      <w:pPr>
        <w:pStyle w:val="TOC1"/>
        <w:tabs>
          <w:tab w:val="right" w:leader="dot" w:pos="8306"/>
        </w:tabs>
      </w:pPr>
      <w:hyperlink w:anchor="_Toc23112" w:history="1">
        <w:r>
          <w:rPr>
            <w:rFonts w:ascii="仿宋" w:eastAsia="仿宋" w:hAnsi="仿宋" w:cs="仿宋" w:hint="eastAsia"/>
            <w:lang w:eastAsia="zh-CN"/>
          </w:rPr>
          <w:t>十四、血液净化设备项目治理与监督</w:t>
        </w:r>
        <w:r>
          <w:tab/>
        </w:r>
        <w:r>
          <w:fldChar w:fldCharType="begin"/>
        </w:r>
        <w:r>
          <w:instrText xml:space="preserve"> PAGEREF _Toc23112 \h </w:instrText>
        </w:r>
        <w:r>
          <w:fldChar w:fldCharType="separate"/>
        </w:r>
        <w:r>
          <w:t>59</w:t>
        </w:r>
        <w:r>
          <w:fldChar w:fldCharType="end"/>
        </w:r>
      </w:hyperlink>
    </w:p>
    <w:p>
      <w:pPr>
        <w:pStyle w:val="TOC2"/>
        <w:tabs>
          <w:tab w:val="right" w:leader="dot" w:pos="8306"/>
        </w:tabs>
      </w:pPr>
      <w:hyperlink w:anchor="_Toc16464" w:history="1">
        <w:r>
          <w:rPr>
            <w:rFonts w:ascii="仿宋" w:eastAsia="仿宋" w:hAnsi="仿宋" w:cs="仿宋" w:hint="eastAsia"/>
            <w:lang w:eastAsia="zh-CN"/>
          </w:rPr>
          <w:t>(一)、血液净化设备项目治理结构</w:t>
        </w:r>
        <w:r>
          <w:tab/>
        </w:r>
        <w:r>
          <w:fldChar w:fldCharType="begin"/>
        </w:r>
        <w:r>
          <w:instrText xml:space="preserve"> PAGEREF _Toc16464 \h </w:instrText>
        </w:r>
        <w:r>
          <w:fldChar w:fldCharType="separate"/>
        </w:r>
        <w:r>
          <w:t>59</w:t>
        </w:r>
        <w:r>
          <w:fldChar w:fldCharType="end"/>
        </w:r>
      </w:hyperlink>
    </w:p>
    <w:p>
      <w:pPr>
        <w:pStyle w:val="TOC2"/>
        <w:tabs>
          <w:tab w:val="right" w:leader="dot" w:pos="8306"/>
        </w:tabs>
      </w:pPr>
      <w:hyperlink w:anchor="_Toc2146" w:history="1">
        <w:r>
          <w:rPr>
            <w:rFonts w:ascii="仿宋" w:eastAsia="仿宋" w:hAnsi="仿宋" w:cs="仿宋" w:hint="eastAsia"/>
            <w:lang w:eastAsia="zh-CN"/>
          </w:rPr>
          <w:t>(二)、监督与审计</w:t>
        </w:r>
        <w:r>
          <w:tab/>
        </w:r>
        <w:r>
          <w:fldChar w:fldCharType="begin"/>
        </w:r>
        <w:r>
          <w:instrText xml:space="preserve"> PAGEREF _Toc2146 \h </w:instrText>
        </w:r>
        <w:r>
          <w:fldChar w:fldCharType="separate"/>
        </w:r>
        <w:r>
          <w:t>60</w:t>
        </w:r>
        <w:r>
          <w:fldChar w:fldCharType="end"/>
        </w:r>
      </w:hyperlink>
    </w:p>
    <w:p>
      <w:pPr>
        <w:pStyle w:val="TOC1"/>
        <w:tabs>
          <w:tab w:val="right" w:leader="dot" w:pos="8306"/>
        </w:tabs>
      </w:pPr>
      <w:hyperlink w:anchor="_Toc19679" w:history="1">
        <w:r>
          <w:rPr>
            <w:rFonts w:ascii="仿宋" w:eastAsia="仿宋" w:hAnsi="仿宋" w:cs="仿宋" w:hint="eastAsia"/>
            <w:lang w:eastAsia="zh-CN"/>
          </w:rPr>
          <w:t>十五、血液净化设备项目工程方案分析</w:t>
        </w:r>
        <w:r>
          <w:tab/>
        </w:r>
        <w:r>
          <w:fldChar w:fldCharType="begin"/>
        </w:r>
        <w:r>
          <w:instrText xml:space="preserve"> PAGEREF _Toc19679 \h </w:instrText>
        </w:r>
        <w:r>
          <w:fldChar w:fldCharType="separate"/>
        </w:r>
        <w:r>
          <w:t>62</w:t>
        </w:r>
        <w:r>
          <w:fldChar w:fldCharType="end"/>
        </w:r>
      </w:hyperlink>
    </w:p>
    <w:p>
      <w:pPr>
        <w:pStyle w:val="TOC2"/>
        <w:tabs>
          <w:tab w:val="right" w:leader="dot" w:pos="8306"/>
        </w:tabs>
      </w:pPr>
      <w:hyperlink w:anchor="_Toc18361" w:history="1">
        <w:r>
          <w:rPr>
            <w:rFonts w:ascii="仿宋" w:eastAsia="仿宋" w:hAnsi="仿宋" w:cs="仿宋" w:hint="eastAsia"/>
            <w:lang w:eastAsia="zh-CN"/>
          </w:rPr>
          <w:t>(一)、建筑工程设计原则</w:t>
        </w:r>
        <w:r>
          <w:tab/>
        </w:r>
        <w:r>
          <w:fldChar w:fldCharType="begin"/>
        </w:r>
        <w:r>
          <w:instrText xml:space="preserve"> PAGEREF _Toc18361 \h </w:instrText>
        </w:r>
        <w:r>
          <w:fldChar w:fldCharType="separate"/>
        </w:r>
        <w:r>
          <w:t>62</w:t>
        </w:r>
        <w:r>
          <w:fldChar w:fldCharType="end"/>
        </w:r>
      </w:hyperlink>
    </w:p>
    <w:p>
      <w:pPr>
        <w:pStyle w:val="TOC2"/>
        <w:tabs>
          <w:tab w:val="right" w:leader="dot" w:pos="8306"/>
        </w:tabs>
      </w:pPr>
      <w:hyperlink w:anchor="_Toc25319" w:history="1">
        <w:r>
          <w:rPr>
            <w:rFonts w:ascii="仿宋" w:eastAsia="仿宋" w:hAnsi="仿宋" w:cs="仿宋" w:hint="eastAsia"/>
            <w:lang w:eastAsia="zh-CN"/>
          </w:rPr>
          <w:t>(二)、土建工程建设指标</w:t>
        </w:r>
        <w:r>
          <w:tab/>
        </w:r>
        <w:r>
          <w:fldChar w:fldCharType="begin"/>
        </w:r>
        <w:r>
          <w:instrText xml:space="preserve"> PAGEREF _Toc25319 \h </w:instrText>
        </w:r>
        <w:r>
          <w:fldChar w:fldCharType="separate"/>
        </w:r>
        <w:r>
          <w:t>65</w:t>
        </w:r>
        <w:r>
          <w:fldChar w:fldCharType="end"/>
        </w:r>
      </w:hyperlink>
    </w:p>
    <w:p>
      <w:pPr>
        <w:pStyle w:val="TOC1"/>
        <w:tabs>
          <w:tab w:val="right" w:leader="dot" w:pos="8306"/>
        </w:tabs>
      </w:pPr>
      <w:hyperlink w:anchor="_Toc26" w:history="1">
        <w:r>
          <w:rPr>
            <w:rFonts w:ascii="仿宋" w:eastAsia="仿宋" w:hAnsi="仿宋" w:cs="仿宋" w:hint="eastAsia"/>
            <w:lang w:eastAsia="zh-CN"/>
          </w:rPr>
          <w:t>十六、血液净化设备项目实施时间节点</w:t>
        </w:r>
        <w:r>
          <w:tab/>
        </w:r>
        <w:r>
          <w:fldChar w:fldCharType="begin"/>
        </w:r>
        <w:r>
          <w:instrText xml:space="preserve"> PAGEREF _Toc26 \h </w:instrText>
        </w:r>
        <w:r>
          <w:fldChar w:fldCharType="separate"/>
        </w:r>
        <w:r>
          <w:t>67</w:t>
        </w:r>
        <w:r>
          <w:fldChar w:fldCharType="end"/>
        </w:r>
      </w:hyperlink>
    </w:p>
    <w:p>
      <w:pPr>
        <w:pStyle w:val="TOC2"/>
        <w:tabs>
          <w:tab w:val="right" w:leader="dot" w:pos="8306"/>
        </w:tabs>
      </w:pPr>
      <w:hyperlink w:anchor="_Toc26236" w:history="1">
        <w:r>
          <w:rPr>
            <w:rFonts w:ascii="仿宋" w:eastAsia="仿宋" w:hAnsi="仿宋" w:cs="仿宋" w:hint="eastAsia"/>
            <w:lang w:eastAsia="zh-CN"/>
          </w:rPr>
          <w:t>(一)、血液净化设备项目启动阶段时间节点</w:t>
        </w:r>
        <w:r>
          <w:tab/>
        </w:r>
        <w:r>
          <w:fldChar w:fldCharType="begin"/>
        </w:r>
        <w:r>
          <w:instrText xml:space="preserve"> PAGEREF _Toc26236 \h </w:instrText>
        </w:r>
        <w:r>
          <w:fldChar w:fldCharType="separate"/>
        </w:r>
        <w:r>
          <w:t>67</w:t>
        </w:r>
        <w:r>
          <w:fldChar w:fldCharType="end"/>
        </w:r>
      </w:hyperlink>
    </w:p>
    <w:p>
      <w:pPr>
        <w:pStyle w:val="TOC2"/>
        <w:tabs>
          <w:tab w:val="right" w:leader="dot" w:pos="8306"/>
        </w:tabs>
      </w:pPr>
      <w:hyperlink w:anchor="_Toc6873" w:history="1">
        <w:r>
          <w:rPr>
            <w:rFonts w:ascii="仿宋" w:eastAsia="仿宋" w:hAnsi="仿宋" w:cs="仿宋" w:hint="eastAsia"/>
            <w:lang w:eastAsia="zh-CN"/>
          </w:rPr>
          <w:t>(二)、血液净化设备项目执行阶段时间节点</w:t>
        </w:r>
        <w:r>
          <w:tab/>
        </w:r>
        <w:r>
          <w:fldChar w:fldCharType="begin"/>
        </w:r>
        <w:r>
          <w:instrText xml:space="preserve"> PAGEREF _Toc6873 \h </w:instrText>
        </w:r>
        <w:r>
          <w:fldChar w:fldCharType="separate"/>
        </w:r>
        <w:r>
          <w:t>68</w:t>
        </w:r>
        <w:r>
          <w:fldChar w:fldCharType="end"/>
        </w:r>
      </w:hyperlink>
    </w:p>
    <w:p>
      <w:pPr>
        <w:pStyle w:val="TOC2"/>
        <w:tabs>
          <w:tab w:val="right" w:leader="dot" w:pos="8306"/>
        </w:tabs>
      </w:pPr>
      <w:hyperlink w:anchor="_Toc8935" w:history="1">
        <w:r>
          <w:rPr>
            <w:rFonts w:ascii="仿宋" w:eastAsia="仿宋" w:hAnsi="仿宋" w:cs="仿宋" w:hint="eastAsia"/>
            <w:lang w:eastAsia="zh-CN"/>
          </w:rPr>
          <w:t>(三)、血液净化设备项目完成阶段时间节点</w:t>
        </w:r>
        <w:r>
          <w:tab/>
        </w:r>
        <w:r>
          <w:fldChar w:fldCharType="begin"/>
        </w:r>
        <w:r>
          <w:instrText xml:space="preserve"> PAGEREF _Toc8935 \h </w:instrText>
        </w:r>
        <w:r>
          <w:fldChar w:fldCharType="separate"/>
        </w:r>
        <w:r>
          <w:t>69</w:t>
        </w:r>
        <w:r>
          <w:fldChar w:fldCharType="end"/>
        </w:r>
      </w:hyperlink>
    </w:p>
    <w:p>
      <w:pPr>
        <w:pStyle w:val="TOC1"/>
        <w:tabs>
          <w:tab w:val="right" w:leader="dot" w:pos="8306"/>
        </w:tabs>
      </w:pPr>
      <w:hyperlink w:anchor="_Toc18491" w:history="1">
        <w:r>
          <w:rPr>
            <w:rFonts w:ascii="仿宋" w:eastAsia="仿宋" w:hAnsi="仿宋" w:cs="仿宋" w:hint="eastAsia"/>
            <w:lang w:eastAsia="zh-CN"/>
          </w:rPr>
          <w:t>十七、风险识别与分类</w:t>
        </w:r>
        <w:r>
          <w:tab/>
        </w:r>
        <w:r>
          <w:fldChar w:fldCharType="begin"/>
        </w:r>
        <w:r>
          <w:instrText xml:space="preserve"> PAGEREF _Toc18491 \h </w:instrText>
        </w:r>
        <w:r>
          <w:fldChar w:fldCharType="separate"/>
        </w:r>
        <w:r>
          <w:t>70</w:t>
        </w:r>
        <w:r>
          <w:fldChar w:fldCharType="end"/>
        </w:r>
      </w:hyperlink>
    </w:p>
    <w:p>
      <w:pPr>
        <w:pStyle w:val="TOC2"/>
        <w:tabs>
          <w:tab w:val="right" w:leader="dot" w:pos="8306"/>
        </w:tabs>
      </w:pPr>
      <w:hyperlink w:anchor="_Toc22775" w:history="1">
        <w:r>
          <w:rPr>
            <w:rFonts w:ascii="仿宋" w:eastAsia="仿宋" w:hAnsi="仿宋" w:cs="仿宋" w:hint="eastAsia"/>
            <w:lang w:eastAsia="zh-CN"/>
          </w:rPr>
          <w:t>(一)、风险识别</w:t>
        </w:r>
        <w:r>
          <w:tab/>
        </w:r>
        <w:r>
          <w:fldChar w:fldCharType="begin"/>
        </w:r>
        <w:r>
          <w:instrText xml:space="preserve"> PAGEREF _Toc22775 \h </w:instrText>
        </w:r>
        <w:r>
          <w:fldChar w:fldCharType="separate"/>
        </w:r>
        <w:r>
          <w:t>70</w:t>
        </w:r>
        <w:r>
          <w:fldChar w:fldCharType="end"/>
        </w:r>
      </w:hyperlink>
    </w:p>
    <w:p>
      <w:pPr>
        <w:pStyle w:val="TOC2"/>
        <w:tabs>
          <w:tab w:val="right" w:leader="dot" w:pos="8306"/>
        </w:tabs>
      </w:pPr>
      <w:hyperlink w:anchor="_Toc14597" w:history="1">
        <w:r>
          <w:rPr>
            <w:rFonts w:ascii="仿宋" w:eastAsia="仿宋" w:hAnsi="仿宋" w:cs="仿宋" w:hint="eastAsia"/>
            <w:lang w:eastAsia="zh-CN"/>
          </w:rPr>
          <w:t>(二)、风险分类</w:t>
        </w:r>
        <w:r>
          <w:tab/>
        </w:r>
        <w:r>
          <w:fldChar w:fldCharType="begin"/>
        </w:r>
        <w:r>
          <w:instrText xml:space="preserve"> PAGEREF _Toc14597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699"/>
      <w:r>
        <w:rPr>
          <w:rFonts w:ascii="仿宋" w:eastAsia="仿宋" w:hAnsi="仿宋" w:cs="仿宋" w:hint="eastAsia"/>
          <w:sz w:val="28"/>
          <w:lang w:eastAsia="zh-CN"/>
        </w:rPr>
        <w:t>一、血液净化设备项目土建工程</w:t>
      </w:r>
      <w:bookmarkEnd w:id="2"/>
    </w:p>
    <w:p>
      <w:pPr>
        <w:pStyle w:val="Heading2"/>
        <w:rPr>
          <w:rFonts w:ascii="仿宋" w:eastAsia="仿宋" w:hAnsi="仿宋" w:cs="仿宋" w:hint="eastAsia"/>
          <w:lang w:eastAsia="zh-CN"/>
        </w:rPr>
      </w:pPr>
      <w:bookmarkStart w:id="3" w:name="_Toc224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在血液净化设备项目的建筑工程设计中，我们将秉承一系列重要的设计原则，以确保血液净化设备项目建筑在功能、美观、可持续性等方面达到最佳效果。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首要原则是确保建筑的功能性得到最大化的发挥。我们将充分理解血液净化设备项目的实际需求，合理布局各个功能区域，保证建筑在满足业务需求的同时，提供高效的工作环境。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在建筑设计中，我们将综合考虑建设和运营成本。通过精细的经济效益分析，确保设计方案在高效利用资源的同时，对血液净化设备项目的长期盈利能力有积极的贡献。</w:t>
      </w:r>
    </w:p>
    <w:p>
      <w:pPr>
        <w:pStyle w:val="Heading2"/>
        <w:ind w:firstLine="560" w:firstLineChars="200"/>
        <w:rPr>
          <w:rFonts w:ascii="仿宋" w:eastAsia="仿宋" w:hAnsi="仿宋" w:cs="仿宋" w:hint="eastAsia"/>
          <w:sz w:val="28"/>
          <w:lang w:eastAsia="zh-CN"/>
        </w:rPr>
      </w:pPr>
      <w:bookmarkStart w:id="4" w:name="_Toc3232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设备项目的土建工程设计中，我们将精准设定设计年限，结合血液净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血液净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33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血液净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血液净化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血液净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5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本期工程血液净化设备项目预计总建筑面积XXX平方米，其中：计容建筑面积XXX平方米，计划建筑工程投资XX万元，占血液净化设备项目总投资的XX%。</w:t>
      </w:r>
    </w:p>
    <w:p>
      <w:pPr>
        <w:pStyle w:val="Heading1"/>
        <w:ind w:firstLine="560" w:firstLineChars="200"/>
        <w:rPr>
          <w:rFonts w:ascii="仿宋" w:eastAsia="仿宋" w:hAnsi="仿宋" w:cs="仿宋" w:hint="eastAsia"/>
          <w:sz w:val="28"/>
          <w:lang w:eastAsia="zh-CN"/>
        </w:rPr>
      </w:pPr>
      <w:bookmarkStart w:id="7" w:name="_Toc22928"/>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2574"/>
      <w:r>
        <w:rPr>
          <w:rFonts w:ascii="仿宋" w:eastAsia="仿宋" w:hAnsi="仿宋" w:cs="仿宋" w:hint="eastAsia"/>
          <w:lang w:eastAsia="zh-CN"/>
        </w:rPr>
        <w:t>(一)、血液净化设备行业分析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行业一直以来都是市场的关注焦点。行业内的发展趋势、竞争态势以及潜在机会都对血液净化设备项目的推进产生深远的影响。通过深入研究行业的整体概貌，我们将更好地理解行业的核心特征，为血液净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设备行业，技术一直是推动创新和发展的关键因素。我们将对当前技术趋势进行详尽分析，包括但不限于人工智能、大数据应用、先进制造技术等。这有助于血液净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液净化设备项目成功的基础。我们将对主要竞争对手进行深入研究，包括其市场份额、产品特点、市场定位等。通过全面了解竞争对手的优势和劣势，血液净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4432"/>
      <w:r>
        <w:rPr>
          <w:rFonts w:ascii="仿宋" w:eastAsia="仿宋" w:hAnsi="仿宋" w:cs="仿宋" w:hint="eastAsia"/>
          <w:sz w:val="28"/>
          <w:lang w:eastAsia="zh-CN"/>
        </w:rPr>
        <w:t>(二)、血液净化设备市场分析预测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液净化设备市场未来的增长趋势。这包括市场的整体规模、各细分领域的发展趋势等。血液净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液净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血液净化设备项目实施过程中需要充分考虑的因素。我们将对市场风险进行全面评估，包括但不限于政策法规风险、市场竞争风险、技术变革风险等。通过对潜在风险的深入分析，血液净化设备项目可以制定相应的风险缓解策略，降低不确定性对血液净化设备项目的影响。</w:t>
      </w:r>
    </w:p>
    <w:p>
      <w:pPr>
        <w:pStyle w:val="Heading1"/>
        <w:ind w:firstLine="560" w:firstLineChars="200"/>
        <w:rPr>
          <w:rFonts w:ascii="仿宋" w:eastAsia="仿宋" w:hAnsi="仿宋" w:cs="仿宋" w:hint="eastAsia"/>
          <w:sz w:val="28"/>
          <w:lang w:eastAsia="zh-CN"/>
        </w:rPr>
      </w:pPr>
      <w:bookmarkStart w:id="10" w:name="_Toc11222"/>
      <w:r>
        <w:rPr>
          <w:rFonts w:ascii="仿宋" w:eastAsia="仿宋" w:hAnsi="仿宋" w:cs="仿宋" w:hint="eastAsia"/>
          <w:sz w:val="28"/>
          <w:lang w:eastAsia="zh-CN"/>
        </w:rPr>
        <w:t>三、血液净化设备项目可持续发展</w:t>
      </w:r>
      <w:bookmarkEnd w:id="10"/>
    </w:p>
    <w:p>
      <w:pPr>
        <w:pStyle w:val="Heading2"/>
        <w:rPr>
          <w:rFonts w:ascii="仿宋" w:eastAsia="仿宋" w:hAnsi="仿宋" w:cs="仿宋" w:hint="eastAsia"/>
          <w:lang w:eastAsia="zh-CN"/>
        </w:rPr>
      </w:pPr>
      <w:bookmarkStart w:id="11" w:name="_Toc2374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设备项目中，血液净化设备项目团队着眼于未来，明确了可持续发展的战略方向。制定的具体可持续发展目标包括降低资源使用、采用环保技术、最大化社会效益等。这一步骤不仅有助于血液净化设备项目在环保和社会责任方面达到最高标准，也为未来提供了明确的指引，确保血液净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可持续实践的融入血液净化设备项目管理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血液净化设备项目管理周期。从血液净化设备项目规划开始，血液净化设备项目团队就考虑了环境和社会的因素。在执行阶段，血液净化设备项目团队积极推动绿色技术的应用，优化资源利用。此外，关注员工的社会责任，通过培训和沟通活动提高员工对可持续发展的认知，使他们能够在日常工作中践行可持续实践。这些举措不仅为血液净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454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扎根于血液净化设备项目的可持续发展理念，我们深信环保与社会责任是血液净化设备项目成功的关键支柱。在血液净化设备项目的每一步，我们都致力于通过创新和实践，履行对环境和社会的坚定责任。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团队通过引入先进的环保技术、建立高效的废物处理系统以及推动能源节约措施，积极履行环保责任。定期的环保监测和评估确保血液净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不仅致力于自身可持续发展，还注重对社会的回馈。通过支持社区血液净化设备项目、参与慈善事业、提供培训机会等方式，血液净化设备项目积极履行社会责任。与当地社区建立积极互动，关注员工的工作与生活平衡，以及员工的身心健康，是血液净化设备项目在社会责任层面的关键举措。这样的实践不仅增强了血液净化设备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7801"/>
      <w:r>
        <w:rPr>
          <w:rFonts w:ascii="仿宋" w:eastAsia="仿宋" w:hAnsi="仿宋" w:cs="仿宋" w:hint="eastAsia"/>
          <w:sz w:val="28"/>
          <w:lang w:eastAsia="zh-CN"/>
        </w:rPr>
        <w:t>四、血液净化设备项目建设单位说明</w:t>
      </w:r>
      <w:bookmarkEnd w:id="13"/>
    </w:p>
    <w:p>
      <w:pPr>
        <w:pStyle w:val="Heading2"/>
        <w:rPr>
          <w:rFonts w:ascii="仿宋" w:eastAsia="仿宋" w:hAnsi="仿宋" w:cs="仿宋" w:hint="eastAsia"/>
          <w:lang w:eastAsia="zh-CN"/>
        </w:rPr>
      </w:pPr>
      <w:bookmarkStart w:id="14" w:name="_Toc11397"/>
      <w:r>
        <w:rPr>
          <w:rFonts w:ascii="仿宋" w:eastAsia="仿宋" w:hAnsi="仿宋" w:cs="仿宋" w:hint="eastAsia"/>
          <w:lang w:eastAsia="zh-CN"/>
        </w:rPr>
        <w:t>(一)、血液净化设备项目承办单位基本情况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液净化设备项目承办单位的XXXX，我们着眼于实现可持续的经济效益。通过技术创新和解决方案的提供，公司预计在血液净化设备项目执行期间将获得可观的收入增长。这一收入来源主要包括血液净化设备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同时，我们注重成本控制和效率提升，以确保血液净化设备项目的可持续盈利。透过精细的管理和资源优化，公司期望实现血液净化设备项目利润最大化。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液净化设备项目实施进行全面的投资评估，包括血液净化设备项目启动阶段的资金投入和后续运营成本。通过对血液净化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血液净化设备项目实施过程中具备足够的资金流动性，公司将进行详尽的现金流分析。这包括资金需求的合理预测、血液净化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2074"/>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10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血液净化设备项目的主要产品是XXXX，预计年产值为XXX万元。这一产品在市场中占据着重要的地位，其广泛的应用范围使得该血液净化设备项目的市场前景非常广阔。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血液净化设备项目的xxx产品作为重要的原材料之一，将在多个领域发挥关键作用。其在建筑、交通、能源等方面的广泛应用将为整个产业链提供强大的支持，形成产业协同效应。血液净化设备项目的年产值XXX万XXX万XXX万万元不仅反映了其在市场上的巨大潜力，更预示着它对国民经济的积极贡献。这种关联度高、涉及面广的产业关系，使得该血液净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684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总征地面积为XXXX平方米，相当于约XX.XX亩，其中净用地面积为XXXX平方米，红线范围内相当于约XX.XX亩。这一用地规模充分考虑了血液净化设备项目的建设需求，保障了血液净化设备项目在合适的空间内得以充分发展。血液净化设备项目规划的总建筑面积为XXXX平方米，其中主体工程建设占XXXX平方米，计容建筑面积达XXXX平方米。预计建筑工程的投资将达到XXXX万元，为血液净化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计划购置的设备共计XXXX台（套），设备购置费用为XXXX万元。这一设备购置计划充分考虑到血液净化设备项目的生产需求和技术要求，确保了血液净化设备项目在生产运营中具备先进的技术装备和高效的生产能力。设备的合理配置将为血液净化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计划总投资为XXXX万元，预计年实现营业收入为XXXX万元。这一产能规模的设定旨在确保血液净化设备项目能够在投资与回报之间取得平衡，实现长期可持续的发展。血液净化设备项目的总投资充分考虑到各个方面的需求，包括用地建设、设备购置等多个环节，以确保血液净化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2411"/>
      <w:r>
        <w:rPr>
          <w:rFonts w:ascii="仿宋" w:eastAsia="仿宋" w:hAnsi="仿宋" w:cs="仿宋" w:hint="eastAsia"/>
          <w:sz w:val="28"/>
          <w:lang w:eastAsia="zh-CN"/>
        </w:rPr>
        <w:t>六、血液净化设备项目危机管理</w:t>
      </w:r>
      <w:bookmarkEnd w:id="19"/>
    </w:p>
    <w:p>
      <w:pPr>
        <w:pStyle w:val="Heading2"/>
        <w:rPr>
          <w:rFonts w:ascii="仿宋" w:eastAsia="仿宋" w:hAnsi="仿宋" w:cs="仿宋" w:hint="eastAsia"/>
          <w:lang w:eastAsia="zh-CN"/>
        </w:rPr>
      </w:pPr>
      <w:bookmarkStart w:id="20" w:name="_Toc6587"/>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设备项目危机管理中，危机预警与识别是确保血液净化设备项目稳健运行的核心步骤。通过建立全面的监测机制，血液净化设备项目团队旨在及时发现和理解潜在的风险和危机因素，以便采取及时的预防和应对措施，确保血液净化设备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首先，通过深入的风险评估，血液净化设备项目团队全面分析了整个血液净化设备项目和各个阶段可能存在的威胁。这包括准确评估每个潜在风险的发生概率和可能影响的程度，为后续危机预警提供了有力支持。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血液净化设备项目团队着重于明确定义血液净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血液净化设备项目进展的持续监控，团队能够及时发现潜在问题并作出迅速反应。血液净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在这一阶段，团队的专业素养和反应速度将发挥至关重要的作用，以确保潜在危机能够在初期得到有效的处理，最大程度地减轻负面影响。通过危机预警与识别，血液净化设备项目得以更有序、可控地推进。</w:t>
      </w:r>
    </w:p>
    <w:p>
      <w:pPr>
        <w:pStyle w:val="Heading2"/>
        <w:ind w:firstLine="560" w:firstLineChars="200"/>
        <w:rPr>
          <w:rFonts w:ascii="仿宋" w:eastAsia="仿宋" w:hAnsi="仿宋" w:cs="仿宋" w:hint="eastAsia"/>
          <w:sz w:val="28"/>
          <w:lang w:eastAsia="zh-CN"/>
        </w:rPr>
      </w:pPr>
      <w:bookmarkStart w:id="21" w:name="_Toc4611"/>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在危机发生时，血液净化设备项目团队立即行动，成立了应急小组。该小组的任务是迅速制定并实施紧急应对措施，以最小化潜在损失。以下是采取的主要措施：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暂停血液净化设备项目进度：为遏制危机蔓延，血液净化设备项目暂时停止进行，以便全面评估当前状况。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资源重新分配：重新评估血液净化设备项目资源的分配，确保最大限度地减小损失。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实时沟通：与关键利益相关者建立实时沟通机制，向他们传递血液净化设备项目危机的实际状况，保障血液净化设备项目核心利益。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在紧急应对的同时，血液净化设备项目团队强调了团队协作和有效沟通的重要性。以下是团队协作的关键举措：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信息共享机制：建立了信息共享平台，确保团队成员能够及时获取血液净化设备项目危机的实时信息。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领导者沟通：血液净化设备项目领导者通过定期会议和即时沟通工具，指导团队应对危机，保持团队稳定运行。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随着危机得到初步控制，血液净化设备项目团队转向制定恢复计划，以确保血液净化设备项目能够从中迅速恢复。主要恢复计划包括：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修复受损的进度计划：重新评估血液净化设备项目进度，制定修复计划，确保血液净化设备项目尽快回归正常进程。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重新调整资源分配：优化资源分配，确保血液净化设备项目在有限资源下高效运转。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风险管理机制加强：对血液净化设备项目风险进行全面评估，制定更强化的风险管理策略，以预防未来可能的危机。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2" w:name="_Toc20948"/>
      <w:r>
        <w:rPr>
          <w:rFonts w:ascii="仿宋" w:eastAsia="仿宋" w:hAnsi="仿宋" w:cs="仿宋" w:hint="eastAsia"/>
          <w:sz w:val="28"/>
          <w:lang w:eastAsia="zh-CN"/>
        </w:rPr>
        <w:t>七、血液净化设备项目社会影响</w:t>
      </w:r>
      <w:bookmarkEnd w:id="22"/>
    </w:p>
    <w:p>
      <w:pPr>
        <w:pStyle w:val="Heading2"/>
        <w:rPr>
          <w:rFonts w:ascii="仿宋" w:eastAsia="仿宋" w:hAnsi="仿宋" w:cs="仿宋" w:hint="eastAsia"/>
          <w:lang w:eastAsia="zh-CN"/>
        </w:rPr>
      </w:pPr>
      <w:bookmarkStart w:id="23" w:name="_Toc10452"/>
      <w:r>
        <w:rPr>
          <w:rFonts w:ascii="仿宋" w:eastAsia="仿宋" w:hAnsi="仿宋" w:cs="仿宋" w:hint="eastAsia"/>
          <w:lang w:eastAsia="zh-CN"/>
        </w:rPr>
        <w:t>(一)、社会责任与义务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设备项目中，我们将社会责任视为核心价值之一，坚信血液净化设备项目的成功应当伴随对社会的积极贡献。我们制定并践行一系列社会责任与义务，确保血液净化设备项目在取得商业成功的同时，也积极履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这一目标，首先，我们关注员工福祉。通过提供良好的工作环境、健康保障和职业培训，我们致力于提高员工的生活质量，实现员工与企业共同发展。同时，我们关注员工家庭的福祉，支持员工在工作和家庭之间取得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我们积极参与社会公益事业。与慈善机构、非营利组织建立合作关系，我们投入资源和精力，参与各类社区服务和公益活动。这不仅是对社会的回馈，更是传递企业积极向上的价值观。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我们强调可持续发展。在血液净化设备项目的所有阶段，我们秉持绿色环保的原则，最大限度地减少对环境的影响。通过推动可再生能源的使用、废物的合理处理等措施，我们努力为社会创造一个可持续的未来。</w:t>
      </w:r>
    </w:p>
    <w:p>
      <w:pPr>
        <w:pStyle w:val="Heading2"/>
        <w:ind w:firstLine="560" w:firstLineChars="200"/>
        <w:rPr>
          <w:rFonts w:ascii="仿宋" w:eastAsia="仿宋" w:hAnsi="仿宋" w:cs="仿宋" w:hint="eastAsia"/>
          <w:sz w:val="28"/>
          <w:lang w:eastAsia="zh-CN"/>
        </w:rPr>
      </w:pPr>
      <w:bookmarkStart w:id="24" w:name="_Toc28457"/>
      <w:r>
        <w:rPr>
          <w:rFonts w:ascii="仿宋" w:eastAsia="仿宋" w:hAnsi="仿宋" w:cs="仿宋" w:hint="eastAsia"/>
          <w:sz w:val="28"/>
          <w:lang w:eastAsia="zh-CN"/>
        </w:rPr>
        <w:t>(二)、社会参与与沟通</w:t>
      </w:r>
      <w:bookmarkEnd w:id="2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https://d.book118.com/578105071050006025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F3EA8"/>
    <w:rsid w:val="3C3F3E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0507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2024-01-10T20:16:00Z</dcterms:created>
  <dcterms:modified xsi:type="dcterms:W3CDTF">2024-01-10T20:16:18Z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E36A3FFFE3D747A3A63E06AFC511485C_11</vt:lpwstr>
  </property>
  <property fmtid="{D5CDD505-2E9C-101B-9397-08002B2CF9AE}" pid="3" name="KSOProductBuildVer">
    <vt:lpwstr>2052-12.1.0.16120</vt:lpwstr>
  </property>
</Properties>
</file>