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1、劳务队伍管理人员请假必须经劳务分包项目经理和（    ）的批准，在“去向板”上填写去向。</w:t>
        <w:br/>
        <w:t>A.劳务作业人员</w:t>
        <w:br/>
        <w:t>B.项目部管理人员</w:t>
        <w:br/>
        <w:t>C.项目部劳务员</w:t>
        <w:br/>
        <w:t>D.项目部项目经理</w:t>
        <w:br/>
        <w:br/>
        <w:t xml:space="preserve">【答案】：C </w:t>
      </w:r>
    </w:p>
    <w:p>
      <w:r>
        <w:t>2、仲裁机构收到当事人的申请书，首先要进行审查，经审查符合申请条件的，应当在（    ）天内立案。</w:t>
        <w:br/>
        <w:t>A.3</w:t>
        <w:br/>
        <w:t>B.5</w:t>
        <w:br/>
        <w:t>C.7</w:t>
        <w:br/>
        <w:t>D.10</w:t>
        <w:br/>
        <w:br/>
        <w:t xml:space="preserve">【答案】：C </w:t>
      </w:r>
    </w:p>
    <w:p>
      <w:pPr>
        <w:sectPr w:rsidSect="00034616">
          <w:pgSz w:w="12240" w:h="15840"/>
          <w:pgMar w:top="1440" w:right="1800" w:bottom="1440" w:left="1800" w:header="720" w:footer="720" w:gutter="0"/>
          <w:cols w:space="720"/>
          <w:docGrid w:linePitch="360"/>
        </w:sectPr>
      </w:pPr>
      <w:r>
        <w:t>3、（    ）应当建立劳务分包合同监督检查制度，采取定期检查、巡查和联合检查等方式进行监督检查。</w:t>
        <w:br/>
        <w:t>A.劳动局</w:t>
        <w:br/>
        <w:t>B.总包企业</w:t>
        <w:br/>
        <w:t>C.建设主管部门</w:t>
        <w:br/>
        <w:t>D.分包企业</w:t>
        <w:br/>
        <w:br/>
        <w:t xml:space="preserve">【答案】：C </w:t>
      </w:r>
    </w:p>
    <w:p>
      <w:r>
        <w:t>4、根据我国《合同法》的有关规定，采用格式条款订立合同的，提供格式条款的一方应遵循（    ）原则确定当事人之间的权利和义务，并采取合理的方式提请对方注意免除或者限制其责任的条款，按照对方的要求，对该条款予以说明。</w:t>
        <w:br/>
        <w:t>A.公平</w:t>
        <w:br/>
        <w:t>B.公正</w:t>
        <w:br/>
        <w:t>C.公开</w:t>
        <w:br/>
        <w:t>D.合法</w:t>
        <w:br/>
        <w:br/>
        <w:t xml:space="preserve">【答案】：A </w:t>
      </w:r>
    </w:p>
    <w:p>
      <w:r>
        <w:t>5、项目部劳务管理人员必须要求劳务企业现场负责人（    ）向项目部上报现场实际人员人数，劳务企业现场负责人必须对上报施工现场人数确认签字，劳务管理人员通过对比记录人员流动和情况，（    ）要求劳务企业现场负责人上报施工现场人员考勤情况。</w:t>
        <w:br/>
        <w:t>A.每天，每周</w:t>
        <w:br/>
        <w:t>B.每天，每月</w:t>
        <w:br/>
        <w:t>C.每周，每周</w:t>
        <w:br/>
        <w:t>D.每周，每月</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6、由于设计变更或其他情况，往往会产生工程量的变化。（    ）应根据劳务净需求的新增（   减）部分，制定具体的补充或调剂计划。</w:t>
        <w:br/>
        <w:t>A.公司劳务主管部门</w:t>
        <w:br/>
        <w:t>B.项目部</w:t>
        <w:br/>
        <w:t>C.施工劳务企业</w:t>
        <w:br/>
        <w:t>D.劳务队伍</w:t>
        <w:br/>
        <w:br/>
        <w:t xml:space="preserve">【答案】：B </w:t>
      </w:r>
    </w:p>
    <w:p>
      <w:r>
        <w:t>7、关于统计分析法，以下说法错误的是（    ）。</w:t>
        <w:br/>
        <w:t>A.简便易行</w:t>
        <w:br/>
        <w:t>B.需要有较多的数据资料</w:t>
        <w:br/>
        <w:t>C.适用于批量小的施工作业</w:t>
        <w:br/>
        <w:t>D.更能反映实际施工水平</w:t>
        <w:br/>
        <w:br/>
        <w:t xml:space="preserve">【答案】：C </w:t>
      </w:r>
    </w:p>
    <w:p>
      <w:r>
        <w:t>8、我国对基本养老保险个人账户资金实行的税收政策是（    ）。</w:t>
        <w:br/>
        <w:t>A.征收20%利息税</w:t>
        <w:br/>
        <w:t>B.征收5%利息税</w:t>
        <w:br/>
        <w:t>C.免征利息税</w:t>
        <w:br/>
        <w:t>D.征收10%利息税</w:t>
        <w:br/>
        <w:br/>
        <w:t xml:space="preserve">【答案】：C </w:t>
      </w:r>
    </w:p>
    <w:p>
      <w:r>
        <w:t>9、建筑业企业资质证书有效期为（    ）年。</w:t>
        <w:br/>
        <w:t>A.2</w:t>
        <w:br/>
        <w:t>B.3</w:t>
        <w:br/>
        <w:t>C.5</w:t>
        <w:br/>
        <w:t>D.10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10、在合同订立及履行过程中形成的与合同有关的文件均构成合同文件组成部分，并根据其（    ）确定优先解释顺序。</w:t>
        <w:br/>
        <w:t>A.重要程度</w:t>
        <w:br/>
        <w:t>B.承包人的要求</w:t>
        <w:br/>
        <w:t>C.劳务分包人的要求</w:t>
        <w:br/>
        <w:t>D.性质</w:t>
        <w:br/>
        <w:br/>
        <w:t xml:space="preserve">【答案】：D </w:t>
      </w:r>
    </w:p>
    <w:p>
      <w:r>
        <w:t>11、下列各项中，不属于建设主管部门对劳务分包合同实施监督检查所采取的方式是（    ）。</w:t>
        <w:br/>
        <w:t>A.定期检查</w:t>
        <w:br/>
        <w:t>B.突击检查</w:t>
        <w:br/>
        <w:t>C.联合检查</w:t>
        <w:br/>
        <w:t>D.巡查</w:t>
        <w:br/>
        <w:br/>
        <w:t xml:space="preserve">【答案】：B </w:t>
      </w:r>
    </w:p>
    <w:p>
      <w:r>
        <w:t>12、关于劳动者资格合法的条件，下列说法错误的是（    ）。</w:t>
        <w:br/>
        <w:t>A.用人单位与劳动者签订劳动合同的应当是法定代表人或法定代表人委托的代理人</w:t>
        <w:br/>
        <w:t>B.劳动者与其他人建立劳动关系</w:t>
        <w:br/>
        <w:t>C.离退休人员不得成为劳动合同主体</w:t>
        <w:br/>
        <w:t>D.现役军人不得成为劳动合同主体</w:t>
        <w:br/>
        <w:br/>
        <w:t xml:space="preserve">【答案】：B </w:t>
      </w:r>
    </w:p>
    <w:p>
      <w:r>
        <w:t>13、下列不属于劳务纠纷调解的基本原则有（    ）。</w:t>
        <w:br/>
        <w:t>A.合法原则</w:t>
        <w:br/>
        <w:t>B.公正原则</w:t>
        <w:br/>
        <w:t>C.协商原则</w:t>
        <w:br/>
        <w:t>D.及时处理原则</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14、考评结果没有下列哪一项（</w:t>
      </w:r>
      <w:r>
        <w:t xml:space="preserve"> </w:t>
      </w:r>
      <w:r>
        <w:t xml:space="preserve"> </w:t>
      </w:r>
      <w:r>
        <w:t xml:space="preserve"> </w:t>
      </w:r>
    </w:p>
    <w:p>
      <w:r>
        <w:t xml:space="preserve"> ）。</w:t>
        <w:br/>
        <w:t>A.优秀</w:t>
        <w:br/>
        <w:t>B.良好</w:t>
        <w:br/>
        <w:t>C.合格</w:t>
        <w:br/>
        <w:t>D.不合格</w:t>
        <w:br/>
        <w:br/>
        <w:t>【答案】：B</w:t>
      </w:r>
      <w:r>
        <w:t xml:space="preserve"> </w:t>
      </w:r>
    </w:p>
    <w:p>
      <w:r>
        <w:t>15、下列关于劳动者与用人单位的竞业限制说法错误的是（    ）。</w:t>
        <w:br/>
        <w:t>A.竞业限制期间应给予劳动者经济补偿</w:t>
        <w:br/>
        <w:t>B.竞业限制的人员适用于用人单位的所有人</w:t>
        <w:br/>
        <w:t>C.竞业限制期限不得超过两年</w:t>
        <w:br/>
        <w:t>D.竞业期内可以到非竞业单位就业</w:t>
        <w:br/>
        <w:br/>
        <w:t xml:space="preserve">【答案】：B </w:t>
      </w:r>
    </w:p>
    <w:p>
      <w:r>
        <w:t>16、施工劳务单位招用的管理人员和劳务作业工人都必须依法订立并履行（    ）。</w:t>
        <w:br/>
        <w:t>A.安全合同</w:t>
        <w:br/>
        <w:t>B.人事合同</w:t>
        <w:br/>
        <w:t>C.劳务合同</w:t>
        <w:br/>
        <w:t>D.劳动合同</w:t>
        <w:br/>
        <w:br/>
        <w:t xml:space="preserve">【答案】：D </w:t>
      </w:r>
    </w:p>
    <w:p>
      <w:r>
        <w:t>17、对于工伤保险，以下说法正确的是（    ）。</w:t>
        <w:br/>
        <w:t>A.由国家强制实行</w:t>
        <w:br/>
        <w:t>B.由用人单位自愿参加</w:t>
        <w:br/>
        <w:t>C.不会促进安全生产</w:t>
        <w:br/>
        <w:t>D.不会减轻用人单位负担</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18、根据《建筑法》和《建筑企业资质管理规定》，以下说法正确的是（</w:t>
      </w:r>
      <w:r>
        <w:t xml:space="preserve"> </w:t>
      </w:r>
      <w:r>
        <w:t xml:space="preserve"> </w:t>
      </w:r>
      <w:r>
        <w:t xml:space="preserve"> </w:t>
      </w:r>
    </w:p>
    <w:p>
      <w:r>
        <w:t xml:space="preserve"> ）。</w:t>
        <w:br/>
        <w:t>A.有技术和管理能力的自然人可以分包工程</w:t>
        <w:br/>
        <w:t>B.禁止施工企业向无资质或不具备相应资质的企业分包工程</w:t>
        <w:br/>
        <w:t>C.有资金实力的包工队可以独立分包工程</w:t>
        <w:br/>
        <w:t>D.分包工程的内容与资质等级无关</w:t>
        <w:br/>
        <w:br/>
        <w:t>【答案】：B</w:t>
      </w:r>
      <w:r>
        <w:t xml:space="preserve"> </w:t>
      </w:r>
    </w:p>
    <w:p>
      <w:r>
        <w:t>19、一般来讲劳务招标文件的条款不包括（    ）。</w:t>
        <w:br/>
        <w:t>A.投标人资格预审情况</w:t>
        <w:br/>
        <w:t>B.投标报价要求</w:t>
        <w:br/>
        <w:t>C.劳务费的结算与支付</w:t>
        <w:br/>
        <w:t>D.工程适用的标准和规范</w:t>
        <w:br/>
        <w:br/>
        <w:t xml:space="preserve">【答案】：D </w:t>
      </w:r>
    </w:p>
    <w:p>
      <w:r>
        <w:t>20、包工包料及劳务分包单位或扩大劳务的分包单位，于每月25日（   工程量统计周期为上月24日至本月23日或按照项目规定的日期）或结算期，根据双方约定的内容编制月预算统计结算书，由（    ）签字并加盖公章，报项目经理部预算部门审核。</w:t>
        <w:br/>
        <w:t>A.劳务作业人员</w:t>
        <w:br/>
        <w:t>B.相关负责人</w:t>
        <w:br/>
        <w:t>C.现场工程责任人</w:t>
        <w:br/>
        <w:t>D.劳务员</w:t>
        <w:br/>
        <w:br/>
        <w:t xml:space="preserve">【答案】：B </w:t>
      </w:r>
    </w:p>
    <w:p>
      <w:r>
        <w:t>21、编制劳务用工需求量计划应该在（    ）阶段。</w:t>
        <w:br/>
        <w:t>A.决策</w:t>
        <w:br/>
        <w:t>B.施工前准备</w:t>
        <w:br/>
        <w:t>C.施工</w:t>
        <w:br/>
        <w:t>D.投标</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22、劳务纠纷发生后，双方当事人都可以自知道或应当知道其权利被侵害之日起的（</w:t>
      </w:r>
      <w:r>
        <w:t xml:space="preserve"> </w:t>
      </w:r>
      <w:r>
        <w:t xml:space="preserve"> </w:t>
      </w:r>
      <w:r>
        <w:t xml:space="preserve"> </w:t>
      </w:r>
    </w:p>
    <w:p>
      <w:r>
        <w:t xml:space="preserve"> ）日内，以口头或者书面的形式向调解委员会提出申请，并填写《调解申请书》。</w:t>
        <w:br/>
        <w:t>A.10</w:t>
        <w:br/>
        <w:t>B.15</w:t>
        <w:br/>
        <w:t>C.30</w:t>
        <w:br/>
        <w:t>D.60</w:t>
        <w:br/>
        <w:br/>
        <w:t>【答案】：C</w:t>
      </w:r>
      <w:r>
        <w:t xml:space="preserve"> </w:t>
      </w:r>
    </w:p>
    <w:p>
      <w:r>
        <w:t>23、发包人应当在书面确认后（    ）日内支付已经确定的劳务分包价款。</w:t>
        <w:br/>
        <w:t>A.3日</w:t>
        <w:br/>
        <w:t>B.5日</w:t>
        <w:br/>
        <w:t>C.7日</w:t>
        <w:br/>
        <w:t>D.10日</w:t>
        <w:br/>
        <w:br/>
        <w:t xml:space="preserve">【答案】：B </w:t>
      </w:r>
    </w:p>
    <w:p>
      <w:r>
        <w:t>24、关于劳动力需求计划的编制要求，下列说法错误的是（    ）。</w:t>
        <w:br/>
        <w:t>A.要保持劳动力均衡使用</w:t>
        <w:br/>
        <w:t>B.要保证劳动力有一定的富余量</w:t>
        <w:br/>
        <w:t>C.以施工组织设计和进度计划编制依据</w:t>
        <w:br/>
        <w:t>D.要准确计算工程量</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25、分包单位于每月23日（</w:t>
      </w:r>
      <w:r>
        <w:t xml:space="preserve"> </w:t>
      </w:r>
      <w:r>
        <w:t xml:space="preserve"> </w:t>
      </w:r>
      <w:r>
        <w:t xml:space="preserve"> 或按照项目规定的日期），申请项目主管分包的（</w:t>
      </w:r>
      <w:r>
        <w:t xml:space="preserve"> </w:t>
      </w:r>
      <w:r>
        <w:t xml:space="preserve"> </w:t>
      </w:r>
      <w:r>
        <w:t xml:space="preserve"> </w:t>
      </w:r>
    </w:p>
    <w:p>
      <w:r>
        <w:t xml:space="preserve"> ）对其当月完成的工程项目及施工到达的部位进行签认，填写《完成工程项目及工程量确定单》。</w:t>
        <w:br/>
        <w:t>A.劳务作业人员</w:t>
        <w:br/>
        <w:t>B.相关负责人</w:t>
        <w:br/>
        <w:t>C.现场工程责任人</w:t>
        <w:br/>
        <w:t>D.劳务员</w:t>
        <w:br/>
        <w:br/>
        <w:t>【答案】：C</w:t>
      </w:r>
      <w:r>
        <w:t xml:space="preserve"> </w:t>
      </w:r>
    </w:p>
    <w:p>
      <w:r>
        <w:t>26、关于培训需求的阶段分析，下列说法正确的是（    ）。</w:t>
        <w:br/>
        <w:t>A.是对目前培训需求分析</w:t>
        <w:br/>
        <w:t>B.是对未来培训需求分析</w:t>
        <w:br/>
        <w:t>C.是对正在进行的培训需求分析</w:t>
        <w:br/>
        <w:t>D.主要有目前培训需求分析及未来培训需求分析两种</w:t>
        <w:br/>
        <w:br/>
        <w:t xml:space="preserve">【答案】：D </w:t>
      </w:r>
    </w:p>
    <w:p>
      <w:r>
        <w:t>27、一次性工亡补助金标准为上一年度全国城镇居民人均可支配收入的（    ）倍。</w:t>
        <w:br/>
        <w:t>A.10</w:t>
        <w:br/>
        <w:t>B.20</w:t>
        <w:br/>
        <w:t>C.30</w:t>
        <w:br/>
        <w:t>D.40</w:t>
        <w:br/>
        <w:br/>
        <w:t xml:space="preserve">【答案】：B </w:t>
      </w:r>
    </w:p>
    <w:p>
      <w:r>
        <w:t>28、非全日制用工劳动报酬结算周期不得超过（    ）。</w:t>
        <w:br/>
        <w:t>A.24日</w:t>
        <w:br/>
        <w:t>B.15日</w:t>
        <w:br/>
        <w:t>C.7天</w:t>
        <w:br/>
        <w:t>D.一个月</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29、工伤认定的主体不包括（</w:t>
      </w:r>
      <w:r>
        <w:t xml:space="preserve"> </w:t>
      </w:r>
      <w:r>
        <w:t xml:space="preserve"> </w:t>
      </w:r>
      <w:r>
        <w:t xml:space="preserve"> </w:t>
      </w:r>
    </w:p>
    <w:p>
      <w:r>
        <w:t xml:space="preserve"> ）。</w:t>
        <w:br/>
        <w:t>A.职工工友</w:t>
        <w:br/>
        <w:t>B.职工所在单位</w:t>
        <w:br/>
        <w:t>C.职工或者其直系亲属</w:t>
        <w:br/>
        <w:t>D.职工所在单位的工会组织</w:t>
        <w:br/>
        <w:br/>
        <w:t>【答案】：A</w:t>
      </w:r>
      <w:r>
        <w:t xml:space="preserve"> </w:t>
      </w:r>
    </w:p>
    <w:p>
      <w:r>
        <w:t>30、在受伤害职工或者其直系亲属认为是工伤，而用人单位不认为是工伤的情况下，承担举证责任的是（    ）。</w:t>
        <w:br/>
        <w:t>A.工会组织</w:t>
        <w:br/>
        <w:t>B.用人单位</w:t>
        <w:br/>
        <w:t>C.受伤害职工本人</w:t>
        <w:br/>
        <w:t>D.受伤害职工的直系亲属</w:t>
        <w:br/>
        <w:br/>
        <w:t xml:space="preserve">【答案】：B </w:t>
      </w:r>
    </w:p>
    <w:p>
      <w:r>
        <w:t>31、施工企业向无质资或不具备相应质资的企业分包工程引起的纠纷属于（    ）而产生的纠纷。</w:t>
        <w:br/>
        <w:t>A.因资质问题</w:t>
        <w:br/>
        <w:t>B.因履约范围不清</w:t>
        <w:br/>
        <w:t>C.因转包</w:t>
        <w:br/>
        <w:t>D.因拖欠农民工工资</w:t>
        <w:br/>
        <w:br/>
        <w:t xml:space="preserve">【答案】：A </w:t>
      </w:r>
    </w:p>
    <w:p>
      <w:r>
        <w:t>32、劳务分包人应遵守工程建设安全生产有关管理规定，（    ），并随时接受行业安全检查人员依法实施的监督检查，采取必要的安全防护措施，消除事故隐患。</w:t>
        <w:br/>
        <w:t>A.严格按安全标准进行作业</w:t>
        <w:br/>
        <w:t>B.制定管理制度</w:t>
        <w:br/>
        <w:t>C.劳务操作人员接受安全培训</w:t>
        <w:br/>
        <w:t>D.识别判断危险源</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33、《劳动合同法》四十一条规定，有下列情形之一，需要裁减人员20人以上或者裁减不足20人但占企业职工总数10％以上的，用人单位应提前（</w:t>
      </w:r>
      <w:r>
        <w:t xml:space="preserve"> </w:t>
      </w:r>
      <w:r>
        <w:t xml:space="preserve"> </w:t>
      </w:r>
      <w:r>
        <w:t xml:space="preserve"> </w:t>
      </w:r>
      <w:r>
        <w:t xml:space="preserve"> ）日向工会或者全体职工说明情况，听取工会或者职工的意见后，将裁减人员方案上报劳动行政部门。</w:t>
        <w:br/>
        <w:t>A.10</w:t>
        <w:br/>
        <w:t>B.20</w:t>
        <w:br/>
        <w:t>C.30</w:t>
        <w:br/>
        <w:t>D.40</w:t>
        <w:br/>
        <w:br/>
        <w:t>【答案】：C</w:t>
      </w:r>
      <w:r>
        <w:t xml:space="preserve"> </w:t>
      </w:r>
    </w:p>
    <w:p>
      <w:r>
        <w:t>34、劳动合同作为劳动关系双方当事人权利义务的协议，劳动合同法第十条明确规定，劳动合同应当以（    ）形式订立。</w:t>
        <w:br/>
        <w:t>A.口头</w:t>
        <w:br/>
        <w:t>B.书面</w:t>
        <w:br/>
        <w:t>C.公开</w:t>
        <w:br/>
        <w:t>D.公证</w:t>
        <w:br/>
        <w:br/>
        <w:t xml:space="preserve">【答案】：B </w:t>
      </w:r>
    </w:p>
    <w:p>
      <w:r>
        <w:t>35、分包单位每月必须向总包商项目经理部物资管理部门按要求报送（    ）。</w:t>
        <w:br/>
        <w:t>A.月材料采购计划</w:t>
        <w:br/>
        <w:t>B.月劳动力使用报表</w:t>
        <w:br/>
        <w:t>C.月施工作业统计</w:t>
        <w:br/>
        <w:t>D.月计划考核</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36、根据《劳动合同法》的规定，劳动者不能胜任工作，经过培训或者调整工作岗位，仍不能胜任工作的，用人单位可以提前（</w:t>
      </w:r>
      <w:r>
        <w:t xml:space="preserve"> </w:t>
      </w:r>
      <w:r>
        <w:t xml:space="preserve"> </w:t>
      </w:r>
      <w:r>
        <w:t xml:space="preserve"> </w:t>
      </w:r>
      <w:r>
        <w:t xml:space="preserve"> ）日以书面形式通知劳动者本人或者额外支付劳动者（</w:t>
      </w:r>
      <w:r>
        <w:t xml:space="preserve"> </w:t>
      </w:r>
      <w:r>
        <w:t xml:space="preserve"> </w:t>
      </w:r>
      <w:r>
        <w:t xml:space="preserve"> </w:t>
      </w:r>
    </w:p>
    <w:p>
      <w:r>
        <w:t xml:space="preserve"> ）个月工资后，解除劳动合同。</w:t>
        <w:br/>
        <w:t>A.30一</w:t>
        <w:br/>
        <w:t>B.30二</w:t>
        <w:br/>
        <w:t>C.60一</w:t>
        <w:br/>
        <w:t>D.60二</w:t>
        <w:br/>
        <w:br/>
        <w:t>【答案】：A</w:t>
      </w:r>
      <w:r>
        <w:t xml:space="preserve"> </w:t>
      </w:r>
    </w:p>
    <w:p>
      <w:r>
        <w:t>37、应在劳动争议发生之日起（    ）日内，向劳动争议仲裁委员会提出书面申请仲裁。</w:t>
        <w:br/>
        <w:t>A.20</w:t>
        <w:br/>
        <w:t>B.30</w:t>
        <w:br/>
        <w:t>C.60</w:t>
        <w:br/>
        <w:t>D.90</w:t>
        <w:br/>
        <w:br/>
        <w:t xml:space="preserve">【答案】：C </w:t>
      </w:r>
    </w:p>
    <w:p>
      <w:r>
        <w:t>38、施工作业队须对进场施工作业人员在（    )进行备案。（     ）</w:t>
        <w:br/>
        <w:t>A.工会组织</w:t>
        <w:br/>
        <w:t>B.行业管理协会</w:t>
        <w:br/>
        <w:t>C.建设主管部门</w:t>
        <w:br/>
        <w:t>D.劳务分包企业</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39、找差距一般包含三个环节，关于这三个环节下列说法错误的是（</w:t>
      </w:r>
      <w:r>
        <w:t xml:space="preserve"> </w:t>
      </w:r>
      <w:r>
        <w:t xml:space="preserve"> </w:t>
      </w:r>
      <w:r>
        <w:t xml:space="preserve"> </w:t>
      </w:r>
    </w:p>
    <w:p>
      <w:r>
        <w:t xml:space="preserve"> ）。</w:t>
        <w:br/>
        <w:t>A.一是必须对所需要的知识、技能、能力进行分析</w:t>
        <w:br/>
        <w:t>B.二是必须对现实缺少的知识、技能、能力进行分析</w:t>
        <w:br/>
        <w:t>C.三是必须对所需要的知识，技能、能力与现有的知识、技能、能力之间的差距进行分析</w:t>
        <w:br/>
        <w:t>D.这三个环节没有顺序关系，但必须全部进行，以保证分析的有效性</w:t>
        <w:br/>
        <w:br/>
        <w:t>【答案】：D</w:t>
      </w:r>
      <w:r>
        <w:t xml:space="preserve"> </w:t>
      </w:r>
    </w:p>
    <w:p>
      <w:r>
        <w:t>40、劳务用工禁止使用不满（    ）周岁的人员。</w:t>
        <w:br/>
        <w:t>A.14</w:t>
        <w:br/>
        <w:t>B.15</w:t>
        <w:br/>
        <w:t>C.16</w:t>
        <w:br/>
        <w:t>D.18</w:t>
        <w:br/>
        <w:br/>
        <w:t xml:space="preserve">【答案】：C </w:t>
      </w:r>
    </w:p>
    <w:p>
      <w:r>
        <w:t>41、按照（    ）的档案资料管理原则进行规范整理，按照形成规律特点，区别不同价值，便于保管和利用。</w:t>
        <w:br/>
        <w:t>A.“一案一卷”</w:t>
        <w:br/>
        <w:t>B.“多案多卷”</w:t>
        <w:br/>
        <w:t>C.“一案多卷”</w:t>
        <w:br/>
        <w:t>D.“多案一卷”</w:t>
        <w:br/>
        <w:br/>
        <w:t xml:space="preserve">【答案】：A </w:t>
      </w:r>
    </w:p>
    <w:p>
      <w:r>
        <w:t>42、下列各项中，不属于施工劳动力结构特点的是（    ）。</w:t>
        <w:br/>
        <w:t>A.劳动力主要集中在劳务分包企业</w:t>
        <w:br/>
        <w:t>B.劳动力主要来源于城镇</w:t>
        <w:br/>
        <w:t>C.劳动力的聘用期相对较短</w:t>
        <w:br/>
        <w:t>D.普通工人多于高技能工人</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43、劳务队伍管理是影响工程施工进度的关键因素，（</w:t>
      </w:r>
      <w:r>
        <w:t xml:space="preserve"> </w:t>
      </w:r>
      <w:r>
        <w:t xml:space="preserve"> </w:t>
      </w:r>
      <w:r>
        <w:t xml:space="preserve"> </w:t>
      </w:r>
    </w:p>
    <w:p>
      <w:r>
        <w:t xml:space="preserve"> ）应加强现场劳务队伍的检查监管。</w:t>
        <w:br/>
        <w:t>A.施工员</w:t>
        <w:br/>
        <w:t>B.劳务员</w:t>
        <w:br/>
        <w:t>C.安全员</w:t>
        <w:br/>
        <w:t>D.劳务队长</w:t>
        <w:br/>
        <w:br/>
        <w:t>【答案】：B</w:t>
      </w:r>
      <w:r>
        <w:t xml:space="preserve"> </w:t>
      </w:r>
    </w:p>
    <w:p>
      <w:r>
        <w:t>44、承包人应当做到对劳务施工队劳务费（    ），或按劳务分包合同约定执行。</w:t>
        <w:br/>
        <w:t>A.日结月清</w:t>
        <w:br/>
        <w:t>B.日结季清</w:t>
        <w:br/>
        <w:t>C.周结（   月）季清</w:t>
        <w:br/>
        <w:t>D.月结（   月）季清</w:t>
        <w:br/>
        <w:br/>
        <w:t xml:space="preserve">【答案】：D </w:t>
      </w:r>
    </w:p>
    <w:p>
      <w:r>
        <w:t>45、下列（    ）属于劳务纠纷调解的基本原则。</w:t>
        <w:br/>
        <w:t>A.公平</w:t>
        <w:br/>
        <w:t>B.公正</w:t>
        <w:br/>
        <w:t>C.公开</w:t>
        <w:br/>
        <w:t>D.诚信</w:t>
        <w:br/>
        <w:br/>
        <w:t xml:space="preserve">【答案】：B </w:t>
      </w:r>
    </w:p>
    <w:p>
      <w:r>
        <w:t>46、下列选项中，不属于劳务分包招投标工作的特点的是（    ）。</w:t>
        <w:br/>
        <w:t>A.劳务分包项目投标竞争激烈，地域性强</w:t>
        <w:br/>
        <w:t>B.劳务分包项目的标的额小、项目数量大</w:t>
        <w:br/>
        <w:t>C.劳务分包项目投标报价复杂</w:t>
        <w:br/>
        <w:t>D.劳务分包招投标操作周期短</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47、工程项目未完工，劳务分包企业追加使用农民工或预留资金被启用的，承包人应当按照本账户标准的规定，在（</w:t>
      </w:r>
      <w:r>
        <w:t xml:space="preserve"> </w:t>
      </w:r>
      <w:r>
        <w:t xml:space="preserve"> </w:t>
      </w:r>
      <w:r>
        <w:t xml:space="preserve"> </w:t>
      </w:r>
    </w:p>
    <w:p>
      <w:r>
        <w:t xml:space="preserve"> ）内补齐账户中的资金。</w:t>
        <w:br/>
        <w:t>A.5天</w:t>
        <w:br/>
        <w:t>B.1天</w:t>
        <w:br/>
        <w:t>C.28天</w:t>
        <w:br/>
        <w:t>D.30天</w:t>
        <w:br/>
        <w:br/>
        <w:t>【答案】：D</w:t>
      </w:r>
      <w:r>
        <w:t xml:space="preserve"> </w:t>
      </w:r>
    </w:p>
    <w:p>
      <w:r>
        <w:t>48、用工单位自用工之日起满一年未与劳动者订立书面劳动合同的，自用工之日起满一个月的次日至满一年的前一日应当向劳动者每月支付（    ）的工资。</w:t>
        <w:br/>
        <w:t>A.1倍</w:t>
        <w:br/>
        <w:t>B.2倍</w:t>
        <w:br/>
        <w:t>C.3倍</w:t>
        <w:br/>
        <w:t>D.5倍</w:t>
        <w:br/>
        <w:br/>
        <w:t xml:space="preserve">【答案】：B </w:t>
      </w:r>
    </w:p>
    <w:p>
      <w:r>
        <w:t>49、劳动合同依法订立即具有法律约束力，（    ）应当履行劳动合同规定的义务。</w:t>
        <w:br/>
        <w:t>A.用人单位</w:t>
        <w:br/>
        <w:t>B.劳动者</w:t>
        <w:br/>
        <w:t>C.用人单位与劳动者</w:t>
        <w:br/>
        <w:t>D.第三方</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50、职工住院治疗工伤的伙食补助费标准暂定为每人每天（</w:t>
      </w:r>
      <w:r>
        <w:t xml:space="preserve"> </w:t>
      </w:r>
      <w:r>
        <w:t xml:space="preserve"> </w:t>
      </w:r>
      <w:r>
        <w:t xml:space="preserve"> </w:t>
      </w:r>
    </w:p>
    <w:p>
      <w:r>
        <w:t xml:space="preserve"> ）元。</w:t>
        <w:br/>
        <w:t>A.10</w:t>
        <w:br/>
        <w:t>B.20</w:t>
        <w:br/>
        <w:t>C.30</w:t>
        <w:br/>
        <w:t>D.40</w:t>
        <w:br/>
        <w:br/>
        <w:t>【答案】：C</w:t>
      </w:r>
      <w:r>
        <w:t xml:space="preserve"> </w:t>
      </w:r>
    </w:p>
    <w:p>
      <w:r>
        <w:t>51、承包人应负责监督劳务企业对劳务民工工资（    ）或按劳动合同约定执行，督促其依法支付劳务民工工资。</w:t>
        <w:br/>
        <w:t>A.日结月清</w:t>
        <w:br/>
        <w:t>B.日结季清</w:t>
        <w:br/>
        <w:t>C.月结月清</w:t>
        <w:br/>
        <w:t>D.月结季清</w:t>
        <w:br/>
        <w:br/>
        <w:t xml:space="preserve">【答案】：C </w:t>
      </w:r>
    </w:p>
    <w:p>
      <w:r>
        <w:t>52、属材料物资采购或设备订货的供应单位在结算期，根据订购合同（   视为进场计划）的内容和项目经理部物资管理部门材料人员验收（   料）小票，报至物资管理部门审核，物资管理部门审核确定签字，再报项目（    ）审核确认签字。</w:t>
        <w:br/>
        <w:t>A.工程部门</w:t>
        <w:br/>
        <w:t>B.预算部门</w:t>
        <w:br/>
        <w:t>C.财务部门</w:t>
        <w:br/>
        <w:t>D.人事部门</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53、劳务施工单位应配备专兼职管理人员，以配合（    ）共同做好实名制工作。</w:t>
        <w:br/>
        <w:t>A.建设单位</w:t>
        <w:br/>
        <w:t>B.总承包单位</w:t>
        <w:br/>
        <w:t>C.劳务分包单位</w:t>
        <w:br/>
        <w:t>D.劳务班组</w:t>
        <w:br/>
        <w:br/>
        <w:t xml:space="preserve">【答案】：B </w:t>
      </w:r>
    </w:p>
    <w:p>
      <w:r>
        <w:t>54、劳动定额的表现形式分为（    ）。</w:t>
        <w:br/>
        <w:t>A.时间定额和技术定额</w:t>
        <w:br/>
        <w:t>B.技术定额和经济定额</w:t>
        <w:br/>
        <w:t>C.经济定额和产量定额</w:t>
        <w:br/>
        <w:t>D.产量定额和时间定额</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55、某建筑公司招聘了孙某（</w:t>
      </w:r>
      <w:r>
        <w:t xml:space="preserve"> </w:t>
      </w:r>
      <w:r>
        <w:t xml:space="preserve"> </w:t>
      </w:r>
      <w:r>
        <w:t xml:space="preserve"> 男）和赵某（</w:t>
      </w:r>
      <w:r>
        <w:t xml:space="preserve"> </w:t>
      </w:r>
      <w:r>
        <w:t xml:space="preserve"> </w:t>
      </w:r>
      <w:r>
        <w:t xml:space="preserve"> 女）两大学生分别在项目部担任施工员和在公司担任文职工作，均签订了为期3年的劳动合同。在合同内约定，试用期3个月，试用期工资1800元（</w:t>
      </w:r>
      <w:r>
        <w:t xml:space="preserve"> </w:t>
      </w:r>
      <w:r>
        <w:t xml:space="preserve"> </w:t>
      </w:r>
    </w:p>
    <w:p>
      <w:r>
        <w:t xml:space="preserve"> 当地最低工资标准是1770元），转正后工资为3600元。刚从学校毕业的两人，急于找工作，均对以上合同约定无异议。参加工作1个月以后，因孙某谈恋爱开销大，1800元的工资在当地根本无法生活下去，孙某觉得自己已经能够完全胜任目前的工作，于是孙某去找领导希望提前转正，同工同酬；但被告知，公司发给他的工资高于当地的最低工资标准，完全合法，公司的规定不能为了某个人而破先例。一年以后，赵某怀孕。自从有了身孕以后，赵某的整个工作态度都改变了，之前兢兢业业地工作的她变得有占懒散，很多事情都不情愿从事了，失去了工作的积极性和责任心。2015年3月，该公司与一家房地产开发公司要签订一份合同，由赵某进行记录打印；因时间紧，该公司安排怀孕3个月的赵某延长工作时间加班整理合同。在打印过程中，赵某把双方合同约定的工程款由1500万美元打印成了1450万美元，导致该公司与房地产开发公司签订的合同受到了一定的损失。之后公司查明是由于赵某失职造成的这样结果，因此公司立即与赵某解除了劳动合同。但赵某认为自己是在孕期，公司是没有权利解除自己的劳动合同的。双方因此应发了争议。</w:t>
        <w:br/>
        <w:t>A.1770</w:t>
        <w:br/>
        <w:t>B.1800</w:t>
        <w:br/>
        <w:t>C.2880</w:t>
        <w:br/>
        <w:t>D.3600</w:t>
        <w:br/>
        <w:br/>
        <w:t>【答案】：C</w:t>
      </w:r>
      <w:r>
        <w:t xml:space="preserve"> </w:t>
      </w:r>
    </w:p>
    <w:p>
      <w:r>
        <w:t>56、项目部应制定例会制度，保证项目部（   含劳务队伍管理人员）（    ）碰头会。</w:t>
        <w:br/>
        <w:t>A.每月不少于一次</w:t>
        <w:br/>
        <w:t>B.每月不少于两次</w:t>
        <w:br/>
        <w:t>C.每周不少于一次</w:t>
        <w:br/>
        <w:t>D.每周不少于两次</w:t>
        <w:br/>
        <w:br/>
        <w:t xml:space="preserve">【答案】：C </w:t>
      </w:r>
    </w:p>
    <w:p>
      <w:r>
        <w:t>57、劳务分包合同及人员备案的主管单位是（    ）。</w:t>
        <w:br/>
        <w:t>A.总承包企业</w:t>
        <w:br/>
        <w:t>B.业主方</w:t>
        <w:br/>
        <w:t>C.政府建设主管部门</w:t>
        <w:br/>
        <w:t>D.工程项目经理部</w:t>
        <w:br/>
        <w:br/>
        <w:t xml:space="preserve">【答案】：C </w:t>
      </w:r>
    </w:p>
    <w:p>
      <w:r>
        <w:t>58、分包单位的专职（    ）对本单位施工过程行使质量否决权。</w:t>
        <w:br/>
        <w:t>A.质量检查员</w:t>
        <w:br/>
        <w:t>B.施工技术员</w:t>
        <w:br/>
        <w:t>C.分包负责人</w:t>
        <w:br/>
        <w:t>D.安全员</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59、主要确定企业的各个工程项目范围内的培训需求属于（</w:t>
      </w:r>
      <w:r>
        <w:t xml:space="preserve"> </w:t>
      </w:r>
      <w:r>
        <w:t xml:space="preserve"> </w:t>
      </w:r>
      <w:r>
        <w:t xml:space="preserve"> </w:t>
      </w:r>
    </w:p>
    <w:p>
      <w:r>
        <w:t xml:space="preserve"> ）层次分析。</w:t>
        <w:br/>
        <w:t>A.企业</w:t>
        <w:br/>
        <w:t>B.工程项目</w:t>
        <w:br/>
        <w:t>C.工作岗位</w:t>
        <w:br/>
        <w:t>D.项目部</w:t>
        <w:br/>
        <w:br/>
        <w:t>【答案】：B</w:t>
      </w:r>
      <w:r>
        <w:t xml:space="preserve"> </w:t>
      </w:r>
    </w:p>
    <w:p>
      <w:r>
        <w:t>60、下列哪项不属于进场作业的劳务人员必须具备的证书（    ）。</w:t>
        <w:br/>
        <w:t>A.身份证</w:t>
        <w:br/>
        <w:t>B.务工证</w:t>
        <w:br/>
        <w:t>C.计划生育证</w:t>
        <w:br/>
        <w:t>D.高中毕业证</w:t>
        <w:br/>
        <w:br/>
        <w:t xml:space="preserve">【答案】：D </w:t>
      </w:r>
    </w:p>
    <w:p>
      <w:r>
        <w:t>61、培训成本的核算方法有（    ）。</w:t>
        <w:br/>
        <w:t>A.会计方法和统计方法</w:t>
        <w:br/>
        <w:t>B.统计方法和资源需求模型方法</w:t>
        <w:br/>
        <w:t>C.资源需求模型方法和会计方法</w:t>
        <w:br/>
        <w:t>D.会计方法和经验估算方法</w:t>
        <w:br/>
        <w:br/>
        <w:t xml:space="preserve">【答案】：C </w:t>
      </w:r>
    </w:p>
    <w:p>
      <w:r>
        <w:t>62、材料计划要使用正式表格，要有（    ）二人签字，报总包项目经理部物资部门进行采购供应。</w:t>
        <w:br/>
        <w:t>A.主管，制表</w:t>
        <w:br/>
        <w:t>B.项目经理，主管</w:t>
        <w:br/>
        <w:t>C.项目经理，制表</w:t>
        <w:br/>
        <w:t>D.主管，材料员</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63、职工有下列（</w:t>
      </w:r>
      <w:r>
        <w:t xml:space="preserve"> </w:t>
      </w:r>
      <w:r>
        <w:t xml:space="preserve"> </w:t>
      </w:r>
      <w:r>
        <w:t xml:space="preserve"> </w:t>
      </w:r>
    </w:p>
    <w:p>
      <w:r>
        <w:t xml:space="preserve"> ）情形之一的，不应当认定为工伤。</w:t>
        <w:br/>
        <w:t>A.在工作时间和工作场所内，因工作原因受到事故伤害的</w:t>
        <w:br/>
        <w:t>B.醉酒或者吸毒的</w:t>
        <w:br/>
        <w:t>C.在工作时间和工作场所内，因履行工作职责受到暴力等意外伤害的</w:t>
        <w:br/>
        <w:t>D.在上下班途中，受到非本人主要责任的交通事故或者城市轨道交通、客运轮渡、火车事故伤害的</w:t>
        <w:br/>
        <w:br/>
        <w:t>【答案】：B</w:t>
      </w:r>
      <w:r>
        <w:t xml:space="preserve"> </w:t>
      </w:r>
    </w:p>
    <w:p>
      <w:r>
        <w:t>64、在进行（    ），项目部劳务人员应督促协助外施队伍及时到派出所办理暂住证。</w:t>
        <w:br/>
        <w:t>A.入场工作前</w:t>
        <w:br/>
        <w:t>B.施工阶段中</w:t>
        <w:br/>
        <w:t>C.人场教育工作的同时</w:t>
        <w:br/>
        <w:t>D.人场登记的同时</w:t>
        <w:br/>
        <w:br/>
        <w:t xml:space="preserve">【答案】：A </w:t>
      </w:r>
    </w:p>
    <w:p>
      <w:r>
        <w:t>65、按照住建部（   建质2008第91号文）要求，50?200人配置至少（    ）名专职安全员。</w:t>
        <w:br/>
        <w:t>A.1</w:t>
        <w:br/>
        <w:t>B.2</w:t>
        <w:br/>
        <w:t>C.3</w:t>
        <w:br/>
        <w:t>D.4</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66、下列属于培训后评估的主要内容的是（    ）。</w:t>
        <w:br/>
        <w:t>A.反应评估即在课程刚结束的时候，了解学员对培训项目的主观感觉和满意程度</w:t>
        <w:br/>
        <w:t>B.学习评估主要是评价参加者通过培训学习态度的变化</w:t>
        <w:br/>
        <w:t>C.行为评估主要是评估学员在工作中的思维方式有多大程度的改变</w:t>
        <w:br/>
        <w:t>D.结果评估着眼于由培训项目引起的工作过程的变化情况</w:t>
        <w:br/>
        <w:br/>
        <w:t xml:space="preserve">【答案】：A </w:t>
      </w:r>
    </w:p>
    <w:p>
      <w:r>
        <w:t>67、关于劳务队伍综合评价表。评价实行百分制，考评结果85分应为（    ）。</w:t>
        <w:br/>
        <w:t>A.优秀</w:t>
        <w:br/>
        <w:t>B.良好</w:t>
        <w:br/>
        <w:t>C.合格</w:t>
        <w:br/>
        <w:t>D.不合格</w:t>
        <w:br/>
        <w:br/>
        <w:t xml:space="preserve">【答案】：D </w:t>
      </w:r>
    </w:p>
    <w:p>
      <w:r>
        <w:t>68、某工程承包作业5000平方米，计划每平方米单位用工5个工日，每个工日单价40元，计划工期为306天，计划劳动生产率指数120%。则计划平均人数为（    ）人。</w:t>
        <w:br/>
        <w:t>A.72</w:t>
        <w:br/>
        <w:t>B.82</w:t>
        <w:br/>
        <w:t>C.91</w:t>
        <w:br/>
        <w:t>D.85</w:t>
        <w:br/>
        <w:br/>
        <w:t xml:space="preserve">【答案】：B </w:t>
      </w:r>
    </w:p>
    <w:p>
      <w:r>
        <w:t>69、项目部针对当天（    ）要求等重要事项进行全方位交底，确保施工进度。</w:t>
        <w:br/>
        <w:t>A.技术措施和经济措施</w:t>
        <w:br/>
        <w:t>B.劳务人员和过程控制</w:t>
        <w:br/>
        <w:t>C.劳务人员和材料进场</w:t>
        <w:br/>
        <w:t>D.作业环境、工作内容和进度</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70、从根本上解决农民工工资拖欠问题的是（</w:t>
      </w:r>
      <w:r>
        <w:t xml:space="preserve"> </w:t>
      </w:r>
      <w:r>
        <w:t xml:space="preserve"> </w:t>
      </w:r>
      <w:r>
        <w:t xml:space="preserve"> </w:t>
      </w:r>
    </w:p>
    <w:p>
      <w:r>
        <w:t xml:space="preserve"> ）。</w:t>
        <w:br/>
        <w:t>A.建立公司制农民工工资的约束和保障机制</w:t>
        <w:br/>
        <w:t>B.建立企业信用档案制度</w:t>
        <w:br/>
        <w:t>C.提高农民工的法律维权意识</w:t>
        <w:br/>
        <w:t>D.建立欠薪应急周转金制度</w:t>
        <w:br/>
        <w:br/>
        <w:t>【答案】：A</w:t>
      </w:r>
      <w:r>
        <w:t xml:space="preserve"> </w:t>
      </w:r>
    </w:p>
    <w:p>
      <w:r>
        <w:t>71、劳务员根据公司所批复的项目进度计划和劳动力使用计划编制进场（    ）。</w:t>
        <w:br/>
        <w:t>A.材料和设备</w:t>
        <w:br/>
        <w:t>B.人员和设备</w:t>
        <w:br/>
        <w:t>C.工种和人数</w:t>
        <w:br/>
        <w:t>D.材料和工种</w:t>
        <w:br/>
        <w:br/>
        <w:t xml:space="preserve">【答案】：C </w:t>
      </w:r>
    </w:p>
    <w:p>
      <w:r>
        <w:t>72、关于工伤保险和意外伤害保险，下列说法正确的是：建筑施工企业（    ）。</w:t>
        <w:br/>
        <w:t>A.应当依法为职工参加工伤保险，缴纳工伤保险费</w:t>
        <w:br/>
        <w:t>B.应当为从事危险作业的职工办理意外伤害保险，支付保险费</w:t>
        <w:br/>
        <w:t>C.应当依法为职工参加工伤保险，工伤保险费由企业和个人共同承担</w:t>
        <w:br/>
        <w:t>D.应当为从事危险作业的职工办理意外伤害保险，保险费由企业和个人共同承担</w:t>
        <w:br/>
        <w:br/>
        <w:t xml:space="preserve">【答案】：A </w:t>
      </w:r>
    </w:p>
    <w:p>
      <w:r>
        <w:t>73、招标的组织形式有自行招标和（    ）两种。</w:t>
        <w:br/>
        <w:t>A.公开招标</w:t>
        <w:br/>
        <w:t>B.委托招标</w:t>
        <w:br/>
        <w:t>C.邀请招标</w:t>
        <w:br/>
        <w:t>D.部分招标</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74、解决劳务纠纷的合同外方法包括（</w:t>
      </w:r>
      <w:r>
        <w:t xml:space="preserve"> </w:t>
      </w:r>
      <w:r>
        <w:t xml:space="preserve"> </w:t>
      </w:r>
      <w:r>
        <w:t xml:space="preserve"> </w:t>
      </w:r>
      <w:r>
        <w:t xml:space="preserve"> )。（</w:t>
      </w:r>
      <w:r>
        <w:t xml:space="preserve"> </w:t>
      </w:r>
      <w:r>
        <w:t xml:space="preserve"> </w:t>
      </w:r>
      <w:r>
        <w:t xml:space="preserve">  </w:t>
      </w:r>
    </w:p>
    <w:p>
      <w:r>
        <w:t xml:space="preserve"> ）</w:t>
        <w:br/>
        <w:t>A.承担继续履约责任</w:t>
        <w:br/>
        <w:t>B.向调解组织申请调解</w:t>
        <w:br/>
        <w:t>C.支付违约金</w:t>
        <w:br/>
        <w:t>D.按合同赔偿损失</w:t>
        <w:br/>
        <w:br/>
        <w:t>【答案】：B</w:t>
      </w:r>
      <w:r>
        <w:t xml:space="preserve"> </w:t>
      </w:r>
    </w:p>
    <w:p>
      <w:r>
        <w:t>75、（    ）是用工单位进行薪酬支付和员工考核的重要依据。</w:t>
        <w:br/>
        <w:t>A.出勤</w:t>
        <w:br/>
        <w:t>B.旷工</w:t>
        <w:br/>
        <w:t>C.考勤</w:t>
        <w:br/>
        <w:t>D.迟到早退</w:t>
        <w:br/>
        <w:br/>
        <w:t xml:space="preserve">【答案】：C </w:t>
      </w:r>
    </w:p>
    <w:p>
      <w:r>
        <w:t>76、下列各项中，不属于医疗保险待遇的项目是（    ）。</w:t>
        <w:br/>
        <w:t>A.规定标准的住院费用</w:t>
        <w:br/>
        <w:t>B.规定标准的营养费用</w:t>
        <w:br/>
        <w:t>C.规定范围内的药品费用</w:t>
        <w:br/>
        <w:t>D.规定的检查和治疗费用</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77、为了全面反映建筑企业生产工人的全部劳动资源的利用情况，分析未被利用的原因，以便改善劳动管理，充分利用劳动资源，可以在（    ）核算的基础上编制劳动时平衡表。</w:t>
        <w:br/>
        <w:t>A.实际工作时间</w:t>
        <w:br/>
        <w:t>B.劳动时间</w:t>
        <w:br/>
        <w:t>C.有效劳动时间</w:t>
        <w:br/>
        <w:t>D.实际生产时间</w:t>
        <w:br/>
        <w:br/>
        <w:t xml:space="preserve">【答案】：B </w:t>
      </w:r>
    </w:p>
    <w:p>
      <w:r>
        <w:t>78、典型定额法包括（    ）。</w:t>
        <w:br/>
        <w:t>A.写实记录法</w:t>
        <w:br/>
        <w:t>B.工作日写实法</w:t>
        <w:br/>
        <w:t>C.比例数式法</w:t>
        <w:br/>
        <w:t>D.简易测定法</w:t>
        <w:br/>
        <w:br/>
        <w:t xml:space="preserve">【答案】：C </w:t>
      </w:r>
    </w:p>
    <w:p>
      <w:r>
        <w:t>79、劳务管理计划的内容不包括（    ）。</w:t>
        <w:br/>
        <w:t>A.人员配置计划</w:t>
        <w:br/>
        <w:t>B.教育培训计划</w:t>
        <w:br/>
        <w:t>C.考核计划</w:t>
        <w:br/>
        <w:t>D.奖罚计划</w:t>
        <w:br/>
        <w:br/>
        <w:t xml:space="preserve">【答案】：D </w:t>
      </w:r>
    </w:p>
    <w:p>
      <w:r>
        <w:t>80、劳务分包队伍综合评价的方法不包括（    ）。</w:t>
        <w:br/>
        <w:t>A.考评周期</w:t>
        <w:br/>
        <w:t>B.考评方式</w:t>
        <w:br/>
        <w:t>C.劳务管理</w:t>
        <w:br/>
        <w:t>D.信息反馈</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81、办理撤销劳务工资支付预留账户手续时，账户中的存款余额，应转账到（    ）。</w:t>
        <w:br/>
        <w:t>A.发包企业</w:t>
        <w:br/>
        <w:t>B.总承包企业</w:t>
        <w:br/>
        <w:t>C.专业承包企业</w:t>
        <w:br/>
        <w:t>D.劳务分包企业</w:t>
        <w:br/>
        <w:br/>
        <w:t xml:space="preserve">【答案】：D </w:t>
      </w:r>
    </w:p>
    <w:p>
      <w:r>
        <w:t>82、下列（    ）不属于解决劳务人员工资纠纷的主要途径。</w:t>
        <w:br/>
        <w:t>A.由建设单位先行支付</w:t>
        <w:br/>
        <w:t>B.由总承包单位先行支付</w:t>
        <w:br/>
        <w:t>C.责令用人单位按期支付工资和赔偿金</w:t>
        <w:br/>
        <w:t>D.通过上访途径解决</w:t>
        <w:br/>
        <w:br/>
        <w:t xml:space="preserve">【答案】：D </w:t>
      </w:r>
    </w:p>
    <w:p>
      <w:r>
        <w:t>83、工程承包人应对施工劳务企业工资支付进行监督，督促其依法支付民工工资。（    ）应当在工程项目所在地银行开设用于支付劳务员工工资的专用账户，按规定将工资款项存人专用账户。</w:t>
        <w:br/>
        <w:t>A.建设单位</w:t>
        <w:br/>
        <w:t>B.总包单位</w:t>
        <w:br/>
        <w:t>C.劳务分包企业</w:t>
        <w:br/>
        <w:t>D.劳务施工队</w:t>
        <w:br/>
        <w:br/>
        <w:t xml:space="preserve">【答案】：C </w:t>
      </w:r>
    </w:p>
    <w:p>
      <w:r>
        <w:t>84、承包人要按规定建立劳务民工工资预留账户，在甲方支付工程款时按（    ）留劳务费，由此统一管理并及时支付到劳务分包企业账户，相关部门监督劳务企业及时将工资支付到劳务民工手中。</w:t>
        <w:br/>
        <w:t>A.比例</w:t>
        <w:br/>
        <w:t>B.民工人数</w:t>
        <w:br/>
        <w:t>C.当月工程量</w:t>
        <w:br/>
        <w:t>D.工人工资</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85、总包商资金部门支付工程款项，支付形式为网上转账，（</w:t>
      </w:r>
      <w:r>
        <w:t xml:space="preserve"> </w:t>
      </w:r>
      <w:r>
        <w:t xml:space="preserve"> </w:t>
      </w:r>
      <w:r>
        <w:t xml:space="preserve"> </w:t>
      </w:r>
    </w:p>
    <w:p>
      <w:r>
        <w:t xml:space="preserve"> ）集中办理一次。</w:t>
        <w:br/>
        <w:t>A.每年</w:t>
        <w:br/>
        <w:t>B.每季度</w:t>
        <w:br/>
        <w:t>C.每月</w:t>
        <w:br/>
        <w:t>D.每周</w:t>
        <w:br/>
        <w:br/>
        <w:t>【答案】：C</w:t>
      </w:r>
      <w:r>
        <w:t xml:space="preserve"> </w:t>
      </w:r>
    </w:p>
    <w:p>
      <w:r>
        <w:t>86、从施工组织的角度看，（    ）是组成施工过程的基本单元。</w:t>
        <w:br/>
        <w:t>A.工序过程</w:t>
        <w:br/>
        <w:t>B.工作过程</w:t>
        <w:br/>
        <w:t>C.工序过程和工作过程</w:t>
        <w:br/>
        <w:t>D.综合工作过程</w:t>
        <w:br/>
        <w:br/>
        <w:t xml:space="preserve">【答案】：B </w:t>
      </w:r>
    </w:p>
    <w:p>
      <w:r>
        <w:t>87、关于履行劳务分包合同价款的规定，说法错误的是（    ）。</w:t>
        <w:br/>
        <w:t>A.发包人不得以工程质量纠纷拖欠劳务分包合同价款</w:t>
        <w:br/>
        <w:t>B.发包人、承包人应当在每月月底前对上月完成劳务作业量级应支付的劳务分包合同价款予以书面确认</w:t>
        <w:br/>
        <w:t>C.发包人应当在书面确认后7日内支付已确认的劳务分包合同价款</w:t>
        <w:br/>
        <w:t>D.承办人应当按照劳务分包合同的约定组织劳务作业人员完成劳务作业内容</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88、某队有生产工人100人，7月份病事假72工日，开会学习40工日，公休假日8天，加班450工日，出差、联系材料20工日，其中1人协助炊事班，2人守卫，其与工人没有执行定额的620工日，全月共完成定额工日2025工日。则7月份执行定额面为（</w:t>
      </w:r>
      <w:r>
        <w:t xml:space="preserve"> </w:t>
      </w:r>
      <w:r>
        <w:t xml:space="preserve"> </w:t>
      </w:r>
      <w:r>
        <w:t xml:space="preserve"> </w:t>
      </w:r>
    </w:p>
    <w:p>
      <w:r>
        <w:t xml:space="preserve"> ）。</w:t>
        <w:br/>
        <w:t>A.65.46%</w:t>
        <w:br/>
        <w:t>B.75.68%</w:t>
        <w:br/>
        <w:t>C.78.46%</w:t>
        <w:br/>
        <w:t>D.79.44%</w:t>
        <w:br/>
        <w:br/>
        <w:t>【答案】：B</w:t>
      </w:r>
      <w:r>
        <w:t xml:space="preserve"> </w:t>
      </w:r>
    </w:p>
    <w:p>
      <w:r>
        <w:t>89、劳务队伍中特殊、关键岗位作业人员和主要技术工种人员必须（    ）上岗。</w:t>
        <w:br/>
        <w:t>A.培训后</w:t>
        <w:br/>
        <w:t>B.考试合格后</w:t>
        <w:br/>
        <w:t>C.持证</w:t>
        <w:br/>
        <w:t>D.实习后</w:t>
        <w:br/>
        <w:br/>
        <w:t xml:space="preserve">【答案】：C </w:t>
      </w:r>
    </w:p>
    <w:p>
      <w:r>
        <w:t>90、《特种设备作业人员证书》的核发机构是（    ）。</w:t>
        <w:br/>
        <w:t>A.人力资源和社会保障部门</w:t>
        <w:br/>
        <w:t>B.住房和城乡建设部门</w:t>
        <w:br/>
        <w:t>C.安全生产监管部门</w:t>
        <w:br/>
        <w:t>D.质量技术监管部门</w:t>
        <w:br/>
        <w:br/>
        <w:t xml:space="preserve">【答案】：D </w:t>
      </w:r>
    </w:p>
    <w:p>
      <w:r>
        <w:t>91、下列（    ）不可以申请工伤认定。</w:t>
        <w:br/>
        <w:t>A.受伤害职工</w:t>
        <w:br/>
        <w:t>B.受伤害职工直系亲属</w:t>
        <w:br/>
        <w:t>C.受伤害职工所在工会组织</w:t>
        <w:br/>
        <w:t>D.受伤害职工所在项目部</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92、《建设领域农民工工资支付管理暂行办法》规定：企业支付农民工工资应编制工资支付表，并至少保存（</w:t>
      </w:r>
      <w:r>
        <w:t xml:space="preserve"> </w:t>
      </w:r>
      <w:r>
        <w:t xml:space="preserve"> </w:t>
      </w:r>
      <w:r>
        <w:t xml:space="preserve"> </w:t>
      </w:r>
    </w:p>
    <w:p>
      <w:r>
        <w:t xml:space="preserve"> ）年以上备查。</w:t>
        <w:br/>
        <w:t>A.1</w:t>
        <w:br/>
        <w:t>B.2</w:t>
        <w:br/>
        <w:t>C.3</w:t>
        <w:br/>
        <w:t>D.5</w:t>
        <w:br/>
        <w:br/>
        <w:t>【答案】：B</w:t>
      </w:r>
      <w:r>
        <w:t xml:space="preserve"> </w:t>
      </w:r>
    </w:p>
    <w:p>
      <w:r>
        <w:t>93、脚手架必须按楼层与结构拉接牢固，拉接点垂直距离和水平距离分别不超过（    ）m和（    ）m。</w:t>
        <w:br/>
        <w:t>A.2，4</w:t>
        <w:br/>
        <w:t>B.3，5</w:t>
        <w:br/>
        <w:t>C.4，6</w:t>
        <w:br/>
        <w:t>D.5，7</w:t>
        <w:br/>
        <w:br/>
        <w:t xml:space="preserve">【答案】：C </w:t>
      </w:r>
    </w:p>
    <w:p>
      <w:r>
        <w:t>94、甲与某企业签订劳动合同，关于合同效力问题，甲向四位法律人士咨询，下列咨询意见错误的是（    ）。</w:t>
        <w:br/>
        <w:t>A.乙说：企业如果采用胁迫方式签订的合同无效。</w:t>
        <w:br/>
        <w:t>B.丙说：用人单位免除自己的主要责任.排除劳动者权利的合同无效</w:t>
        <w:br/>
        <w:t>C.丁说：用人单位合同违反了法律、行政法规的强制性规定才无效，违反了法律、行政法规非强制性规定的合同仍然有效</w:t>
        <w:br/>
        <w:t>D.戊说：用人单位以欺诈方式签订的合同无效</w:t>
        <w:br/>
        <w:br/>
        <w:t xml:space="preserve">【答案】：B </w:t>
      </w:r>
    </w:p>
    <w:p>
      <w:r>
        <w:t>95、公司（    ）是群体性突发事件第一责任人。</w:t>
        <w:br/>
        <w:t>A.项目经理</w:t>
        <w:br/>
        <w:t>B.技术负责人</w:t>
        <w:br/>
        <w:t>C.法定代表人</w:t>
        <w:br/>
        <w:t>D.劳务班组长</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96、项目部按工资支付表将劳务工工资以（</w:t>
      </w:r>
      <w:r>
        <w:t xml:space="preserve"> </w:t>
      </w:r>
      <w:r>
        <w:t xml:space="preserve"> </w:t>
      </w:r>
      <w:r>
        <w:t xml:space="preserve"> </w:t>
      </w:r>
    </w:p>
    <w:p>
      <w:r>
        <w:t xml:space="preserve"> ）直接发放到本人，严禁发放给“包工头”或其他不具备用工主体资格的组织和个人。</w:t>
        <w:br/>
        <w:t>A.实物形式</w:t>
        <w:br/>
        <w:t>B.有价证券</w:t>
        <w:br/>
        <w:t>C.货币形式</w:t>
        <w:br/>
        <w:t>D.代金券</w:t>
        <w:br/>
        <w:br/>
        <w:t>【答案】：C</w:t>
      </w:r>
      <w:r>
        <w:t xml:space="preserve"> </w:t>
      </w:r>
    </w:p>
    <w:p>
      <w:r>
        <w:t>97、甲是2013年刚毕业的应届毕业生,甲与用人单位签订劳动合同期限最长不得超过（    )年。（     ）</w:t>
        <w:br/>
        <w:t>A.3年</w:t>
        <w:br/>
        <w:t>B.5年</w:t>
        <w:br/>
        <w:t>C.10年</w:t>
        <w:br/>
        <w:t>D.15年</w:t>
        <w:br/>
        <w:br/>
        <w:t xml:space="preserve">【答案】：A </w:t>
      </w:r>
    </w:p>
    <w:p>
      <w:r>
        <w:t>98、相对于旧的资质标准，新标准发生了一些变化。以下说法正确的是：（    ）。</w:t>
        <w:br/>
        <w:t>A.企业资产要求降低</w:t>
        <w:br/>
        <w:t>B.增加了经营场所的要求</w:t>
        <w:br/>
        <w:t>C.降低了对技术负责人的要求</w:t>
        <w:br/>
        <w:t>D.减少了对技术工人的数量要求</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99、社会保险行政部门进行调查核实，执法人员至少（</w:t>
      </w:r>
      <w:r>
        <w:t xml:space="preserve"> </w:t>
      </w:r>
      <w:r>
        <w:t xml:space="preserve"> </w:t>
      </w:r>
      <w:r>
        <w:t xml:space="preserve"> </w:t>
      </w:r>
    </w:p>
    <w:p>
      <w:r>
        <w:t xml:space="preserve"> ）人，并应当出示执法证件。</w:t>
        <w:br/>
        <w:t>A.2</w:t>
        <w:br/>
        <w:t>B.3</w:t>
        <w:br/>
        <w:t>C.4</w:t>
        <w:br/>
        <w:t>D.5</w:t>
        <w:br/>
        <w:br/>
        <w:t>【答案】：A</w:t>
      </w:r>
      <w:r>
        <w:t xml:space="preserve"> </w:t>
      </w:r>
    </w:p>
    <w:p>
      <w:r>
        <w:t>100、根据劳动合同法的规定：（    ）必须依法进行，必须满足法律规定的条件。</w:t>
        <w:br/>
        <w:t>A.协商解除劳动合同</w:t>
        <w:br/>
        <w:t>B.单方解除劳动合同</w:t>
        <w:br/>
        <w:t>C.过错性解除劳动合同</w:t>
        <w:br/>
        <w:t>D.履约期满后终止劳动合同</w:t>
        <w:br/>
        <w:br/>
        <w:t xml:space="preserve">【答案】：B </w:t>
      </w:r>
    </w:p>
    <w:p>
      <w:r>
        <w:t>101、目前，建筑业劳务培训主要围绕（    ）个关键工种开展。</w:t>
        <w:br/>
        <w:t>A.13</w:t>
        <w:br/>
        <w:t>B.14</w:t>
        <w:br/>
        <w:t>C.15</w:t>
        <w:br/>
        <w:t>D.18</w:t>
        <w:br/>
        <w:br/>
        <w:t xml:space="preserve">【答案】：B </w:t>
      </w:r>
    </w:p>
    <w:p>
      <w:r>
        <w:t>102、劳务分包企业施工队伍须配备不低于注册人数（    ）的管理人员。</w:t>
        <w:br/>
        <w:t>A.8%</w:t>
        <w:br/>
        <w:t>B.10%</w:t>
        <w:br/>
        <w:t>C.12%</w:t>
        <w:br/>
        <w:t>D.15%</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103、国家对基本养老保险个人账户资金所征的利息税比例为（</w:t>
      </w:r>
      <w:r>
        <w:t xml:space="preserve"> </w:t>
      </w:r>
      <w:r>
        <w:t xml:space="preserve"> </w:t>
      </w:r>
      <w:r>
        <w:t xml:space="preserve"> </w:t>
      </w:r>
    </w:p>
    <w:p>
      <w:r>
        <w:t xml:space="preserve"> ）。</w:t>
        <w:br/>
        <w:t>A.20%</w:t>
        <w:br/>
        <w:t>B.15%</w:t>
        <w:br/>
        <w:t>C.5%</w:t>
        <w:br/>
        <w:t>D.免征</w:t>
        <w:br/>
        <w:br/>
        <w:t>【答案】：D</w:t>
      </w:r>
      <w:r>
        <w:t xml:space="preserve"> </w:t>
      </w:r>
    </w:p>
    <w:p>
      <w:r>
        <w:t>104、职工考勤应以（    ）的形式进行记录。</w:t>
        <w:br/>
        <w:t>A.原始记录表</w:t>
        <w:br/>
        <w:t>B.考勤表</w:t>
        <w:br/>
        <w:t>C.出勤表</w:t>
        <w:br/>
        <w:t>D.旷工表</w:t>
        <w:br/>
        <w:br/>
        <w:t xml:space="preserve">【答案】：B </w:t>
      </w:r>
    </w:p>
    <w:p>
      <w:r>
        <w:t>105、下列各项中，不属于劳动合同审查要求的是（    ）。</w:t>
        <w:br/>
        <w:t>A.当事人申请</w:t>
        <w:br/>
        <w:t>B.双方协商</w:t>
        <w:br/>
        <w:t>C.鉴证机关审核</w:t>
        <w:br/>
        <w:t>D.确认证明</w:t>
        <w:br/>
        <w:br/>
        <w:t xml:space="preserve">【答案】：B </w:t>
      </w:r>
    </w:p>
    <w:p>
      <w:r>
        <w:t>106、培训时要积极发挥学员的主观能动性，强调学员的参与意识，是由（    ）则决定的。</w:t>
        <w:br/>
        <w:t>A.理论与实践相结合</w:t>
        <w:br/>
        <w:t>B.培训与提高相结合的原则</w:t>
        <w:br/>
        <w:t>C.职业道德培训与专业素质相结合</w:t>
        <w:br/>
        <w:t>D.人员培训与企业文化相适应</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107、事故发生后，单位负责人应当在（</w:t>
      </w:r>
      <w:r>
        <w:t xml:space="preserve"> </w:t>
      </w:r>
      <w:r>
        <w:t xml:space="preserve"> </w:t>
      </w:r>
      <w:r>
        <w:t xml:space="preserve"> </w:t>
      </w:r>
    </w:p>
    <w:p>
      <w:r>
        <w:t xml:space="preserve"> ）小时内向事故发生地县级以上人民政府主管部门报告。</w:t>
        <w:br/>
        <w:t>A.0.5</w:t>
        <w:br/>
        <w:t>B.1</w:t>
        <w:br/>
        <w:t>C.1.5</w:t>
        <w:br/>
        <w:t>D.2</w:t>
        <w:br/>
        <w:br/>
        <w:t>【答案】：B</w:t>
      </w:r>
      <w:r>
        <w:t xml:space="preserve"> </w:t>
      </w:r>
    </w:p>
    <w:p>
      <w:r>
        <w:t>108、劳动者有下列情形之一的，用人单位不可以解除劳动合同（    ）。</w:t>
        <w:br/>
        <w:t>A.在试用期内被证明不符合录用条件的</w:t>
        <w:br/>
        <w:t>B.违反用人单位的规章制度的</w:t>
        <w:br/>
        <w:t>C.严重失职，营私舞弊，给用人单位造成重大损害的</w:t>
        <w:br/>
        <w:t>D.因以欺诈、胁迫的手段或者乘人之危，使对方在违背真实意思的情况下订立或者变更劳动合同的</w:t>
        <w:br/>
        <w:br/>
        <w:t xml:space="preserve">【答案】：B </w:t>
      </w:r>
    </w:p>
    <w:p>
      <w:r>
        <w:t>109、劳务员在审验劳务队伍资质时，下列哪一项不是所要求的（    ）。</w:t>
        <w:br/>
        <w:t>A.经营场所</w:t>
        <w:br/>
        <w:t>B.资质要求</w:t>
        <w:br/>
        <w:t>C.业绩要求</w:t>
        <w:br/>
        <w:t>D.政策管理要求</w:t>
        <w:br/>
        <w:br/>
        <w:t xml:space="preserve">【答案】：A </w:t>
      </w:r>
    </w:p>
    <w:p>
      <w:r>
        <w:t>110、工人在工作班内消耗的工作时间，按其消耗的性质，可以分为两大类：（</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https://d.book118.com/578110037025006046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78110037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