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工业废气净化装置项目规划设计纲要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32" w:history="1">
        <w:r>
          <w:rPr>
            <w:rFonts w:ascii="仿宋" w:eastAsia="仿宋" w:hAnsi="仿宋" w:cs="仿宋" w:hint="eastAsia"/>
            <w:lang w:eastAsia="zh-CN"/>
          </w:rPr>
          <w:t>序言</w:t>
        </w:r>
        <w:r>
          <w:tab/>
        </w:r>
        <w:r>
          <w:fldChar w:fldCharType="begin"/>
        </w:r>
        <w:r>
          <w:instrText xml:space="preserve"> PAGEREF _Toc22832 \h </w:instrText>
        </w:r>
        <w:r>
          <w:fldChar w:fldCharType="separate"/>
        </w:r>
        <w:r>
          <w:t>3</w:t>
        </w:r>
        <w:r>
          <w:fldChar w:fldCharType="end"/>
        </w:r>
      </w:hyperlink>
    </w:p>
    <w:p>
      <w:pPr>
        <w:pStyle w:val="TOC1"/>
        <w:tabs>
          <w:tab w:val="right" w:leader="dot" w:pos="8306"/>
        </w:tabs>
      </w:pPr>
      <w:hyperlink w:anchor="_Toc17736" w:history="1">
        <w:r>
          <w:rPr>
            <w:rFonts w:ascii="仿宋" w:eastAsia="仿宋" w:hAnsi="仿宋" w:cs="仿宋" w:hint="eastAsia"/>
            <w:lang w:eastAsia="zh-CN"/>
          </w:rPr>
          <w:t>一、工业废气净化装置项目文档管理</w:t>
        </w:r>
        <w:r>
          <w:tab/>
        </w:r>
        <w:r>
          <w:fldChar w:fldCharType="begin"/>
        </w:r>
        <w:r>
          <w:instrText xml:space="preserve"> PAGEREF _Toc17736 \h </w:instrText>
        </w:r>
        <w:r>
          <w:fldChar w:fldCharType="separate"/>
        </w:r>
        <w:r>
          <w:t>3</w:t>
        </w:r>
        <w:r>
          <w:fldChar w:fldCharType="end"/>
        </w:r>
      </w:hyperlink>
    </w:p>
    <w:p>
      <w:pPr>
        <w:pStyle w:val="TOC2"/>
        <w:tabs>
          <w:tab w:val="right" w:leader="dot" w:pos="8306"/>
        </w:tabs>
      </w:pPr>
      <w:hyperlink w:anchor="_Toc4068" w:history="1">
        <w:r>
          <w:rPr>
            <w:rFonts w:ascii="仿宋" w:eastAsia="仿宋" w:hAnsi="仿宋" w:cs="仿宋" w:hint="eastAsia"/>
            <w:lang w:eastAsia="zh-CN"/>
          </w:rPr>
          <w:t>(一)、文档编制与审查</w:t>
        </w:r>
        <w:r>
          <w:tab/>
        </w:r>
        <w:r>
          <w:fldChar w:fldCharType="begin"/>
        </w:r>
        <w:r>
          <w:instrText xml:space="preserve"> PAGEREF _Toc4068 \h </w:instrText>
        </w:r>
        <w:r>
          <w:fldChar w:fldCharType="separate"/>
        </w:r>
        <w:r>
          <w:t>3</w:t>
        </w:r>
        <w:r>
          <w:fldChar w:fldCharType="end"/>
        </w:r>
      </w:hyperlink>
    </w:p>
    <w:p>
      <w:pPr>
        <w:pStyle w:val="TOC2"/>
        <w:tabs>
          <w:tab w:val="right" w:leader="dot" w:pos="8306"/>
        </w:tabs>
      </w:pPr>
      <w:hyperlink w:anchor="_Toc8336" w:history="1">
        <w:r>
          <w:rPr>
            <w:rFonts w:ascii="仿宋" w:eastAsia="仿宋" w:hAnsi="仿宋" w:cs="仿宋" w:hint="eastAsia"/>
            <w:lang w:eastAsia="zh-CN"/>
          </w:rPr>
          <w:t>(二)、文档发布与分发</w:t>
        </w:r>
        <w:r>
          <w:tab/>
        </w:r>
        <w:r>
          <w:fldChar w:fldCharType="begin"/>
        </w:r>
        <w:r>
          <w:instrText xml:space="preserve"> PAGEREF _Toc8336 \h </w:instrText>
        </w:r>
        <w:r>
          <w:fldChar w:fldCharType="separate"/>
        </w:r>
        <w:r>
          <w:t>4</w:t>
        </w:r>
        <w:r>
          <w:fldChar w:fldCharType="end"/>
        </w:r>
      </w:hyperlink>
    </w:p>
    <w:p>
      <w:pPr>
        <w:pStyle w:val="TOC2"/>
        <w:tabs>
          <w:tab w:val="right" w:leader="dot" w:pos="8306"/>
        </w:tabs>
      </w:pPr>
      <w:hyperlink w:anchor="_Toc1408" w:history="1">
        <w:r>
          <w:rPr>
            <w:rFonts w:ascii="仿宋" w:eastAsia="仿宋" w:hAnsi="仿宋" w:cs="仿宋" w:hint="eastAsia"/>
            <w:lang w:eastAsia="zh-CN"/>
          </w:rPr>
          <w:t>(三)、文档存档与归档</w:t>
        </w:r>
        <w:r>
          <w:tab/>
        </w:r>
        <w:r>
          <w:fldChar w:fldCharType="begin"/>
        </w:r>
        <w:r>
          <w:instrText xml:space="preserve"> PAGEREF _Toc1408 \h </w:instrText>
        </w:r>
        <w:r>
          <w:fldChar w:fldCharType="separate"/>
        </w:r>
        <w:r>
          <w:t>5</w:t>
        </w:r>
        <w:r>
          <w:fldChar w:fldCharType="end"/>
        </w:r>
      </w:hyperlink>
    </w:p>
    <w:p>
      <w:pPr>
        <w:pStyle w:val="TOC1"/>
        <w:tabs>
          <w:tab w:val="right" w:leader="dot" w:pos="8306"/>
        </w:tabs>
      </w:pPr>
      <w:hyperlink w:anchor="_Toc6282" w:history="1">
        <w:r>
          <w:rPr>
            <w:rFonts w:ascii="仿宋" w:eastAsia="仿宋" w:hAnsi="仿宋" w:cs="仿宋" w:hint="eastAsia"/>
            <w:lang w:eastAsia="zh-CN"/>
          </w:rPr>
          <w:t>二、工业废气净化装置项目概论</w:t>
        </w:r>
        <w:r>
          <w:tab/>
        </w:r>
        <w:r>
          <w:fldChar w:fldCharType="begin"/>
        </w:r>
        <w:r>
          <w:instrText xml:space="preserve"> PAGEREF _Toc6282 \h </w:instrText>
        </w:r>
        <w:r>
          <w:fldChar w:fldCharType="separate"/>
        </w:r>
        <w:r>
          <w:t>6</w:t>
        </w:r>
        <w:r>
          <w:fldChar w:fldCharType="end"/>
        </w:r>
      </w:hyperlink>
    </w:p>
    <w:p>
      <w:pPr>
        <w:pStyle w:val="TOC2"/>
        <w:tabs>
          <w:tab w:val="right" w:leader="dot" w:pos="8306"/>
        </w:tabs>
      </w:pPr>
      <w:hyperlink w:anchor="_Toc17868" w:history="1">
        <w:r>
          <w:rPr>
            <w:rFonts w:ascii="仿宋" w:eastAsia="仿宋" w:hAnsi="仿宋" w:cs="仿宋" w:hint="eastAsia"/>
            <w:lang w:eastAsia="zh-CN"/>
          </w:rPr>
          <w:t>(一)、工业废气净化装置项目概况</w:t>
        </w:r>
        <w:r>
          <w:tab/>
        </w:r>
        <w:r>
          <w:fldChar w:fldCharType="begin"/>
        </w:r>
        <w:r>
          <w:instrText xml:space="preserve"> PAGEREF _Toc17868 \h </w:instrText>
        </w:r>
        <w:r>
          <w:fldChar w:fldCharType="separate"/>
        </w:r>
        <w:r>
          <w:t>6</w:t>
        </w:r>
        <w:r>
          <w:fldChar w:fldCharType="end"/>
        </w:r>
      </w:hyperlink>
    </w:p>
    <w:p>
      <w:pPr>
        <w:pStyle w:val="TOC2"/>
        <w:tabs>
          <w:tab w:val="right" w:leader="dot" w:pos="8306"/>
        </w:tabs>
      </w:pPr>
      <w:hyperlink w:anchor="_Toc18196" w:history="1">
        <w:r>
          <w:rPr>
            <w:rFonts w:ascii="仿宋" w:eastAsia="仿宋" w:hAnsi="仿宋" w:cs="仿宋" w:hint="eastAsia"/>
            <w:lang w:eastAsia="zh-CN"/>
          </w:rPr>
          <w:t>(二)、工业废气净化装置项目目标</w:t>
        </w:r>
        <w:r>
          <w:tab/>
        </w:r>
        <w:r>
          <w:fldChar w:fldCharType="begin"/>
        </w:r>
        <w:r>
          <w:instrText xml:space="preserve"> PAGEREF _Toc18196 \h </w:instrText>
        </w:r>
        <w:r>
          <w:fldChar w:fldCharType="separate"/>
        </w:r>
        <w:r>
          <w:t>9</w:t>
        </w:r>
        <w:r>
          <w:fldChar w:fldCharType="end"/>
        </w:r>
      </w:hyperlink>
    </w:p>
    <w:p>
      <w:pPr>
        <w:pStyle w:val="TOC2"/>
        <w:tabs>
          <w:tab w:val="right" w:leader="dot" w:pos="8306"/>
        </w:tabs>
      </w:pPr>
      <w:hyperlink w:anchor="_Toc13190" w:history="1">
        <w:r>
          <w:rPr>
            <w:rFonts w:ascii="仿宋" w:eastAsia="仿宋" w:hAnsi="仿宋" w:cs="仿宋" w:hint="eastAsia"/>
            <w:lang w:eastAsia="zh-CN"/>
          </w:rPr>
          <w:t>(三)、工业废气净化装置项目提出的理由</w:t>
        </w:r>
        <w:r>
          <w:tab/>
        </w:r>
        <w:r>
          <w:fldChar w:fldCharType="begin"/>
        </w:r>
        <w:r>
          <w:instrText xml:space="preserve"> PAGEREF _Toc13190 \h </w:instrText>
        </w:r>
        <w:r>
          <w:fldChar w:fldCharType="separate"/>
        </w:r>
        <w:r>
          <w:t>10</w:t>
        </w:r>
        <w:r>
          <w:fldChar w:fldCharType="end"/>
        </w:r>
      </w:hyperlink>
    </w:p>
    <w:p>
      <w:pPr>
        <w:pStyle w:val="TOC2"/>
        <w:tabs>
          <w:tab w:val="right" w:leader="dot" w:pos="8306"/>
        </w:tabs>
      </w:pPr>
      <w:hyperlink w:anchor="_Toc15100" w:history="1">
        <w:r>
          <w:rPr>
            <w:rFonts w:ascii="仿宋" w:eastAsia="仿宋" w:hAnsi="仿宋" w:cs="仿宋" w:hint="eastAsia"/>
            <w:lang w:eastAsia="zh-CN"/>
          </w:rPr>
          <w:t>(四)、工业废气净化装置项目意义</w:t>
        </w:r>
        <w:r>
          <w:tab/>
        </w:r>
        <w:r>
          <w:fldChar w:fldCharType="begin"/>
        </w:r>
        <w:r>
          <w:instrText xml:space="preserve"> PAGEREF _Toc15100 \h </w:instrText>
        </w:r>
        <w:r>
          <w:fldChar w:fldCharType="separate"/>
        </w:r>
        <w:r>
          <w:t>11</w:t>
        </w:r>
        <w:r>
          <w:fldChar w:fldCharType="end"/>
        </w:r>
      </w:hyperlink>
    </w:p>
    <w:p>
      <w:pPr>
        <w:pStyle w:val="TOC2"/>
        <w:tabs>
          <w:tab w:val="right" w:leader="dot" w:pos="8306"/>
        </w:tabs>
      </w:pPr>
      <w:hyperlink w:anchor="_Toc9508" w:history="1">
        <w:r>
          <w:rPr>
            <w:rFonts w:ascii="仿宋" w:eastAsia="仿宋" w:hAnsi="仿宋" w:cs="仿宋" w:hint="eastAsia"/>
            <w:lang w:eastAsia="zh-CN"/>
          </w:rPr>
          <w:t>(五)、工业废气净化装置项目背景</w:t>
        </w:r>
        <w:r>
          <w:tab/>
        </w:r>
        <w:r>
          <w:fldChar w:fldCharType="begin"/>
        </w:r>
        <w:r>
          <w:instrText xml:space="preserve"> PAGEREF _Toc9508 \h </w:instrText>
        </w:r>
        <w:r>
          <w:fldChar w:fldCharType="separate"/>
        </w:r>
        <w:r>
          <w:t>12</w:t>
        </w:r>
        <w:r>
          <w:fldChar w:fldCharType="end"/>
        </w:r>
      </w:hyperlink>
    </w:p>
    <w:p>
      <w:pPr>
        <w:pStyle w:val="TOC1"/>
        <w:tabs>
          <w:tab w:val="right" w:leader="dot" w:pos="8306"/>
        </w:tabs>
      </w:pPr>
      <w:hyperlink w:anchor="_Toc28736" w:history="1">
        <w:r>
          <w:rPr>
            <w:rFonts w:ascii="仿宋" w:eastAsia="仿宋" w:hAnsi="仿宋" w:cs="仿宋" w:hint="eastAsia"/>
            <w:lang w:eastAsia="zh-CN"/>
          </w:rPr>
          <w:t>三、市场分析、调研</w:t>
        </w:r>
        <w:r>
          <w:tab/>
        </w:r>
        <w:r>
          <w:fldChar w:fldCharType="begin"/>
        </w:r>
        <w:r>
          <w:instrText xml:space="preserve"> PAGEREF _Toc28736 \h </w:instrText>
        </w:r>
        <w:r>
          <w:fldChar w:fldCharType="separate"/>
        </w:r>
        <w:r>
          <w:t>13</w:t>
        </w:r>
        <w:r>
          <w:fldChar w:fldCharType="end"/>
        </w:r>
      </w:hyperlink>
    </w:p>
    <w:p>
      <w:pPr>
        <w:pStyle w:val="TOC2"/>
        <w:tabs>
          <w:tab w:val="right" w:leader="dot" w:pos="8306"/>
        </w:tabs>
      </w:pPr>
      <w:hyperlink w:anchor="_Toc4254" w:history="1">
        <w:r>
          <w:rPr>
            <w:rFonts w:ascii="仿宋" w:eastAsia="仿宋" w:hAnsi="仿宋" w:cs="仿宋" w:hint="eastAsia"/>
            <w:lang w:eastAsia="zh-CN"/>
          </w:rPr>
          <w:t>(一)、工业废气净化装置行业分析</w:t>
        </w:r>
        <w:r>
          <w:tab/>
        </w:r>
        <w:r>
          <w:fldChar w:fldCharType="begin"/>
        </w:r>
        <w:r>
          <w:instrText xml:space="preserve"> PAGEREF _Toc4254 \h </w:instrText>
        </w:r>
        <w:r>
          <w:fldChar w:fldCharType="separate"/>
        </w:r>
        <w:r>
          <w:t>13</w:t>
        </w:r>
        <w:r>
          <w:fldChar w:fldCharType="end"/>
        </w:r>
      </w:hyperlink>
    </w:p>
    <w:p>
      <w:pPr>
        <w:pStyle w:val="TOC2"/>
        <w:tabs>
          <w:tab w:val="right" w:leader="dot" w:pos="8306"/>
        </w:tabs>
      </w:pPr>
      <w:hyperlink w:anchor="_Toc3873" w:history="1">
        <w:r>
          <w:rPr>
            <w:rFonts w:ascii="仿宋" w:eastAsia="仿宋" w:hAnsi="仿宋" w:cs="仿宋" w:hint="eastAsia"/>
            <w:lang w:eastAsia="zh-CN"/>
          </w:rPr>
          <w:t>(二)、工业废气净化装置市场分析预测</w:t>
        </w:r>
        <w:r>
          <w:tab/>
        </w:r>
        <w:r>
          <w:fldChar w:fldCharType="begin"/>
        </w:r>
        <w:r>
          <w:instrText xml:space="preserve"> PAGEREF _Toc3873 \h </w:instrText>
        </w:r>
        <w:r>
          <w:fldChar w:fldCharType="separate"/>
        </w:r>
        <w:r>
          <w:t>14</w:t>
        </w:r>
        <w:r>
          <w:fldChar w:fldCharType="end"/>
        </w:r>
      </w:hyperlink>
    </w:p>
    <w:p>
      <w:pPr>
        <w:pStyle w:val="TOC1"/>
        <w:tabs>
          <w:tab w:val="right" w:leader="dot" w:pos="8306"/>
        </w:tabs>
      </w:pPr>
      <w:hyperlink w:anchor="_Toc1715" w:history="1">
        <w:r>
          <w:rPr>
            <w:rFonts w:ascii="仿宋" w:eastAsia="仿宋" w:hAnsi="仿宋" w:cs="仿宋" w:hint="eastAsia"/>
            <w:lang w:eastAsia="zh-CN"/>
          </w:rPr>
          <w:t>四、工业废气净化装置项目建设单位说明</w:t>
        </w:r>
        <w:r>
          <w:tab/>
        </w:r>
        <w:r>
          <w:fldChar w:fldCharType="begin"/>
        </w:r>
        <w:r>
          <w:instrText xml:space="preserve"> PAGEREF _Toc1715 \h </w:instrText>
        </w:r>
        <w:r>
          <w:fldChar w:fldCharType="separate"/>
        </w:r>
        <w:r>
          <w:t>15</w:t>
        </w:r>
        <w:r>
          <w:fldChar w:fldCharType="end"/>
        </w:r>
      </w:hyperlink>
    </w:p>
    <w:p>
      <w:pPr>
        <w:pStyle w:val="TOC2"/>
        <w:tabs>
          <w:tab w:val="right" w:leader="dot" w:pos="8306"/>
        </w:tabs>
      </w:pPr>
      <w:hyperlink w:anchor="_Toc20695" w:history="1">
        <w:r>
          <w:rPr>
            <w:rFonts w:ascii="仿宋" w:eastAsia="仿宋" w:hAnsi="仿宋" w:cs="仿宋" w:hint="eastAsia"/>
            <w:lang w:eastAsia="zh-CN"/>
          </w:rPr>
          <w:t>(一)、工业废气净化装置项目承办单位基本情况</w:t>
        </w:r>
        <w:r>
          <w:tab/>
        </w:r>
        <w:r>
          <w:fldChar w:fldCharType="begin"/>
        </w:r>
        <w:r>
          <w:instrText xml:space="preserve"> PAGEREF _Toc20695 \h </w:instrText>
        </w:r>
        <w:r>
          <w:fldChar w:fldCharType="separate"/>
        </w:r>
        <w:r>
          <w:t>15</w:t>
        </w:r>
        <w:r>
          <w:fldChar w:fldCharType="end"/>
        </w:r>
      </w:hyperlink>
    </w:p>
    <w:p>
      <w:pPr>
        <w:pStyle w:val="TOC2"/>
        <w:tabs>
          <w:tab w:val="right" w:leader="dot" w:pos="8306"/>
        </w:tabs>
      </w:pPr>
      <w:hyperlink w:anchor="_Toc334" w:history="1">
        <w:r>
          <w:rPr>
            <w:rFonts w:ascii="仿宋" w:eastAsia="仿宋" w:hAnsi="仿宋" w:cs="仿宋" w:hint="eastAsia"/>
            <w:lang w:eastAsia="zh-CN"/>
          </w:rPr>
          <w:t>(二)、公司经济效益分析</w:t>
        </w:r>
        <w:r>
          <w:tab/>
        </w:r>
        <w:r>
          <w:fldChar w:fldCharType="begin"/>
        </w:r>
        <w:r>
          <w:instrText xml:space="preserve"> PAGEREF _Toc334 \h </w:instrText>
        </w:r>
        <w:r>
          <w:fldChar w:fldCharType="separate"/>
        </w:r>
        <w:r>
          <w:t>16</w:t>
        </w:r>
        <w:r>
          <w:fldChar w:fldCharType="end"/>
        </w:r>
      </w:hyperlink>
    </w:p>
    <w:p>
      <w:pPr>
        <w:pStyle w:val="TOC1"/>
        <w:tabs>
          <w:tab w:val="right" w:leader="dot" w:pos="8306"/>
        </w:tabs>
      </w:pPr>
      <w:hyperlink w:anchor="_Toc7920" w:history="1">
        <w:r>
          <w:rPr>
            <w:rFonts w:ascii="仿宋" w:eastAsia="仿宋" w:hAnsi="仿宋" w:cs="仿宋" w:hint="eastAsia"/>
            <w:lang w:eastAsia="zh-CN"/>
          </w:rPr>
          <w:t>五、工业废气净化装置项目选址可行性分析</w:t>
        </w:r>
        <w:r>
          <w:tab/>
        </w:r>
        <w:r>
          <w:fldChar w:fldCharType="begin"/>
        </w:r>
        <w:r>
          <w:instrText xml:space="preserve"> PAGEREF _Toc7920 \h </w:instrText>
        </w:r>
        <w:r>
          <w:fldChar w:fldCharType="separate"/>
        </w:r>
        <w:r>
          <w:t>17</w:t>
        </w:r>
        <w:r>
          <w:fldChar w:fldCharType="end"/>
        </w:r>
      </w:hyperlink>
    </w:p>
    <w:p>
      <w:pPr>
        <w:pStyle w:val="TOC2"/>
        <w:tabs>
          <w:tab w:val="right" w:leader="dot" w:pos="8306"/>
        </w:tabs>
      </w:pPr>
      <w:hyperlink w:anchor="_Toc26086" w:history="1">
        <w:r>
          <w:rPr>
            <w:rFonts w:ascii="仿宋" w:eastAsia="仿宋" w:hAnsi="仿宋" w:cs="仿宋" w:hint="eastAsia"/>
            <w:lang w:eastAsia="zh-CN"/>
          </w:rPr>
          <w:t>(一)、工业废气净化装置项目选址</w:t>
        </w:r>
        <w:r>
          <w:tab/>
        </w:r>
        <w:r>
          <w:fldChar w:fldCharType="begin"/>
        </w:r>
        <w:r>
          <w:instrText xml:space="preserve"> PAGEREF _Toc26086 \h </w:instrText>
        </w:r>
        <w:r>
          <w:fldChar w:fldCharType="separate"/>
        </w:r>
        <w:r>
          <w:t>17</w:t>
        </w:r>
        <w:r>
          <w:fldChar w:fldCharType="end"/>
        </w:r>
      </w:hyperlink>
    </w:p>
    <w:p>
      <w:pPr>
        <w:pStyle w:val="TOC2"/>
        <w:tabs>
          <w:tab w:val="right" w:leader="dot" w:pos="8306"/>
        </w:tabs>
      </w:pPr>
      <w:hyperlink w:anchor="_Toc27296" w:history="1">
        <w:r>
          <w:rPr>
            <w:rFonts w:ascii="仿宋" w:eastAsia="仿宋" w:hAnsi="仿宋" w:cs="仿宋" w:hint="eastAsia"/>
            <w:lang w:eastAsia="zh-CN"/>
          </w:rPr>
          <w:t>(二)、用地控制指标</w:t>
        </w:r>
        <w:r>
          <w:tab/>
        </w:r>
        <w:r>
          <w:fldChar w:fldCharType="begin"/>
        </w:r>
        <w:r>
          <w:instrText xml:space="preserve"> PAGEREF _Toc27296 \h </w:instrText>
        </w:r>
        <w:r>
          <w:fldChar w:fldCharType="separate"/>
        </w:r>
        <w:r>
          <w:t>17</w:t>
        </w:r>
        <w:r>
          <w:fldChar w:fldCharType="end"/>
        </w:r>
      </w:hyperlink>
    </w:p>
    <w:p>
      <w:pPr>
        <w:pStyle w:val="TOC2"/>
        <w:tabs>
          <w:tab w:val="right" w:leader="dot" w:pos="8306"/>
        </w:tabs>
      </w:pPr>
      <w:hyperlink w:anchor="_Toc25619" w:history="1">
        <w:r>
          <w:rPr>
            <w:rFonts w:ascii="仿宋" w:eastAsia="仿宋" w:hAnsi="仿宋" w:cs="仿宋" w:hint="eastAsia"/>
            <w:lang w:eastAsia="zh-CN"/>
          </w:rPr>
          <w:t>(三)、节约用地措施</w:t>
        </w:r>
        <w:r>
          <w:tab/>
        </w:r>
        <w:r>
          <w:fldChar w:fldCharType="begin"/>
        </w:r>
        <w:r>
          <w:instrText xml:space="preserve"> PAGEREF _Toc25619 \h </w:instrText>
        </w:r>
        <w:r>
          <w:fldChar w:fldCharType="separate"/>
        </w:r>
        <w:r>
          <w:t>19</w:t>
        </w:r>
        <w:r>
          <w:fldChar w:fldCharType="end"/>
        </w:r>
      </w:hyperlink>
    </w:p>
    <w:p>
      <w:pPr>
        <w:pStyle w:val="TOC2"/>
        <w:tabs>
          <w:tab w:val="right" w:leader="dot" w:pos="8306"/>
        </w:tabs>
      </w:pPr>
      <w:hyperlink w:anchor="_Toc25477" w:history="1">
        <w:r>
          <w:rPr>
            <w:rFonts w:ascii="仿宋" w:eastAsia="仿宋" w:hAnsi="仿宋" w:cs="仿宋" w:hint="eastAsia"/>
            <w:lang w:eastAsia="zh-CN"/>
          </w:rPr>
          <w:t>(四)、总图布置方案</w:t>
        </w:r>
        <w:r>
          <w:tab/>
        </w:r>
        <w:r>
          <w:fldChar w:fldCharType="begin"/>
        </w:r>
        <w:r>
          <w:instrText xml:space="preserve"> PAGEREF _Toc25477 \h </w:instrText>
        </w:r>
        <w:r>
          <w:fldChar w:fldCharType="separate"/>
        </w:r>
        <w:r>
          <w:t>20</w:t>
        </w:r>
        <w:r>
          <w:fldChar w:fldCharType="end"/>
        </w:r>
      </w:hyperlink>
    </w:p>
    <w:p>
      <w:pPr>
        <w:pStyle w:val="TOC2"/>
        <w:tabs>
          <w:tab w:val="right" w:leader="dot" w:pos="8306"/>
        </w:tabs>
      </w:pPr>
      <w:hyperlink w:anchor="_Toc22968" w:history="1">
        <w:r>
          <w:rPr>
            <w:rFonts w:ascii="仿宋" w:eastAsia="仿宋" w:hAnsi="仿宋" w:cs="仿宋" w:hint="eastAsia"/>
            <w:lang w:eastAsia="zh-CN"/>
          </w:rPr>
          <w:t>(五)、选址综合评价</w:t>
        </w:r>
        <w:r>
          <w:tab/>
        </w:r>
        <w:r>
          <w:fldChar w:fldCharType="begin"/>
        </w:r>
        <w:r>
          <w:instrText xml:space="preserve"> PAGEREF _Toc22968 \h </w:instrText>
        </w:r>
        <w:r>
          <w:fldChar w:fldCharType="separate"/>
        </w:r>
        <w:r>
          <w:t>21</w:t>
        </w:r>
        <w:r>
          <w:fldChar w:fldCharType="end"/>
        </w:r>
      </w:hyperlink>
    </w:p>
    <w:p>
      <w:pPr>
        <w:pStyle w:val="TOC1"/>
        <w:tabs>
          <w:tab w:val="right" w:leader="dot" w:pos="8306"/>
        </w:tabs>
      </w:pPr>
      <w:hyperlink w:anchor="_Toc12728" w:history="1">
        <w:r>
          <w:rPr>
            <w:rFonts w:ascii="仿宋" w:eastAsia="仿宋" w:hAnsi="仿宋" w:cs="仿宋" w:hint="eastAsia"/>
            <w:lang w:eastAsia="zh-CN"/>
          </w:rPr>
          <w:t>六、工业废气净化装置项目建设背景及必要性分析</w:t>
        </w:r>
        <w:r>
          <w:tab/>
        </w:r>
        <w:r>
          <w:fldChar w:fldCharType="begin"/>
        </w:r>
        <w:r>
          <w:instrText xml:space="preserve"> PAGEREF _Toc12728 \h </w:instrText>
        </w:r>
        <w:r>
          <w:fldChar w:fldCharType="separate"/>
        </w:r>
        <w:r>
          <w:t>22</w:t>
        </w:r>
        <w:r>
          <w:fldChar w:fldCharType="end"/>
        </w:r>
      </w:hyperlink>
    </w:p>
    <w:p>
      <w:pPr>
        <w:pStyle w:val="TOC2"/>
        <w:tabs>
          <w:tab w:val="right" w:leader="dot" w:pos="8306"/>
        </w:tabs>
      </w:pPr>
      <w:hyperlink w:anchor="_Toc29025" w:history="1">
        <w:r>
          <w:rPr>
            <w:rFonts w:ascii="仿宋" w:eastAsia="仿宋" w:hAnsi="仿宋" w:cs="仿宋" w:hint="eastAsia"/>
            <w:lang w:eastAsia="zh-CN"/>
          </w:rPr>
          <w:t>(一)、工业废气净化装置项目背景分析</w:t>
        </w:r>
        <w:r>
          <w:tab/>
        </w:r>
        <w:r>
          <w:fldChar w:fldCharType="begin"/>
        </w:r>
        <w:r>
          <w:instrText xml:space="preserve"> PAGEREF _Toc29025 \h </w:instrText>
        </w:r>
        <w:r>
          <w:fldChar w:fldCharType="separate"/>
        </w:r>
        <w:r>
          <w:t>22</w:t>
        </w:r>
        <w:r>
          <w:fldChar w:fldCharType="end"/>
        </w:r>
      </w:hyperlink>
    </w:p>
    <w:p>
      <w:pPr>
        <w:pStyle w:val="TOC2"/>
        <w:tabs>
          <w:tab w:val="right" w:leader="dot" w:pos="8306"/>
        </w:tabs>
      </w:pPr>
      <w:hyperlink w:anchor="_Toc13591" w:history="1">
        <w:r>
          <w:rPr>
            <w:rFonts w:ascii="仿宋" w:eastAsia="仿宋" w:hAnsi="仿宋" w:cs="仿宋" w:hint="eastAsia"/>
            <w:lang w:eastAsia="zh-CN"/>
          </w:rPr>
          <w:t>(二)、工业废气净化装置项目建设必要性分析</w:t>
        </w:r>
        <w:r>
          <w:tab/>
        </w:r>
        <w:r>
          <w:fldChar w:fldCharType="begin"/>
        </w:r>
        <w:r>
          <w:instrText xml:space="preserve"> PAGEREF _Toc13591 \h </w:instrText>
        </w:r>
        <w:r>
          <w:fldChar w:fldCharType="separate"/>
        </w:r>
        <w:r>
          <w:t>24</w:t>
        </w:r>
        <w:r>
          <w:fldChar w:fldCharType="end"/>
        </w:r>
      </w:hyperlink>
    </w:p>
    <w:p>
      <w:pPr>
        <w:pStyle w:val="TOC1"/>
        <w:tabs>
          <w:tab w:val="right" w:leader="dot" w:pos="8306"/>
        </w:tabs>
      </w:pPr>
      <w:hyperlink w:anchor="_Toc5332" w:history="1">
        <w:r>
          <w:rPr>
            <w:rFonts w:ascii="仿宋" w:eastAsia="仿宋" w:hAnsi="仿宋" w:cs="仿宋" w:hint="eastAsia"/>
            <w:lang w:eastAsia="zh-CN"/>
          </w:rPr>
          <w:t>七、工业废气净化装置项目人力资源管理</w:t>
        </w:r>
        <w:r>
          <w:tab/>
        </w:r>
        <w:r>
          <w:fldChar w:fldCharType="begin"/>
        </w:r>
        <w:r>
          <w:instrText xml:space="preserve"> PAGEREF _Toc5332 \h </w:instrText>
        </w:r>
        <w:r>
          <w:fldChar w:fldCharType="separate"/>
        </w:r>
        <w:r>
          <w:t>25</w:t>
        </w:r>
        <w:r>
          <w:fldChar w:fldCharType="end"/>
        </w:r>
      </w:hyperlink>
    </w:p>
    <w:p>
      <w:pPr>
        <w:pStyle w:val="TOC2"/>
        <w:tabs>
          <w:tab w:val="right" w:leader="dot" w:pos="8306"/>
        </w:tabs>
      </w:pPr>
      <w:hyperlink w:anchor="_Toc7212" w:history="1">
        <w:r>
          <w:rPr>
            <w:rFonts w:ascii="仿宋" w:eastAsia="仿宋" w:hAnsi="仿宋" w:cs="仿宋" w:hint="eastAsia"/>
            <w:lang w:eastAsia="zh-CN"/>
          </w:rPr>
          <w:t>(一)、建立健全的预算管理制度</w:t>
        </w:r>
        <w:r>
          <w:tab/>
        </w:r>
        <w:r>
          <w:fldChar w:fldCharType="begin"/>
        </w:r>
        <w:r>
          <w:instrText xml:space="preserve"> PAGEREF _Toc7212 \h </w:instrText>
        </w:r>
        <w:r>
          <w:fldChar w:fldCharType="separate"/>
        </w:r>
        <w:r>
          <w:t>25</w:t>
        </w:r>
        <w:r>
          <w:fldChar w:fldCharType="end"/>
        </w:r>
      </w:hyperlink>
    </w:p>
    <w:p>
      <w:pPr>
        <w:pStyle w:val="TOC2"/>
        <w:tabs>
          <w:tab w:val="right" w:leader="dot" w:pos="8306"/>
        </w:tabs>
      </w:pPr>
      <w:hyperlink w:anchor="_Toc23781" w:history="1">
        <w:r>
          <w:rPr>
            <w:rFonts w:ascii="仿宋" w:eastAsia="仿宋" w:hAnsi="仿宋" w:cs="仿宋" w:hint="eastAsia"/>
            <w:lang w:eastAsia="zh-CN"/>
          </w:rPr>
          <w:t>(二)、加强资金流动监控</w:t>
        </w:r>
        <w:r>
          <w:tab/>
        </w:r>
        <w:r>
          <w:fldChar w:fldCharType="begin"/>
        </w:r>
        <w:r>
          <w:instrText xml:space="preserve"> PAGEREF _Toc23781 \h </w:instrText>
        </w:r>
        <w:r>
          <w:fldChar w:fldCharType="separate"/>
        </w:r>
        <w:r>
          <w:t>27</w:t>
        </w:r>
        <w:r>
          <w:fldChar w:fldCharType="end"/>
        </w:r>
      </w:hyperlink>
    </w:p>
    <w:p>
      <w:pPr>
        <w:pStyle w:val="TOC2"/>
        <w:tabs>
          <w:tab w:val="right" w:leader="dot" w:pos="8306"/>
        </w:tabs>
      </w:pPr>
      <w:hyperlink w:anchor="_Toc30506" w:history="1">
        <w:r>
          <w:rPr>
            <w:rFonts w:ascii="仿宋" w:eastAsia="仿宋" w:hAnsi="仿宋" w:cs="仿宋" w:hint="eastAsia"/>
            <w:lang w:eastAsia="zh-CN"/>
          </w:rPr>
          <w:t>(三)、制定完善的风险控制机制</w:t>
        </w:r>
        <w:r>
          <w:tab/>
        </w:r>
        <w:r>
          <w:fldChar w:fldCharType="begin"/>
        </w:r>
        <w:r>
          <w:instrText xml:space="preserve"> PAGEREF _Toc30506 \h </w:instrText>
        </w:r>
        <w:r>
          <w:fldChar w:fldCharType="separate"/>
        </w:r>
        <w:r>
          <w:t>28</w:t>
        </w:r>
        <w:r>
          <w:fldChar w:fldCharType="end"/>
        </w:r>
      </w:hyperlink>
    </w:p>
    <w:p>
      <w:pPr>
        <w:pStyle w:val="TOC2"/>
        <w:tabs>
          <w:tab w:val="right" w:leader="dot" w:pos="8306"/>
        </w:tabs>
      </w:pPr>
      <w:hyperlink w:anchor="_Toc12542" w:history="1">
        <w:r>
          <w:rPr>
            <w:rFonts w:ascii="仿宋" w:eastAsia="仿宋" w:hAnsi="仿宋" w:cs="仿宋" w:hint="eastAsia"/>
            <w:lang w:eastAsia="zh-CN"/>
          </w:rPr>
          <w:t>(四)、优化成本管理</w:t>
        </w:r>
        <w:r>
          <w:tab/>
        </w:r>
        <w:r>
          <w:fldChar w:fldCharType="begin"/>
        </w:r>
        <w:r>
          <w:instrText xml:space="preserve"> PAGEREF _Toc12542 \h </w:instrText>
        </w:r>
        <w:r>
          <w:fldChar w:fldCharType="separate"/>
        </w:r>
        <w:r>
          <w:t>30</w:t>
        </w:r>
        <w:r>
          <w:fldChar w:fldCharType="end"/>
        </w:r>
      </w:hyperlink>
    </w:p>
    <w:p>
      <w:pPr>
        <w:pStyle w:val="TOC1"/>
        <w:tabs>
          <w:tab w:val="right" w:leader="dot" w:pos="8306"/>
        </w:tabs>
      </w:pPr>
      <w:hyperlink w:anchor="_Toc20423" w:history="1">
        <w:r>
          <w:rPr>
            <w:rFonts w:ascii="仿宋" w:eastAsia="仿宋" w:hAnsi="仿宋" w:cs="仿宋" w:hint="eastAsia"/>
            <w:lang w:eastAsia="zh-CN"/>
          </w:rPr>
          <w:t>八、工业废气净化装置项目投资规划</w:t>
        </w:r>
        <w:r>
          <w:tab/>
        </w:r>
        <w:r>
          <w:fldChar w:fldCharType="begin"/>
        </w:r>
        <w:r>
          <w:instrText xml:space="preserve"> PAGEREF _Toc20423 \h </w:instrText>
        </w:r>
        <w:r>
          <w:fldChar w:fldCharType="separate"/>
        </w:r>
        <w:r>
          <w:t>31</w:t>
        </w:r>
        <w:r>
          <w:fldChar w:fldCharType="end"/>
        </w:r>
      </w:hyperlink>
    </w:p>
    <w:p>
      <w:pPr>
        <w:pStyle w:val="TOC2"/>
        <w:tabs>
          <w:tab w:val="right" w:leader="dot" w:pos="8306"/>
        </w:tabs>
      </w:pPr>
      <w:hyperlink w:anchor="_Toc7181" w:history="1">
        <w:r>
          <w:rPr>
            <w:rFonts w:ascii="仿宋" w:eastAsia="仿宋" w:hAnsi="仿宋" w:cs="仿宋" w:hint="eastAsia"/>
            <w:lang w:eastAsia="zh-CN"/>
          </w:rPr>
          <w:t>(一)、工业废气净化装置项目总投资估算</w:t>
        </w:r>
        <w:r>
          <w:tab/>
        </w:r>
        <w:r>
          <w:fldChar w:fldCharType="begin"/>
        </w:r>
        <w:r>
          <w:instrText xml:space="preserve"> PAGEREF _Toc7181 \h </w:instrText>
        </w:r>
        <w:r>
          <w:fldChar w:fldCharType="separate"/>
        </w:r>
        <w:r>
          <w:t>31</w:t>
        </w:r>
        <w:r>
          <w:fldChar w:fldCharType="end"/>
        </w:r>
      </w:hyperlink>
    </w:p>
    <w:p>
      <w:pPr>
        <w:pStyle w:val="TOC2"/>
        <w:tabs>
          <w:tab w:val="right" w:leader="dot" w:pos="8306"/>
        </w:tabs>
      </w:pPr>
      <w:hyperlink w:anchor="_Toc21766" w:history="1">
        <w:r>
          <w:rPr>
            <w:rFonts w:ascii="仿宋" w:eastAsia="仿宋" w:hAnsi="仿宋" w:cs="仿宋" w:hint="eastAsia"/>
            <w:lang w:eastAsia="zh-CN"/>
          </w:rPr>
          <w:t>(二)、资金筹措</w:t>
        </w:r>
        <w:r>
          <w:tab/>
        </w:r>
        <w:r>
          <w:fldChar w:fldCharType="begin"/>
        </w:r>
        <w:r>
          <w:instrText xml:space="preserve"> PAGEREF _Toc21766 \h </w:instrText>
        </w:r>
        <w:r>
          <w:fldChar w:fldCharType="separate"/>
        </w:r>
        <w:r>
          <w:t>33</w:t>
        </w:r>
        <w:r>
          <w:fldChar w:fldCharType="end"/>
        </w:r>
      </w:hyperlink>
    </w:p>
    <w:p>
      <w:pPr>
        <w:pStyle w:val="TOC1"/>
        <w:tabs>
          <w:tab w:val="right" w:leader="dot" w:pos="8306"/>
        </w:tabs>
      </w:pPr>
      <w:hyperlink w:anchor="_Toc18863" w:history="1">
        <w:r>
          <w:rPr>
            <w:rFonts w:ascii="仿宋" w:eastAsia="仿宋" w:hAnsi="仿宋" w:cs="仿宋" w:hint="eastAsia"/>
            <w:lang w:eastAsia="zh-CN"/>
          </w:rPr>
          <w:t>九、工业废气净化装置项目经营效益</w:t>
        </w:r>
        <w:r>
          <w:tab/>
        </w:r>
        <w:r>
          <w:fldChar w:fldCharType="begin"/>
        </w:r>
        <w:r>
          <w:instrText xml:space="preserve"> PAGEREF _Toc18863 \h </w:instrText>
        </w:r>
        <w:r>
          <w:fldChar w:fldCharType="separate"/>
        </w:r>
        <w:r>
          <w:t>33</w:t>
        </w:r>
        <w:r>
          <w:fldChar w:fldCharType="end"/>
        </w:r>
      </w:hyperlink>
    </w:p>
    <w:p>
      <w:pPr>
        <w:pStyle w:val="TOC2"/>
        <w:tabs>
          <w:tab w:val="right" w:leader="dot" w:pos="8306"/>
        </w:tabs>
      </w:pPr>
      <w:hyperlink w:anchor="_Toc25129" w:history="1">
        <w:r>
          <w:rPr>
            <w:rFonts w:ascii="仿宋" w:eastAsia="仿宋" w:hAnsi="仿宋" w:cs="仿宋" w:hint="eastAsia"/>
            <w:lang w:eastAsia="zh-CN"/>
          </w:rPr>
          <w:t>(一)、经济评价财务测算</w:t>
        </w:r>
        <w:r>
          <w:tab/>
        </w:r>
        <w:r>
          <w:fldChar w:fldCharType="begin"/>
        </w:r>
        <w:r>
          <w:instrText xml:space="preserve"> PAGEREF _Toc25129 \h </w:instrText>
        </w:r>
        <w:r>
          <w:fldChar w:fldCharType="separate"/>
        </w:r>
        <w:r>
          <w:t>33</w:t>
        </w:r>
        <w:r>
          <w:fldChar w:fldCharType="end"/>
        </w:r>
      </w:hyperlink>
    </w:p>
    <w:p>
      <w:pPr>
        <w:pStyle w:val="TOC2"/>
        <w:tabs>
          <w:tab w:val="right" w:leader="dot" w:pos="8306"/>
        </w:tabs>
      </w:pPr>
      <w:hyperlink w:anchor="_Toc30154" w:history="1">
        <w:r>
          <w:rPr>
            <w:rFonts w:ascii="仿宋" w:eastAsia="仿宋" w:hAnsi="仿宋" w:cs="仿宋" w:hint="eastAsia"/>
            <w:lang w:eastAsia="zh-CN"/>
          </w:rPr>
          <w:t>(二)、工业废气净化装置项目盈利能力分析</w:t>
        </w:r>
        <w:r>
          <w:tab/>
        </w:r>
        <w:r>
          <w:fldChar w:fldCharType="begin"/>
        </w:r>
        <w:r>
          <w:instrText xml:space="preserve"> PAGEREF _Toc30154 \h </w:instrText>
        </w:r>
        <w:r>
          <w:fldChar w:fldCharType="separate"/>
        </w:r>
        <w:r>
          <w:t>35</w:t>
        </w:r>
        <w:r>
          <w:fldChar w:fldCharType="end"/>
        </w:r>
      </w:hyperlink>
    </w:p>
    <w:p>
      <w:pPr>
        <w:pStyle w:val="TOC1"/>
        <w:tabs>
          <w:tab w:val="right" w:leader="dot" w:pos="8306"/>
        </w:tabs>
      </w:pPr>
      <w:hyperlink w:anchor="_Toc8807" w:history="1">
        <w:r>
          <w:rPr>
            <w:rFonts w:ascii="仿宋" w:eastAsia="仿宋" w:hAnsi="仿宋" w:cs="仿宋" w:hint="eastAsia"/>
            <w:lang w:eastAsia="zh-CN"/>
          </w:rPr>
          <w:t>十、工业废气净化装置项目计划安排</w:t>
        </w:r>
        <w:r>
          <w:tab/>
        </w:r>
        <w:r>
          <w:fldChar w:fldCharType="begin"/>
        </w:r>
        <w:r>
          <w:instrText xml:space="preserve"> PAGEREF _Toc8807 \h </w:instrText>
        </w:r>
        <w:r>
          <w:fldChar w:fldCharType="separate"/>
        </w:r>
        <w:r>
          <w:t>35</w:t>
        </w:r>
        <w:r>
          <w:fldChar w:fldCharType="end"/>
        </w:r>
      </w:hyperlink>
    </w:p>
    <w:p>
      <w:pPr>
        <w:pStyle w:val="TOC2"/>
        <w:tabs>
          <w:tab w:val="right" w:leader="dot" w:pos="8306"/>
        </w:tabs>
      </w:pPr>
      <w:hyperlink w:anchor="_Toc10751" w:history="1">
        <w:r>
          <w:rPr>
            <w:rFonts w:ascii="仿宋" w:eastAsia="仿宋" w:hAnsi="仿宋" w:cs="仿宋" w:hint="eastAsia"/>
            <w:lang w:eastAsia="zh-CN"/>
          </w:rPr>
          <w:t>(一)、建设周期</w:t>
        </w:r>
        <w:r>
          <w:tab/>
        </w:r>
        <w:r>
          <w:fldChar w:fldCharType="begin"/>
        </w:r>
        <w:r>
          <w:instrText xml:space="preserve"> PAGEREF _Toc10751 \h </w:instrText>
        </w:r>
        <w:r>
          <w:fldChar w:fldCharType="separate"/>
        </w:r>
        <w:r>
          <w:t>35</w:t>
        </w:r>
        <w:r>
          <w:fldChar w:fldCharType="end"/>
        </w:r>
      </w:hyperlink>
    </w:p>
    <w:p>
      <w:pPr>
        <w:pStyle w:val="TOC2"/>
        <w:tabs>
          <w:tab w:val="right" w:leader="dot" w:pos="8306"/>
        </w:tabs>
      </w:pPr>
      <w:hyperlink w:anchor="_Toc24345" w:history="1">
        <w:r>
          <w:rPr>
            <w:rFonts w:ascii="仿宋" w:eastAsia="仿宋" w:hAnsi="仿宋" w:cs="仿宋" w:hint="eastAsia"/>
            <w:lang w:eastAsia="zh-CN"/>
          </w:rPr>
          <w:t>(二)、建设进度</w:t>
        </w:r>
        <w:r>
          <w:tab/>
        </w:r>
        <w:r>
          <w:fldChar w:fldCharType="begin"/>
        </w:r>
        <w:r>
          <w:instrText xml:space="preserve"> PAGEREF _Toc24345 \h </w:instrText>
        </w:r>
        <w:r>
          <w:fldChar w:fldCharType="separate"/>
        </w:r>
        <w:r>
          <w:t>36</w:t>
        </w:r>
        <w:r>
          <w:fldChar w:fldCharType="end"/>
        </w:r>
      </w:hyperlink>
    </w:p>
    <w:p>
      <w:pPr>
        <w:pStyle w:val="TOC2"/>
        <w:tabs>
          <w:tab w:val="right" w:leader="dot" w:pos="8306"/>
        </w:tabs>
      </w:pPr>
      <w:hyperlink w:anchor="_Toc16277" w:history="1">
        <w:r>
          <w:rPr>
            <w:rFonts w:ascii="仿宋" w:eastAsia="仿宋" w:hAnsi="仿宋" w:cs="仿宋" w:hint="eastAsia"/>
            <w:lang w:eastAsia="zh-CN"/>
          </w:rPr>
          <w:t>(三)、进度安排注意事项</w:t>
        </w:r>
        <w:r>
          <w:tab/>
        </w:r>
        <w:r>
          <w:fldChar w:fldCharType="begin"/>
        </w:r>
        <w:r>
          <w:instrText xml:space="preserve"> PAGEREF _Toc16277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430" w:history="1">
        <w:r>
          <w:rPr>
            <w:rFonts w:ascii="仿宋" w:eastAsia="仿宋" w:hAnsi="仿宋" w:cs="仿宋" w:hint="eastAsia"/>
            <w:lang w:eastAsia="zh-CN"/>
          </w:rPr>
          <w:t>(四)、人力资源配置</w:t>
        </w:r>
        <w:r>
          <w:tab/>
        </w:r>
        <w:r>
          <w:fldChar w:fldCharType="begin"/>
        </w:r>
        <w:r>
          <w:instrText xml:space="preserve"> PAGEREF _Toc13430 \h </w:instrText>
        </w:r>
        <w:r>
          <w:fldChar w:fldCharType="separate"/>
        </w:r>
        <w:r>
          <w:t>39</w:t>
        </w:r>
        <w:r>
          <w:fldChar w:fldCharType="end"/>
        </w:r>
      </w:hyperlink>
    </w:p>
    <w:p>
      <w:pPr>
        <w:pStyle w:val="TOC1"/>
        <w:tabs>
          <w:tab w:val="right" w:leader="dot" w:pos="8306"/>
        </w:tabs>
      </w:pPr>
      <w:hyperlink w:anchor="_Toc4552" w:history="1">
        <w:r>
          <w:rPr>
            <w:rFonts w:ascii="仿宋" w:eastAsia="仿宋" w:hAnsi="仿宋" w:cs="仿宋" w:hint="eastAsia"/>
            <w:lang w:eastAsia="zh-CN"/>
          </w:rPr>
          <w:t>十一、生产安全保护</w:t>
        </w:r>
        <w:r>
          <w:tab/>
        </w:r>
        <w:r>
          <w:fldChar w:fldCharType="begin"/>
        </w:r>
        <w:r>
          <w:instrText xml:space="preserve"> PAGEREF _Toc4552 \h </w:instrText>
        </w:r>
        <w:r>
          <w:fldChar w:fldCharType="separate"/>
        </w:r>
        <w:r>
          <w:t>40</w:t>
        </w:r>
        <w:r>
          <w:fldChar w:fldCharType="end"/>
        </w:r>
      </w:hyperlink>
    </w:p>
    <w:p>
      <w:pPr>
        <w:pStyle w:val="TOC2"/>
        <w:tabs>
          <w:tab w:val="right" w:leader="dot" w:pos="8306"/>
        </w:tabs>
      </w:pPr>
      <w:hyperlink w:anchor="_Toc2333" w:history="1">
        <w:r>
          <w:rPr>
            <w:rFonts w:ascii="仿宋" w:eastAsia="仿宋" w:hAnsi="仿宋" w:cs="仿宋" w:hint="eastAsia"/>
            <w:lang w:eastAsia="zh-CN"/>
          </w:rPr>
          <w:t>(一)、消防安全</w:t>
        </w:r>
        <w:r>
          <w:tab/>
        </w:r>
        <w:r>
          <w:fldChar w:fldCharType="begin"/>
        </w:r>
        <w:r>
          <w:instrText xml:space="preserve"> PAGEREF _Toc2333 \h </w:instrText>
        </w:r>
        <w:r>
          <w:fldChar w:fldCharType="separate"/>
        </w:r>
        <w:r>
          <w:t>40</w:t>
        </w:r>
        <w:r>
          <w:fldChar w:fldCharType="end"/>
        </w:r>
      </w:hyperlink>
    </w:p>
    <w:p>
      <w:pPr>
        <w:pStyle w:val="TOC2"/>
        <w:tabs>
          <w:tab w:val="right" w:leader="dot" w:pos="8306"/>
        </w:tabs>
      </w:pPr>
      <w:hyperlink w:anchor="_Toc27568" w:history="1">
        <w:r>
          <w:rPr>
            <w:rFonts w:ascii="仿宋" w:eastAsia="仿宋" w:hAnsi="仿宋" w:cs="仿宋" w:hint="eastAsia"/>
            <w:lang w:eastAsia="zh-CN"/>
          </w:rPr>
          <w:t>(二)、防火防爆总图布置措施</w:t>
        </w:r>
        <w:r>
          <w:tab/>
        </w:r>
        <w:r>
          <w:fldChar w:fldCharType="begin"/>
        </w:r>
        <w:r>
          <w:instrText xml:space="preserve"> PAGEREF _Toc27568 \h </w:instrText>
        </w:r>
        <w:r>
          <w:fldChar w:fldCharType="separate"/>
        </w:r>
        <w:r>
          <w:t>41</w:t>
        </w:r>
        <w:r>
          <w:fldChar w:fldCharType="end"/>
        </w:r>
      </w:hyperlink>
    </w:p>
    <w:p>
      <w:pPr>
        <w:pStyle w:val="TOC2"/>
        <w:tabs>
          <w:tab w:val="right" w:leader="dot" w:pos="8306"/>
        </w:tabs>
      </w:pPr>
      <w:hyperlink w:anchor="_Toc18168" w:history="1">
        <w:r>
          <w:rPr>
            <w:rFonts w:ascii="仿宋" w:eastAsia="仿宋" w:hAnsi="仿宋" w:cs="仿宋" w:hint="eastAsia"/>
            <w:lang w:eastAsia="zh-CN"/>
          </w:rPr>
          <w:t>(三)、自然灾害防范措施</w:t>
        </w:r>
        <w:r>
          <w:tab/>
        </w:r>
        <w:r>
          <w:fldChar w:fldCharType="begin"/>
        </w:r>
        <w:r>
          <w:instrText xml:space="preserve"> PAGEREF _Toc18168 \h </w:instrText>
        </w:r>
        <w:r>
          <w:fldChar w:fldCharType="separate"/>
        </w:r>
        <w:r>
          <w:t>42</w:t>
        </w:r>
        <w:r>
          <w:fldChar w:fldCharType="end"/>
        </w:r>
      </w:hyperlink>
    </w:p>
    <w:p>
      <w:pPr>
        <w:pStyle w:val="TOC2"/>
        <w:tabs>
          <w:tab w:val="right" w:leader="dot" w:pos="8306"/>
        </w:tabs>
      </w:pPr>
      <w:hyperlink w:anchor="_Toc22025" w:history="1">
        <w:r>
          <w:rPr>
            <w:rFonts w:ascii="仿宋" w:eastAsia="仿宋" w:hAnsi="仿宋" w:cs="仿宋" w:hint="eastAsia"/>
            <w:lang w:eastAsia="zh-CN"/>
          </w:rPr>
          <w:t>(四)、安全色及安全标志使用要求</w:t>
        </w:r>
        <w:r>
          <w:tab/>
        </w:r>
        <w:r>
          <w:fldChar w:fldCharType="begin"/>
        </w:r>
        <w:r>
          <w:instrText xml:space="preserve"> PAGEREF _Toc22025 \h </w:instrText>
        </w:r>
        <w:r>
          <w:fldChar w:fldCharType="separate"/>
        </w:r>
        <w:r>
          <w:t>43</w:t>
        </w:r>
        <w:r>
          <w:fldChar w:fldCharType="end"/>
        </w:r>
      </w:hyperlink>
    </w:p>
    <w:p>
      <w:pPr>
        <w:pStyle w:val="TOC2"/>
        <w:tabs>
          <w:tab w:val="right" w:leader="dot" w:pos="8306"/>
        </w:tabs>
      </w:pPr>
      <w:hyperlink w:anchor="_Toc2119" w:history="1">
        <w:r>
          <w:rPr>
            <w:rFonts w:ascii="仿宋" w:eastAsia="仿宋" w:hAnsi="仿宋" w:cs="仿宋" w:hint="eastAsia"/>
            <w:lang w:eastAsia="zh-CN"/>
          </w:rPr>
          <w:t>(五)、防尘防毒措施</w:t>
        </w:r>
        <w:r>
          <w:tab/>
        </w:r>
        <w:r>
          <w:fldChar w:fldCharType="begin"/>
        </w:r>
        <w:r>
          <w:instrText xml:space="preserve"> PAGEREF _Toc2119 \h </w:instrText>
        </w:r>
        <w:r>
          <w:fldChar w:fldCharType="separate"/>
        </w:r>
        <w:r>
          <w:t>44</w:t>
        </w:r>
        <w:r>
          <w:fldChar w:fldCharType="end"/>
        </w:r>
      </w:hyperlink>
    </w:p>
    <w:p>
      <w:pPr>
        <w:pStyle w:val="TOC2"/>
        <w:tabs>
          <w:tab w:val="right" w:leader="dot" w:pos="8306"/>
        </w:tabs>
      </w:pPr>
      <w:hyperlink w:anchor="_Toc19630" w:history="1">
        <w:r>
          <w:rPr>
            <w:rFonts w:ascii="仿宋" w:eastAsia="仿宋" w:hAnsi="仿宋" w:cs="仿宋" w:hint="eastAsia"/>
            <w:lang w:eastAsia="zh-CN"/>
          </w:rPr>
          <w:t>(六)、防静电、触电防护及防雷措施</w:t>
        </w:r>
        <w:r>
          <w:tab/>
        </w:r>
        <w:r>
          <w:fldChar w:fldCharType="begin"/>
        </w:r>
        <w:r>
          <w:instrText xml:space="preserve"> PAGEREF _Toc19630 \h </w:instrText>
        </w:r>
        <w:r>
          <w:fldChar w:fldCharType="separate"/>
        </w:r>
        <w:r>
          <w:t>45</w:t>
        </w:r>
        <w:r>
          <w:fldChar w:fldCharType="end"/>
        </w:r>
      </w:hyperlink>
    </w:p>
    <w:p>
      <w:pPr>
        <w:pStyle w:val="TOC2"/>
        <w:tabs>
          <w:tab w:val="right" w:leader="dot" w:pos="8306"/>
        </w:tabs>
      </w:pPr>
      <w:hyperlink w:anchor="_Toc16838" w:history="1">
        <w:r>
          <w:rPr>
            <w:rFonts w:ascii="仿宋" w:eastAsia="仿宋" w:hAnsi="仿宋" w:cs="仿宋" w:hint="eastAsia"/>
            <w:lang w:eastAsia="zh-CN"/>
          </w:rPr>
          <w:t>(七)、机械设备安全保障措施</w:t>
        </w:r>
        <w:r>
          <w:tab/>
        </w:r>
        <w:r>
          <w:fldChar w:fldCharType="begin"/>
        </w:r>
        <w:r>
          <w:instrText xml:space="preserve"> PAGEREF _Toc16838 \h </w:instrText>
        </w:r>
        <w:r>
          <w:fldChar w:fldCharType="separate"/>
        </w:r>
        <w:r>
          <w:t>47</w:t>
        </w:r>
        <w:r>
          <w:fldChar w:fldCharType="end"/>
        </w:r>
      </w:hyperlink>
    </w:p>
    <w:p>
      <w:pPr>
        <w:pStyle w:val="TOC1"/>
        <w:tabs>
          <w:tab w:val="right" w:leader="dot" w:pos="8306"/>
        </w:tabs>
      </w:pPr>
      <w:hyperlink w:anchor="_Toc24712" w:history="1">
        <w:r>
          <w:rPr>
            <w:rFonts w:ascii="仿宋" w:eastAsia="仿宋" w:hAnsi="仿宋" w:cs="仿宋" w:hint="eastAsia"/>
            <w:lang w:eastAsia="zh-CN"/>
          </w:rPr>
          <w:t>十二、工业废气净化装置项目技术管理</w:t>
        </w:r>
        <w:r>
          <w:tab/>
        </w:r>
        <w:r>
          <w:fldChar w:fldCharType="begin"/>
        </w:r>
        <w:r>
          <w:instrText xml:space="preserve"> PAGEREF _Toc24712 \h </w:instrText>
        </w:r>
        <w:r>
          <w:fldChar w:fldCharType="separate"/>
        </w:r>
        <w:r>
          <w:t>48</w:t>
        </w:r>
        <w:r>
          <w:fldChar w:fldCharType="end"/>
        </w:r>
      </w:hyperlink>
    </w:p>
    <w:p>
      <w:pPr>
        <w:pStyle w:val="TOC2"/>
        <w:tabs>
          <w:tab w:val="right" w:leader="dot" w:pos="8306"/>
        </w:tabs>
      </w:pPr>
      <w:hyperlink w:anchor="_Toc31569" w:history="1">
        <w:r>
          <w:rPr>
            <w:rFonts w:ascii="仿宋" w:eastAsia="仿宋" w:hAnsi="仿宋" w:cs="仿宋" w:hint="eastAsia"/>
            <w:lang w:eastAsia="zh-CN"/>
          </w:rPr>
          <w:t>(一)、技术方案选用方向</w:t>
        </w:r>
        <w:r>
          <w:tab/>
        </w:r>
        <w:r>
          <w:fldChar w:fldCharType="begin"/>
        </w:r>
        <w:r>
          <w:instrText xml:space="preserve"> PAGEREF _Toc31569 \h </w:instrText>
        </w:r>
        <w:r>
          <w:fldChar w:fldCharType="separate"/>
        </w:r>
        <w:r>
          <w:t>48</w:t>
        </w:r>
        <w:r>
          <w:fldChar w:fldCharType="end"/>
        </w:r>
      </w:hyperlink>
    </w:p>
    <w:p>
      <w:pPr>
        <w:pStyle w:val="TOC2"/>
        <w:tabs>
          <w:tab w:val="right" w:leader="dot" w:pos="8306"/>
        </w:tabs>
      </w:pPr>
      <w:hyperlink w:anchor="_Toc12853" w:history="1">
        <w:r>
          <w:rPr>
            <w:rFonts w:ascii="仿宋" w:eastAsia="仿宋" w:hAnsi="仿宋" w:cs="仿宋" w:hint="eastAsia"/>
            <w:lang w:eastAsia="zh-CN"/>
          </w:rPr>
          <w:t>(二)、工艺技术方案选用原则</w:t>
        </w:r>
        <w:r>
          <w:tab/>
        </w:r>
        <w:r>
          <w:fldChar w:fldCharType="begin"/>
        </w:r>
        <w:r>
          <w:instrText xml:space="preserve"> PAGEREF _Toc12853 \h </w:instrText>
        </w:r>
        <w:r>
          <w:fldChar w:fldCharType="separate"/>
        </w:r>
        <w:r>
          <w:t>50</w:t>
        </w:r>
        <w:r>
          <w:fldChar w:fldCharType="end"/>
        </w:r>
      </w:hyperlink>
    </w:p>
    <w:p>
      <w:pPr>
        <w:pStyle w:val="TOC2"/>
        <w:tabs>
          <w:tab w:val="right" w:leader="dot" w:pos="8306"/>
        </w:tabs>
      </w:pPr>
      <w:hyperlink w:anchor="_Toc29309" w:history="1">
        <w:r>
          <w:rPr>
            <w:rFonts w:ascii="仿宋" w:eastAsia="仿宋" w:hAnsi="仿宋" w:cs="仿宋" w:hint="eastAsia"/>
            <w:lang w:eastAsia="zh-CN"/>
          </w:rPr>
          <w:t>(三)、工艺技术方案要求</w:t>
        </w:r>
        <w:r>
          <w:tab/>
        </w:r>
        <w:r>
          <w:fldChar w:fldCharType="begin"/>
        </w:r>
        <w:r>
          <w:instrText xml:space="preserve"> PAGEREF _Toc29309 \h </w:instrText>
        </w:r>
        <w:r>
          <w:fldChar w:fldCharType="separate"/>
        </w:r>
        <w:r>
          <w:t>52</w:t>
        </w:r>
        <w:r>
          <w:fldChar w:fldCharType="end"/>
        </w:r>
      </w:hyperlink>
    </w:p>
    <w:p>
      <w:pPr>
        <w:pStyle w:val="TOC1"/>
        <w:tabs>
          <w:tab w:val="right" w:leader="dot" w:pos="8306"/>
        </w:tabs>
      </w:pPr>
      <w:hyperlink w:anchor="_Toc21180" w:history="1">
        <w:r>
          <w:rPr>
            <w:rFonts w:ascii="仿宋" w:eastAsia="仿宋" w:hAnsi="仿宋" w:cs="仿宋" w:hint="eastAsia"/>
            <w:lang w:eastAsia="zh-CN"/>
          </w:rPr>
          <w:t>十三、工业废气净化装置项目实施时间节点</w:t>
        </w:r>
        <w:r>
          <w:tab/>
        </w:r>
        <w:r>
          <w:fldChar w:fldCharType="begin"/>
        </w:r>
        <w:r>
          <w:instrText xml:space="preserve"> PAGEREF _Toc21180 \h </w:instrText>
        </w:r>
        <w:r>
          <w:fldChar w:fldCharType="separate"/>
        </w:r>
        <w:r>
          <w:t>54</w:t>
        </w:r>
        <w:r>
          <w:fldChar w:fldCharType="end"/>
        </w:r>
      </w:hyperlink>
    </w:p>
    <w:p>
      <w:pPr>
        <w:pStyle w:val="TOC2"/>
        <w:tabs>
          <w:tab w:val="right" w:leader="dot" w:pos="8306"/>
        </w:tabs>
      </w:pPr>
      <w:hyperlink w:anchor="_Toc7917" w:history="1">
        <w:r>
          <w:rPr>
            <w:rFonts w:ascii="仿宋" w:eastAsia="仿宋" w:hAnsi="仿宋" w:cs="仿宋" w:hint="eastAsia"/>
            <w:lang w:eastAsia="zh-CN"/>
          </w:rPr>
          <w:t>(一)、工业废气净化装置项目启动阶段时间节点</w:t>
        </w:r>
        <w:r>
          <w:tab/>
        </w:r>
        <w:r>
          <w:fldChar w:fldCharType="begin"/>
        </w:r>
        <w:r>
          <w:instrText xml:space="preserve"> PAGEREF _Toc7917 \h </w:instrText>
        </w:r>
        <w:r>
          <w:fldChar w:fldCharType="separate"/>
        </w:r>
        <w:r>
          <w:t>54</w:t>
        </w:r>
        <w:r>
          <w:fldChar w:fldCharType="end"/>
        </w:r>
      </w:hyperlink>
    </w:p>
    <w:p>
      <w:pPr>
        <w:pStyle w:val="TOC2"/>
        <w:tabs>
          <w:tab w:val="right" w:leader="dot" w:pos="8306"/>
        </w:tabs>
      </w:pPr>
      <w:hyperlink w:anchor="_Toc17155" w:history="1">
        <w:r>
          <w:rPr>
            <w:rFonts w:ascii="仿宋" w:eastAsia="仿宋" w:hAnsi="仿宋" w:cs="仿宋" w:hint="eastAsia"/>
            <w:lang w:eastAsia="zh-CN"/>
          </w:rPr>
          <w:t>(二)、工业废气净化装置项目执行阶段时间节点</w:t>
        </w:r>
        <w:r>
          <w:tab/>
        </w:r>
        <w:r>
          <w:fldChar w:fldCharType="begin"/>
        </w:r>
        <w:r>
          <w:instrText xml:space="preserve"> PAGEREF _Toc17155 \h </w:instrText>
        </w:r>
        <w:r>
          <w:fldChar w:fldCharType="separate"/>
        </w:r>
        <w:r>
          <w:t>56</w:t>
        </w:r>
        <w:r>
          <w:fldChar w:fldCharType="end"/>
        </w:r>
      </w:hyperlink>
    </w:p>
    <w:p>
      <w:pPr>
        <w:pStyle w:val="TOC2"/>
        <w:tabs>
          <w:tab w:val="right" w:leader="dot" w:pos="8306"/>
        </w:tabs>
      </w:pPr>
      <w:hyperlink w:anchor="_Toc3702" w:history="1">
        <w:r>
          <w:rPr>
            <w:rFonts w:ascii="仿宋" w:eastAsia="仿宋" w:hAnsi="仿宋" w:cs="仿宋" w:hint="eastAsia"/>
            <w:lang w:eastAsia="zh-CN"/>
          </w:rPr>
          <w:t>(三)、工业废气净化装置项目完成阶段时间节点</w:t>
        </w:r>
        <w:r>
          <w:tab/>
        </w:r>
        <w:r>
          <w:fldChar w:fldCharType="begin"/>
        </w:r>
        <w:r>
          <w:instrText xml:space="preserve"> PAGEREF _Toc3702 \h </w:instrText>
        </w:r>
        <w:r>
          <w:fldChar w:fldCharType="separate"/>
        </w:r>
        <w:r>
          <w:t>57</w:t>
        </w:r>
        <w:r>
          <w:fldChar w:fldCharType="end"/>
        </w:r>
      </w:hyperlink>
    </w:p>
    <w:p>
      <w:pPr>
        <w:pStyle w:val="TOC1"/>
        <w:tabs>
          <w:tab w:val="right" w:leader="dot" w:pos="8306"/>
        </w:tabs>
      </w:pPr>
      <w:hyperlink w:anchor="_Toc20457" w:history="1">
        <w:r>
          <w:rPr>
            <w:rFonts w:ascii="仿宋" w:eastAsia="仿宋" w:hAnsi="仿宋" w:cs="仿宋" w:hint="eastAsia"/>
            <w:lang w:eastAsia="zh-CN"/>
          </w:rPr>
          <w:t>十四、营销与推广策略</w:t>
        </w:r>
        <w:r>
          <w:tab/>
        </w:r>
        <w:r>
          <w:fldChar w:fldCharType="begin"/>
        </w:r>
        <w:r>
          <w:instrText xml:space="preserve"> PAGEREF _Toc20457 \h </w:instrText>
        </w:r>
        <w:r>
          <w:fldChar w:fldCharType="separate"/>
        </w:r>
        <w:r>
          <w:t>58</w:t>
        </w:r>
        <w:r>
          <w:fldChar w:fldCharType="end"/>
        </w:r>
      </w:hyperlink>
    </w:p>
    <w:p>
      <w:pPr>
        <w:pStyle w:val="TOC2"/>
        <w:tabs>
          <w:tab w:val="right" w:leader="dot" w:pos="8306"/>
        </w:tabs>
      </w:pPr>
      <w:hyperlink w:anchor="_Toc32598" w:history="1">
        <w:r>
          <w:rPr>
            <w:rFonts w:ascii="仿宋" w:eastAsia="仿宋" w:hAnsi="仿宋" w:cs="仿宋" w:hint="eastAsia"/>
            <w:lang w:eastAsia="zh-CN"/>
          </w:rPr>
          <w:t>(一)、产品/服务定位与特点</w:t>
        </w:r>
        <w:r>
          <w:tab/>
        </w:r>
        <w:r>
          <w:fldChar w:fldCharType="begin"/>
        </w:r>
        <w:r>
          <w:instrText xml:space="preserve"> PAGEREF _Toc32598 \h </w:instrText>
        </w:r>
        <w:r>
          <w:fldChar w:fldCharType="separate"/>
        </w:r>
        <w:r>
          <w:t>58</w:t>
        </w:r>
        <w:r>
          <w:fldChar w:fldCharType="end"/>
        </w:r>
      </w:hyperlink>
    </w:p>
    <w:p>
      <w:pPr>
        <w:pStyle w:val="TOC2"/>
        <w:tabs>
          <w:tab w:val="right" w:leader="dot" w:pos="8306"/>
        </w:tabs>
      </w:pPr>
      <w:hyperlink w:anchor="_Toc14383" w:history="1">
        <w:r>
          <w:rPr>
            <w:rFonts w:ascii="仿宋" w:eastAsia="仿宋" w:hAnsi="仿宋" w:cs="仿宋" w:hint="eastAsia"/>
            <w:lang w:eastAsia="zh-CN"/>
          </w:rPr>
          <w:t>(二)、市场定位与竞争分析</w:t>
        </w:r>
        <w:r>
          <w:tab/>
        </w:r>
        <w:r>
          <w:fldChar w:fldCharType="begin"/>
        </w:r>
        <w:r>
          <w:instrText xml:space="preserve"> PAGEREF _Toc14383 \h </w:instrText>
        </w:r>
        <w:r>
          <w:fldChar w:fldCharType="separate"/>
        </w:r>
        <w:r>
          <w:t>59</w:t>
        </w:r>
        <w:r>
          <w:fldChar w:fldCharType="end"/>
        </w:r>
      </w:hyperlink>
    </w:p>
    <w:p>
      <w:pPr>
        <w:pStyle w:val="TOC2"/>
        <w:tabs>
          <w:tab w:val="right" w:leader="dot" w:pos="8306"/>
        </w:tabs>
      </w:pPr>
      <w:hyperlink w:anchor="_Toc4345" w:history="1">
        <w:r>
          <w:rPr>
            <w:rFonts w:ascii="仿宋" w:eastAsia="仿宋" w:hAnsi="仿宋" w:cs="仿宋" w:hint="eastAsia"/>
            <w:lang w:eastAsia="zh-CN"/>
          </w:rPr>
          <w:t>(三)、营销渠道与策略</w:t>
        </w:r>
        <w:r>
          <w:tab/>
        </w:r>
        <w:r>
          <w:fldChar w:fldCharType="begin"/>
        </w:r>
        <w:r>
          <w:instrText xml:space="preserve"> PAGEREF _Toc4345 \h </w:instrText>
        </w:r>
        <w:r>
          <w:fldChar w:fldCharType="separate"/>
        </w:r>
        <w:r>
          <w:t>60</w:t>
        </w:r>
        <w:r>
          <w:fldChar w:fldCharType="end"/>
        </w:r>
      </w:hyperlink>
    </w:p>
    <w:p>
      <w:pPr>
        <w:pStyle w:val="TOC2"/>
        <w:tabs>
          <w:tab w:val="right" w:leader="dot" w:pos="8306"/>
        </w:tabs>
      </w:pPr>
      <w:hyperlink w:anchor="_Toc12941" w:history="1">
        <w:r>
          <w:rPr>
            <w:rFonts w:ascii="仿宋" w:eastAsia="仿宋" w:hAnsi="仿宋" w:cs="仿宋" w:hint="eastAsia"/>
            <w:lang w:eastAsia="zh-CN"/>
          </w:rPr>
          <w:t>(四)、推广与宣传活动</w:t>
        </w:r>
        <w:r>
          <w:tab/>
        </w:r>
        <w:r>
          <w:fldChar w:fldCharType="begin"/>
        </w:r>
        <w:r>
          <w:instrText xml:space="preserve"> PAGEREF _Toc12941 \h </w:instrText>
        </w:r>
        <w:r>
          <w:fldChar w:fldCharType="separate"/>
        </w:r>
        <w:r>
          <w:t>61</w:t>
        </w:r>
        <w:r>
          <w:fldChar w:fldCharType="end"/>
        </w:r>
      </w:hyperlink>
    </w:p>
    <w:p>
      <w:pPr>
        <w:pStyle w:val="TOC1"/>
        <w:tabs>
          <w:tab w:val="right" w:leader="dot" w:pos="8306"/>
        </w:tabs>
      </w:pPr>
      <w:hyperlink w:anchor="_Toc26667" w:history="1">
        <w:r>
          <w:rPr>
            <w:rFonts w:ascii="仿宋" w:eastAsia="仿宋" w:hAnsi="仿宋" w:cs="仿宋" w:hint="eastAsia"/>
            <w:lang w:eastAsia="zh-CN"/>
          </w:rPr>
          <w:t>十五、工业废气净化装置项目实施保障措施</w:t>
        </w:r>
        <w:r>
          <w:tab/>
        </w:r>
        <w:r>
          <w:fldChar w:fldCharType="begin"/>
        </w:r>
        <w:r>
          <w:instrText xml:space="preserve"> PAGEREF _Toc26667 \h </w:instrText>
        </w:r>
        <w:r>
          <w:fldChar w:fldCharType="separate"/>
        </w:r>
        <w:r>
          <w:t>67</w:t>
        </w:r>
        <w:r>
          <w:fldChar w:fldCharType="end"/>
        </w:r>
      </w:hyperlink>
    </w:p>
    <w:p>
      <w:pPr>
        <w:pStyle w:val="TOC2"/>
        <w:tabs>
          <w:tab w:val="right" w:leader="dot" w:pos="8306"/>
        </w:tabs>
      </w:pPr>
      <w:hyperlink w:anchor="_Toc23985" w:history="1">
        <w:r>
          <w:rPr>
            <w:rFonts w:ascii="仿宋" w:eastAsia="仿宋" w:hAnsi="仿宋" w:cs="仿宋" w:hint="eastAsia"/>
            <w:lang w:eastAsia="zh-CN"/>
          </w:rPr>
          <w:t>(一)、工业废气净化装置项目实施保障机制</w:t>
        </w:r>
        <w:r>
          <w:tab/>
        </w:r>
        <w:r>
          <w:fldChar w:fldCharType="begin"/>
        </w:r>
        <w:r>
          <w:instrText xml:space="preserve"> PAGEREF _Toc23985 \h </w:instrText>
        </w:r>
        <w:r>
          <w:fldChar w:fldCharType="separate"/>
        </w:r>
        <w:r>
          <w:t>67</w:t>
        </w:r>
        <w:r>
          <w:fldChar w:fldCharType="end"/>
        </w:r>
      </w:hyperlink>
    </w:p>
    <w:p>
      <w:pPr>
        <w:pStyle w:val="TOC2"/>
        <w:tabs>
          <w:tab w:val="right" w:leader="dot" w:pos="8306"/>
        </w:tabs>
      </w:pPr>
      <w:hyperlink w:anchor="_Toc18861" w:history="1">
        <w:r>
          <w:rPr>
            <w:rFonts w:ascii="仿宋" w:eastAsia="仿宋" w:hAnsi="仿宋" w:cs="仿宋" w:hint="eastAsia"/>
            <w:lang w:eastAsia="zh-CN"/>
          </w:rPr>
          <w:t>(二)、工业废气净化装置项目法律合规要求</w:t>
        </w:r>
        <w:r>
          <w:tab/>
        </w:r>
        <w:r>
          <w:fldChar w:fldCharType="begin"/>
        </w:r>
        <w:r>
          <w:instrText xml:space="preserve"> PAGEREF _Toc18861 \h </w:instrText>
        </w:r>
        <w:r>
          <w:fldChar w:fldCharType="separate"/>
        </w:r>
        <w:r>
          <w:t>71</w:t>
        </w:r>
        <w:r>
          <w:fldChar w:fldCharType="end"/>
        </w:r>
      </w:hyperlink>
    </w:p>
    <w:p>
      <w:pPr>
        <w:pStyle w:val="TOC2"/>
        <w:tabs>
          <w:tab w:val="right" w:leader="dot" w:pos="8306"/>
        </w:tabs>
      </w:pPr>
      <w:hyperlink w:anchor="_Toc12539" w:history="1">
        <w:r>
          <w:rPr>
            <w:rFonts w:ascii="仿宋" w:eastAsia="仿宋" w:hAnsi="仿宋" w:cs="仿宋" w:hint="eastAsia"/>
            <w:lang w:eastAsia="zh-CN"/>
          </w:rPr>
          <w:t>(三)、工业废气净化装置项目合同管理与法律事务</w:t>
        </w:r>
        <w:r>
          <w:tab/>
        </w:r>
        <w:r>
          <w:fldChar w:fldCharType="begin"/>
        </w:r>
        <w:r>
          <w:instrText xml:space="preserve"> PAGEREF _Toc12539 \h </w:instrText>
        </w:r>
        <w:r>
          <w:fldChar w:fldCharType="separate"/>
        </w:r>
        <w:r>
          <w:t>75</w:t>
        </w:r>
        <w:r>
          <w:fldChar w:fldCharType="end"/>
        </w:r>
      </w:hyperlink>
    </w:p>
    <w:p>
      <w:pPr>
        <w:pStyle w:val="TOC2"/>
        <w:tabs>
          <w:tab w:val="right" w:leader="dot" w:pos="8306"/>
        </w:tabs>
      </w:pPr>
      <w:hyperlink w:anchor="_Toc1661" w:history="1">
        <w:r>
          <w:rPr>
            <w:rFonts w:ascii="仿宋" w:eastAsia="仿宋" w:hAnsi="仿宋" w:cs="仿宋" w:hint="eastAsia"/>
            <w:lang w:eastAsia="zh-CN"/>
          </w:rPr>
          <w:t>(四)、工业废气净化装置项目知识产权保护策略</w:t>
        </w:r>
        <w:r>
          <w:tab/>
        </w:r>
        <w:r>
          <w:fldChar w:fldCharType="begin"/>
        </w:r>
        <w:r>
          <w:instrText xml:space="preserve"> PAGEREF _Toc1661 \h </w:instrText>
        </w:r>
        <w:r>
          <w:fldChar w:fldCharType="separate"/>
        </w:r>
        <w:r>
          <w:t>81</w:t>
        </w:r>
        <w:r>
          <w:fldChar w:fldCharType="end"/>
        </w:r>
      </w:hyperlink>
    </w:p>
    <w:p>
      <w:pPr>
        <w:pStyle w:val="TOC1"/>
        <w:tabs>
          <w:tab w:val="right" w:leader="dot" w:pos="8306"/>
        </w:tabs>
      </w:pPr>
      <w:hyperlink w:anchor="_Toc31781" w:history="1">
        <w:r>
          <w:rPr>
            <w:rFonts w:ascii="仿宋" w:eastAsia="仿宋" w:hAnsi="仿宋" w:cs="仿宋" w:hint="eastAsia"/>
            <w:lang w:eastAsia="zh-CN"/>
          </w:rPr>
          <w:t>十六、质量管理体系</w:t>
        </w:r>
        <w:r>
          <w:tab/>
        </w:r>
        <w:r>
          <w:fldChar w:fldCharType="begin"/>
        </w:r>
        <w:r>
          <w:instrText xml:space="preserve"> PAGEREF _Toc31781 \h </w:instrText>
        </w:r>
        <w:r>
          <w:fldChar w:fldCharType="separate"/>
        </w:r>
        <w:r>
          <w:t>84</w:t>
        </w:r>
        <w:r>
          <w:fldChar w:fldCharType="end"/>
        </w:r>
      </w:hyperlink>
    </w:p>
    <w:p>
      <w:pPr>
        <w:pStyle w:val="TOC2"/>
        <w:tabs>
          <w:tab w:val="right" w:leader="dot" w:pos="8306"/>
        </w:tabs>
      </w:pPr>
      <w:hyperlink w:anchor="_Toc12115" w:history="1">
        <w:r>
          <w:rPr>
            <w:rFonts w:ascii="仿宋" w:eastAsia="仿宋" w:hAnsi="仿宋" w:cs="仿宋" w:hint="eastAsia"/>
            <w:lang w:eastAsia="zh-CN"/>
          </w:rPr>
          <w:t>(一)、质量目标与方针</w:t>
        </w:r>
        <w:r>
          <w:tab/>
        </w:r>
        <w:r>
          <w:fldChar w:fldCharType="begin"/>
        </w:r>
        <w:r>
          <w:instrText xml:space="preserve"> PAGEREF _Toc12115 \h </w:instrText>
        </w:r>
        <w:r>
          <w:fldChar w:fldCharType="separate"/>
        </w:r>
        <w:r>
          <w:t>84</w:t>
        </w:r>
        <w:r>
          <w:fldChar w:fldCharType="end"/>
        </w:r>
      </w:hyperlink>
    </w:p>
    <w:p>
      <w:pPr>
        <w:pStyle w:val="TOC2"/>
        <w:tabs>
          <w:tab w:val="right" w:leader="dot" w:pos="8306"/>
        </w:tabs>
      </w:pPr>
      <w:hyperlink w:anchor="_Toc13638" w:history="1">
        <w:r>
          <w:rPr>
            <w:rFonts w:ascii="仿宋" w:eastAsia="仿宋" w:hAnsi="仿宋" w:cs="仿宋" w:hint="eastAsia"/>
            <w:lang w:eastAsia="zh-CN"/>
          </w:rPr>
          <w:t>(二)、质量管理责任</w:t>
        </w:r>
        <w:r>
          <w:tab/>
        </w:r>
        <w:r>
          <w:fldChar w:fldCharType="begin"/>
        </w:r>
        <w:r>
          <w:instrText xml:space="preserve"> PAGEREF _Toc13638 \h </w:instrText>
        </w:r>
        <w:r>
          <w:fldChar w:fldCharType="separate"/>
        </w:r>
        <w:r>
          <w:t>85</w:t>
        </w:r>
        <w:r>
          <w:fldChar w:fldCharType="end"/>
        </w:r>
      </w:hyperlink>
    </w:p>
    <w:p>
      <w:pPr>
        <w:pStyle w:val="TOC2"/>
        <w:tabs>
          <w:tab w:val="right" w:leader="dot" w:pos="8306"/>
        </w:tabs>
      </w:pPr>
      <w:hyperlink w:anchor="_Toc28967" w:history="1">
        <w:r>
          <w:rPr>
            <w:rFonts w:ascii="仿宋" w:eastAsia="仿宋" w:hAnsi="仿宋" w:cs="仿宋" w:hint="eastAsia"/>
            <w:lang w:eastAsia="zh-CN"/>
          </w:rPr>
          <w:t>(三)、质量管理体系文件</w:t>
        </w:r>
        <w:r>
          <w:tab/>
        </w:r>
        <w:r>
          <w:fldChar w:fldCharType="begin"/>
        </w:r>
        <w:r>
          <w:instrText xml:space="preserve"> PAGEREF _Toc28967 \h </w:instrText>
        </w:r>
        <w:r>
          <w:fldChar w:fldCharType="separate"/>
        </w:r>
        <w:r>
          <w:t>86</w:t>
        </w:r>
        <w:r>
          <w:fldChar w:fldCharType="end"/>
        </w:r>
      </w:hyperlink>
    </w:p>
    <w:p>
      <w:pPr>
        <w:pStyle w:val="TOC2"/>
        <w:tabs>
          <w:tab w:val="right" w:leader="dot" w:pos="8306"/>
        </w:tabs>
      </w:pPr>
      <w:hyperlink w:anchor="_Toc4044" w:history="1">
        <w:r>
          <w:rPr>
            <w:rFonts w:ascii="仿宋" w:eastAsia="仿宋" w:hAnsi="仿宋" w:cs="仿宋" w:hint="eastAsia"/>
            <w:lang w:eastAsia="zh-CN"/>
          </w:rPr>
          <w:t>(四)、质量培训与教育</w:t>
        </w:r>
        <w:r>
          <w:tab/>
        </w:r>
        <w:r>
          <w:fldChar w:fldCharType="begin"/>
        </w:r>
        <w:r>
          <w:instrText xml:space="preserve"> PAGEREF _Toc4044 \h </w:instrText>
        </w:r>
        <w:r>
          <w:fldChar w:fldCharType="separate"/>
        </w:r>
        <w:r>
          <w:t>89</w:t>
        </w:r>
        <w:r>
          <w:fldChar w:fldCharType="end"/>
        </w:r>
      </w:hyperlink>
    </w:p>
    <w:p>
      <w:pPr>
        <w:pStyle w:val="TOC2"/>
        <w:tabs>
          <w:tab w:val="right" w:leader="dot" w:pos="8306"/>
        </w:tabs>
      </w:pPr>
      <w:hyperlink w:anchor="_Toc19124" w:history="1">
        <w:r>
          <w:rPr>
            <w:rFonts w:ascii="仿宋" w:eastAsia="仿宋" w:hAnsi="仿宋" w:cs="仿宋" w:hint="eastAsia"/>
            <w:lang w:eastAsia="zh-CN"/>
          </w:rPr>
          <w:t>(五)、质量审核与评价</w:t>
        </w:r>
        <w:r>
          <w:tab/>
        </w:r>
        <w:r>
          <w:fldChar w:fldCharType="begin"/>
        </w:r>
        <w:r>
          <w:instrText xml:space="preserve"> PAGEREF _Toc19124 \h </w:instrText>
        </w:r>
        <w:r>
          <w:fldChar w:fldCharType="separate"/>
        </w:r>
        <w:r>
          <w:t>90</w:t>
        </w:r>
        <w:r>
          <w:fldChar w:fldCharType="end"/>
        </w:r>
      </w:hyperlink>
    </w:p>
    <w:p>
      <w:pPr>
        <w:pStyle w:val="TOC2"/>
        <w:tabs>
          <w:tab w:val="right" w:leader="dot" w:pos="8306"/>
        </w:tabs>
      </w:pPr>
      <w:hyperlink w:anchor="_Toc27744" w:history="1">
        <w:r>
          <w:rPr>
            <w:rFonts w:ascii="仿宋" w:eastAsia="仿宋" w:hAnsi="仿宋" w:cs="仿宋" w:hint="eastAsia"/>
            <w:lang w:eastAsia="zh-CN"/>
          </w:rPr>
          <w:t>(六)、不符合与纠正措施</w:t>
        </w:r>
        <w:r>
          <w:tab/>
        </w:r>
        <w:r>
          <w:fldChar w:fldCharType="begin"/>
        </w:r>
        <w:r>
          <w:instrText xml:space="preserve"> PAGEREF _Toc27744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3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736"/>
      <w:r>
        <w:rPr>
          <w:rFonts w:ascii="仿宋" w:eastAsia="仿宋" w:hAnsi="仿宋" w:cs="仿宋" w:hint="eastAsia"/>
          <w:sz w:val="28"/>
          <w:lang w:eastAsia="zh-CN"/>
        </w:rPr>
        <w:t>一、工业废气净化装置项目文档管理</w:t>
      </w:r>
      <w:bookmarkEnd w:id="2"/>
    </w:p>
    <w:p>
      <w:pPr>
        <w:pStyle w:val="Heading2"/>
        <w:rPr>
          <w:rFonts w:ascii="仿宋" w:eastAsia="仿宋" w:hAnsi="仿宋" w:cs="仿宋" w:hint="eastAsia"/>
          <w:lang w:eastAsia="zh-CN"/>
        </w:rPr>
      </w:pPr>
      <w:bookmarkStart w:id="3" w:name="_Toc406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工业废气净化装置项目高度重视文档的质量和准确性，以支持工业废气净化装置项目的各项活动和决策。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文档的编制始于工业废气净化装置项目计划的初期，我们制定了详细的文档编制计划，明确了每个文档的内容、格式和编写责任人。在工业废气净化装置项目启动阶段，我们首先编制了工业废气净化装置项目章程，明确定义了工业废气净化装置项目的目标、范围、风险等关键要素。随后，工业废气净化装置项目团队根据计划陆续编制了需求文档、设计文档、测试文档等各类文档，确保工业废气净化装置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工业废气净化装置项目管理中的重要环节，旨在确保工业废气净化装置项目文档符合质量标准和工业废气净化装置项目需求。在工业废气净化装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工业废气净化装置项目相关利益方和专业领域的专家对文档进行独立审查。这有助于获取更全面、客观的反馈，确保工业废气净化装置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在文档编制与审查方面建立了严格的管理机制，通过规范的流程和多维度的审查，确保工业废气净化装置项目文档的质量、准确性和可靠性，为工业废气净化装置项目的顺利推进提供了有力支持。</w:t>
      </w:r>
    </w:p>
    <w:p>
      <w:pPr>
        <w:pStyle w:val="Heading2"/>
        <w:ind w:firstLine="560" w:firstLineChars="200"/>
        <w:rPr>
          <w:rFonts w:ascii="仿宋" w:eastAsia="仿宋" w:hAnsi="仿宋" w:cs="仿宋" w:hint="eastAsia"/>
          <w:sz w:val="28"/>
          <w:lang w:eastAsia="zh-CN"/>
        </w:rPr>
      </w:pPr>
      <w:bookmarkStart w:id="4" w:name="_Toc833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在工业废气净化装置项目中，我们致力于优化文档发布与分发过程，以确保信息的高效传递和团队间协作的顺畅进行。以下是我们采取的关键优化策略：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我们通过多渠道发布文档，包括电子邮件、工业废气净化装置项目管理平台、内部网站等，以满足不同团队成员的偏好和需求。多渠道发布确保了信息的全面覆盖。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我们采用了精细的权限控制，确保只有授权人员可以访问敏感信息。这种安全措施保护了工业废气净化装置项目文档的机密性，防止了未经授权的信息泄露。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40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工业废气净化装置项目生命周期中一个至关重要的环节，直接关系到工业废气净化装置项目信息的长期保存和历史记录的完整性。在工业废气净化装置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6282"/>
      <w:r>
        <w:rPr>
          <w:rFonts w:ascii="仿宋" w:eastAsia="仿宋" w:hAnsi="仿宋" w:cs="仿宋" w:hint="eastAsia"/>
          <w:sz w:val="28"/>
          <w:lang w:eastAsia="zh-CN"/>
        </w:rPr>
        <w:t>二、工业废气净化装置项目概论</w:t>
      </w:r>
      <w:bookmarkEnd w:id="6"/>
    </w:p>
    <w:p>
      <w:pPr>
        <w:pStyle w:val="Heading2"/>
        <w:rPr>
          <w:rFonts w:ascii="仿宋" w:eastAsia="仿宋" w:hAnsi="仿宋" w:cs="仿宋" w:hint="eastAsia"/>
          <w:lang w:eastAsia="zh-CN"/>
        </w:rPr>
      </w:pPr>
      <w:bookmarkStart w:id="7" w:name="_Toc17868"/>
      <w:r>
        <w:rPr>
          <w:rFonts w:ascii="仿宋" w:eastAsia="仿宋" w:hAnsi="仿宋" w:cs="仿宋" w:hint="eastAsia"/>
          <w:lang w:eastAsia="zh-CN"/>
        </w:rPr>
        <w:t>(一)、工业废气净化装置项目概况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的起源追溯至对市场的深入洞察。市场的不断演变与变革为工业废气净化装置项目提供了难得的机遇。当前市场存在的需求缺口和变革的大环境共同构成了工业废气净化装置项目的背景。这个工业废气净化装置项目旨在充分利用市场机遇，填补行业中尚未满足的需求，为客户提供全新的解决方案。市场的变革和需求的增长使得这个工业废气净化装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工业废气净化装置项目名称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正式命名为工业废气净化装置。这个名称不仅仅是一个标识，更代表了工业废气净化装置项目的核心理念和愿景。它蕴含着工业废气净化装置项目所要解决问题的关键字，具有强烈的表达和辨识度，为工业废气净化装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工业废气净化装置项目目标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的核心目标是提供一种全新、高效的解决方案，满足客户日益增长的需求。工业废气净化装置项目追求的不仅仅是满足市场需求，更是在市场中获得卓越的竞争优势。通过不断提升产品或服务的质量和创新水平，工业废气净化装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工业废气净化装置项目范围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全面涵盖了产品研发、制造、市场推广和售后服务，确保从产品设计到最终用户体验的全方位关注。这一全面的工业废气净化装置项目范围是为了确保工业废气净化装置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1.5 工业废气净化装置项目时间表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工业废气净化装置项目计划在未来18个月内完成，包括研发、测试、市场试点和正式推出等不同阶段。这个时间表的合理设计是为了确保工业废气净化装置项目各个阶段的顺利推进，以便按时交付高质量的成果。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工业废气净化装置项目预算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总预算估算为XX百万美元，主要分配在研发、市场推广、人员培训和运营等方面。这一充足的预算为工业废气净化装置项目提供了充足的资源，确保工业废气净化装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工业废气净化装置项目风险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可能面临的风险包括市场接受度低、技术难题、竞争激烈等。工业废气净化装置项目团队已经制定了相应的风险应对计划，通过前瞻性的风险管理，确保工业废气净化装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工业废气净化装置项目团队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工业废气净化装置项目汇聚了一支经验丰富、多领域专业素养的核心团队，确保工业废气净化装置项目在各个方面都能拥有高水平的执行力。团队的协同作战是工业废气净化装置项目成功的关键因素之一。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工业废气净化装置项目背景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工业废气净化装置项目的背景根植于市场对更高效、创新产品的渴望，同时也受到科技发展对行业格局的深刻改变的影响。这为工业废气净化装置项目提供了广阔的发展空间和市场需求。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工业废气净化装置项目现状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截至目前，工业废气净化装置项目已完成市场调研和技术验证，取得了初步的成功。这为工业废气净化装置项目在未来的发展奠定了坚实的基础，为更远大的目标打下了坚实的基石。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8196"/>
      <w:r>
        <w:rPr>
          <w:rFonts w:ascii="仿宋" w:eastAsia="仿宋" w:hAnsi="仿宋" w:cs="仿宋" w:hint="eastAsia"/>
          <w:sz w:val="28"/>
          <w:lang w:eastAsia="zh-CN"/>
        </w:rPr>
        <w:t>(二)、工业废气净化装置项目目标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工业废气净化装置项目首要业务目标是在市场中占据有利地位，实现产品/服务的成功推广和销售。通过不断提升产品质量、创新性，工业废气净化装置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在科技迅速发展的时代，工业废气净化装置项目着眼于技术创新。通过持续的研发和技术升级，工业废气净化装置项目旨在推出更具创新性的产品或服务，以满足市场对新鲜、先进解决方案的需求。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工业废气净化装置项目设定了客户满意度目标。通过提供卓越的产品质量和优质的客户服务，工业废气净化装置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工业废气净化装置项目注重社会责任和可持续发展。通过实施环保、社会责任工业废气净化装置项目，工业废气净化装置项目致力于在经济发展的同时保护环境，促进社会公平，实现可持续经营。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工业废气净化装置项目的团队是实现目标的核心驱动力。因此，工业废气净化装置项目设定了团队发展目标，包括提升团队成员的专业技能、培养领导力，以及搭建协同高效的团队工作氛围。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3190"/>
      <w:r>
        <w:rPr>
          <w:rFonts w:ascii="仿宋" w:eastAsia="仿宋" w:hAnsi="仿宋" w:cs="仿宋" w:hint="eastAsia"/>
          <w:sz w:val="28"/>
          <w:lang w:eastAsia="zh-CN"/>
        </w:rPr>
        <w:t>(三)、工业废气净化装置项目提出的理由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工业废气净化装置项目提出的理由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的提出源于对市场机遇的深刻洞察。当前市场中存在的需求缺口和行业发展趋势表明，有巨大的商业机会等待被开发。通过准确捕捉市场机遇，工业废气净化装置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的理念基于对技术创新的信仰。通过持续的研发和技术投入，工业废气净化装置项目有望推出更具创新性的产品或服务。在科技飞速发展的当下，工业废气净化装置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的提出是为了增强企业的行业竞争力。通过提升产品或服务的质量和独特性，工业废气净化装置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响应了消费者需求的变化。随着社会和科技的不断发展，消费者对产品和服务的需求也在发生变化。通过深入了解并及时回应消费者的新需求，工业废气净化装置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的提出是企业战略发展规划的一部分。在面对日益激烈的市场竞争和不断变化的商业环境中，工业废气净化装置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的提出不仅仅是基于商业考量，还注重社会责任。通过推出环保、社会责任等方面的工业废气净化装置项目，工业废气净化装置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工业废气净化装置项目的提出反映了对利益相关者期望的关注。包括客户、员工、投资者等利益相关者在企业发展中都有着各自的期望，工业废气净化装置项目力求在满足这些期望的同时，取得更大的共赢。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5100"/>
      <w:r>
        <w:rPr>
          <w:rFonts w:ascii="仿宋" w:eastAsia="仿宋" w:hAnsi="仿宋" w:cs="仿宋" w:hint="eastAsia"/>
          <w:sz w:val="28"/>
          <w:lang w:eastAsia="zh-CN"/>
        </w:rPr>
        <w:t>(四)、工业废气净化装置项目意义</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在实施工业废气净化装置项目的过程中，我们不仅仅是在追逐商业成功，更是为企业和社会的多个层面创造了深远的意义。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废气净化装置项目的首要意义在于提升企业的市场竞争力。通过持续的创新和对产品质量的高标准要求，工业废气净化装置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工业废气净化装置项目的推进将促使行业技术水平的提升。通过引入先进技术和创新性解决方案，工业废气净化装置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工业废气净化装置项目不仅创造了大量就业机会，提高了就业水平，还注重社会责任和环保。通过参与社会公益事业和推动环保工业废气净化装置项目，工业废气净化装置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综合而言，工业废气净化装置项目意义重大，不仅推动了企业的发展，也为行业和社会的进步贡献了积极力量。这是一个全面而深刻的影响，将在未来产生可持续的正面效应。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9508"/>
      <w:r>
        <w:rPr>
          <w:rFonts w:ascii="仿宋" w:eastAsia="仿宋" w:hAnsi="仿宋" w:cs="仿宋" w:hint="eastAsia"/>
          <w:sz w:val="28"/>
          <w:lang w:eastAsia="zh-CN"/>
        </w:rPr>
        <w:t>(五)、工业废气净化装置项目背景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在当今迅猛发展的商业环境中，工业废气净化装置项目的动因根植于对多方面因素的审慎考量。这个工业废气净化装置项目的提出并非孤立的决策，而是对企业所处背景深入思考的产物。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工业废气净化装置项目背后的首要原因。科技的迅速发展和全球市场的快速变化使得企业必须灵活应对。工业废气净化装置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竞争的激烈程度也是工业废气净化装置项目背景中不可忽视的一环。企业需要在激烈竞争中脱颖而出，为此，工业废气净化装置项目致力于打破常规，提供独特的价值主张，以吸引客户并确保市场份额的增长。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技术的迅速发展为企业带来了机遇与挑战。作为工业废气净化装置项目启动的背景之一，对新兴技术的应用将有助于提升企业的技术水平，使其在不断演进的商业环境中保持竞争优势。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此外，社会对企业责任的期望也在逐渐升高。工业废气净化装置项目充分融入了社会责任的理念，通过可持续经营和社会公益工业废气净化装置项目，企图为社会贡献一份力量，在商业成功的同时关注社会价值。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8736"/>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4254"/>
      <w:r>
        <w:rPr>
          <w:rFonts w:ascii="仿宋" w:eastAsia="仿宋" w:hAnsi="仿宋" w:cs="仿宋" w:hint="eastAsia"/>
          <w:lang w:eastAsia="zh-CN"/>
        </w:rPr>
        <w:t>(一)、工业废气净化装置行业分析</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工业废气净化装置行业一直以来都是市场的关注焦点。行业内的发展趋势、竞争态势以及潜在机会都对工业废气净化装置项目的推进产生深远的影响。通过深入研究行业的整体概貌，我们将更好地理解行业的核心特征，为工业废气净化装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废气净化装置行业，技术一直是推动创新和发展的关键因素。我们将对当前技术趋势进行详尽分析，包括但不限于人工智能、大数据应用、先进制造技术等。这有助于工业废气净化装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工业废气净化装置项目成功的基础。我们将对主要竞争对手进行深入研究，包括其市场份额、产品特点、市场定位等。通过全面了解竞争对手的优势和劣势，工业废气净化装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3873"/>
      <w:r>
        <w:rPr>
          <w:rFonts w:ascii="仿宋" w:eastAsia="仿宋" w:hAnsi="仿宋" w:cs="仿宋" w:hint="eastAsia"/>
          <w:sz w:val="28"/>
          <w:lang w:eastAsia="zh-CN"/>
        </w:rPr>
        <w:t>(二)、工业废气净化装置市场分析预测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工业废气净化装置市场未来的增长趋势。这包括市场的整体规模、各细分领域的发展趋势等。工业废气净化装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工业废气净化装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工业废气净化装置项目实施过程中需要充分考虑的因素。我们将对市场风险进行全面评估，包括但不限于政策法规风险、市场竞争风险、技术变革风险等。通过对潜在风险的深入分析，工业废气净化装置项目可以制定相应的风险缓解策略，降低不确定性对工业废气净化装置项目的影响。</w:t>
      </w:r>
    </w:p>
    <w:p>
      <w:pPr>
        <w:pStyle w:val="Heading1"/>
        <w:ind w:firstLine="560" w:firstLineChars="200"/>
        <w:rPr>
          <w:rFonts w:ascii="仿宋" w:eastAsia="仿宋" w:hAnsi="仿宋" w:cs="仿宋" w:hint="eastAsia"/>
          <w:sz w:val="28"/>
          <w:lang w:eastAsia="zh-CN"/>
        </w:rPr>
      </w:pPr>
      <w:bookmarkStart w:id="15" w:name="_Toc1715"/>
      <w:r>
        <w:rPr>
          <w:rFonts w:ascii="仿宋" w:eastAsia="仿宋" w:hAnsi="仿宋" w:cs="仿宋" w:hint="eastAsia"/>
          <w:sz w:val="28"/>
          <w:lang w:eastAsia="zh-CN"/>
        </w:rPr>
        <w:t>四、工业废气净化装置项目建设单位说明</w:t>
      </w:r>
      <w:bookmarkEnd w:id="15"/>
    </w:p>
    <w:p>
      <w:pPr>
        <w:pStyle w:val="Heading2"/>
        <w:rPr>
          <w:rFonts w:ascii="仿宋" w:eastAsia="仿宋" w:hAnsi="仿宋" w:cs="仿宋" w:hint="eastAsia"/>
          <w:lang w:eastAsia="zh-CN"/>
        </w:rPr>
      </w:pPr>
      <w:bookmarkStart w:id="16" w:name="_Toc20695"/>
      <w:r>
        <w:rPr>
          <w:rFonts w:ascii="仿宋" w:eastAsia="仿宋" w:hAnsi="仿宋" w:cs="仿宋" w:hint="eastAsia"/>
          <w:lang w:eastAsia="zh-CN"/>
        </w:rPr>
        <w:t>(一)、工业废气净化装置项目承办单位基本情况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334"/>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工业废气净化装置项目承办单位的XXXX，我们着眼于实现可持续的经济效益。通过技术创新和解决方案的提供，公司预计在工业废气净化装置项目执行期间将获得可观的收入增长。这一收入来源主要包括工业废气净化装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同时，我们注重成本控制和效率提升，以确保工业废气净化装置项目的可持续盈利。透过精细的管理和资源优化，公司期望实现工业废气净化装置项目利润最大化。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业废气净化装置项目实施进行全面的投资评估，包括工业废气净化装置项目启动阶段的资金投入和后续运营成本。通过对工业废气净化装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工业废气净化装置项目实施过程中具备足够的资金流动性，公司将进行详尽的现金流分析。这包括资金需求的合理预测、工业废气净化装置项目周期内的资金峰谷分析以及灵活的财务管理策略，以应对各种潜在的经济变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https://d.book118.com/578113063110006044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工业废气净化装置项目规划设计纲要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984F0B"/>
    <w:rsid w:val="56984F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811306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2024-03-01T19:09:00Z</dcterms:created>
  <dcterms:modified xsi:type="dcterms:W3CDTF">2024-03-01T19:10:19Z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F23CA9FB2C30456A9E5282F4C2AEB07B_11</vt:lpwstr>
  </property>
  <property fmtid="{D5CDD505-2E9C-101B-9397-08002B2CF9AE}" pid="3" name="KSOProductBuildVer">
    <vt:lpwstr>2052-12.1.0.16388</vt:lpwstr>
  </property>
</Properties>
</file>