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村用风油互补发电系统控制器及逆变器项目建设总纲及方案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28" w:history="1">
        <w:r>
          <w:rPr>
            <w:rFonts w:ascii="仿宋" w:eastAsia="仿宋" w:hAnsi="仿宋" w:cs="仿宋" w:hint="eastAsia"/>
            <w:lang w:eastAsia="zh-CN"/>
          </w:rPr>
          <w:t>概论</w:t>
        </w:r>
        <w:r>
          <w:tab/>
        </w:r>
        <w:r>
          <w:fldChar w:fldCharType="begin"/>
        </w:r>
        <w:r>
          <w:instrText xml:space="preserve"> PAGEREF _Toc28428 \h </w:instrText>
        </w:r>
        <w:r>
          <w:fldChar w:fldCharType="separate"/>
        </w:r>
        <w:r>
          <w:t>3</w:t>
        </w:r>
        <w:r>
          <w:fldChar w:fldCharType="end"/>
        </w:r>
      </w:hyperlink>
    </w:p>
    <w:p>
      <w:pPr>
        <w:pStyle w:val="TOC1"/>
        <w:tabs>
          <w:tab w:val="right" w:leader="dot" w:pos="8306"/>
        </w:tabs>
      </w:pPr>
      <w:hyperlink w:anchor="_Toc19535" w:history="1">
        <w:r>
          <w:rPr>
            <w:rFonts w:ascii="仿宋" w:eastAsia="仿宋" w:hAnsi="仿宋" w:cs="仿宋" w:hint="eastAsia"/>
            <w:lang w:eastAsia="zh-CN"/>
          </w:rPr>
          <w:t>一、发展规划、产业政策和行业准入分析</w:t>
        </w:r>
        <w:r>
          <w:tab/>
        </w:r>
        <w:r>
          <w:fldChar w:fldCharType="begin"/>
        </w:r>
        <w:r>
          <w:instrText xml:space="preserve"> PAGEREF _Toc19535 \h </w:instrText>
        </w:r>
        <w:r>
          <w:fldChar w:fldCharType="separate"/>
        </w:r>
        <w:r>
          <w:t>3</w:t>
        </w:r>
        <w:r>
          <w:fldChar w:fldCharType="end"/>
        </w:r>
      </w:hyperlink>
    </w:p>
    <w:p>
      <w:pPr>
        <w:pStyle w:val="TOC2"/>
        <w:tabs>
          <w:tab w:val="right" w:leader="dot" w:pos="8306"/>
        </w:tabs>
      </w:pPr>
      <w:hyperlink w:anchor="_Toc18354" w:history="1">
        <w:r>
          <w:rPr>
            <w:rFonts w:ascii="仿宋" w:eastAsia="仿宋" w:hAnsi="仿宋" w:cs="仿宋" w:hint="eastAsia"/>
            <w:lang w:eastAsia="zh-CN"/>
          </w:rPr>
          <w:t>(一)、发展规划分析</w:t>
        </w:r>
        <w:r>
          <w:tab/>
        </w:r>
        <w:r>
          <w:fldChar w:fldCharType="begin"/>
        </w:r>
        <w:r>
          <w:instrText xml:space="preserve"> PAGEREF _Toc18354 \h </w:instrText>
        </w:r>
        <w:r>
          <w:fldChar w:fldCharType="separate"/>
        </w:r>
        <w:r>
          <w:t>3</w:t>
        </w:r>
        <w:r>
          <w:fldChar w:fldCharType="end"/>
        </w:r>
      </w:hyperlink>
    </w:p>
    <w:p>
      <w:pPr>
        <w:pStyle w:val="TOC2"/>
        <w:tabs>
          <w:tab w:val="right" w:leader="dot" w:pos="8306"/>
        </w:tabs>
      </w:pPr>
      <w:hyperlink w:anchor="_Toc24177" w:history="1">
        <w:r>
          <w:rPr>
            <w:rFonts w:ascii="仿宋" w:eastAsia="仿宋" w:hAnsi="仿宋" w:cs="仿宋" w:hint="eastAsia"/>
            <w:lang w:eastAsia="zh-CN"/>
          </w:rPr>
          <w:t>(二)、产业政策分析</w:t>
        </w:r>
        <w:r>
          <w:tab/>
        </w:r>
        <w:r>
          <w:fldChar w:fldCharType="begin"/>
        </w:r>
        <w:r>
          <w:instrText xml:space="preserve"> PAGEREF _Toc24177 \h </w:instrText>
        </w:r>
        <w:r>
          <w:fldChar w:fldCharType="separate"/>
        </w:r>
        <w:r>
          <w:t>5</w:t>
        </w:r>
        <w:r>
          <w:fldChar w:fldCharType="end"/>
        </w:r>
      </w:hyperlink>
    </w:p>
    <w:p>
      <w:pPr>
        <w:pStyle w:val="TOC2"/>
        <w:tabs>
          <w:tab w:val="right" w:leader="dot" w:pos="8306"/>
        </w:tabs>
      </w:pPr>
      <w:hyperlink w:anchor="_Toc30768" w:history="1">
        <w:r>
          <w:rPr>
            <w:rFonts w:ascii="仿宋" w:eastAsia="仿宋" w:hAnsi="仿宋" w:cs="仿宋" w:hint="eastAsia"/>
            <w:lang w:eastAsia="zh-CN"/>
          </w:rPr>
          <w:t>(三)、行业准入分析</w:t>
        </w:r>
        <w:r>
          <w:tab/>
        </w:r>
        <w:r>
          <w:fldChar w:fldCharType="begin"/>
        </w:r>
        <w:r>
          <w:instrText xml:space="preserve"> PAGEREF _Toc30768 \h </w:instrText>
        </w:r>
        <w:r>
          <w:fldChar w:fldCharType="separate"/>
        </w:r>
        <w:r>
          <w:t>6</w:t>
        </w:r>
        <w:r>
          <w:fldChar w:fldCharType="end"/>
        </w:r>
      </w:hyperlink>
    </w:p>
    <w:p>
      <w:pPr>
        <w:pStyle w:val="TOC1"/>
        <w:tabs>
          <w:tab w:val="right" w:leader="dot" w:pos="8306"/>
        </w:tabs>
      </w:pPr>
      <w:hyperlink w:anchor="_Toc26351" w:history="1">
        <w:r>
          <w:rPr>
            <w:rFonts w:ascii="仿宋" w:eastAsia="仿宋" w:hAnsi="仿宋" w:cs="仿宋" w:hint="eastAsia"/>
            <w:lang w:eastAsia="zh-CN"/>
          </w:rPr>
          <w:t>二、项目监理与质量保证</w:t>
        </w:r>
        <w:r>
          <w:tab/>
        </w:r>
        <w:r>
          <w:fldChar w:fldCharType="begin"/>
        </w:r>
        <w:r>
          <w:instrText xml:space="preserve"> PAGEREF _Toc26351 \h </w:instrText>
        </w:r>
        <w:r>
          <w:fldChar w:fldCharType="separate"/>
        </w:r>
        <w:r>
          <w:t>8</w:t>
        </w:r>
        <w:r>
          <w:fldChar w:fldCharType="end"/>
        </w:r>
      </w:hyperlink>
    </w:p>
    <w:p>
      <w:pPr>
        <w:pStyle w:val="TOC2"/>
        <w:tabs>
          <w:tab w:val="right" w:leader="dot" w:pos="8306"/>
        </w:tabs>
      </w:pPr>
      <w:hyperlink w:anchor="_Toc9460" w:history="1">
        <w:r>
          <w:rPr>
            <w:rFonts w:ascii="仿宋" w:eastAsia="仿宋" w:hAnsi="仿宋" w:cs="仿宋" w:hint="eastAsia"/>
            <w:lang w:eastAsia="zh-CN"/>
          </w:rPr>
          <w:t>(一)、监理体系构建</w:t>
        </w:r>
        <w:r>
          <w:tab/>
        </w:r>
        <w:r>
          <w:fldChar w:fldCharType="begin"/>
        </w:r>
        <w:r>
          <w:instrText xml:space="preserve"> PAGEREF _Toc9460 \h </w:instrText>
        </w:r>
        <w:r>
          <w:fldChar w:fldCharType="separate"/>
        </w:r>
        <w:r>
          <w:t>8</w:t>
        </w:r>
        <w:r>
          <w:fldChar w:fldCharType="end"/>
        </w:r>
      </w:hyperlink>
    </w:p>
    <w:p>
      <w:pPr>
        <w:pStyle w:val="TOC2"/>
        <w:tabs>
          <w:tab w:val="right" w:leader="dot" w:pos="8306"/>
        </w:tabs>
      </w:pPr>
      <w:hyperlink w:anchor="_Toc20876" w:history="1">
        <w:r>
          <w:rPr>
            <w:rFonts w:ascii="仿宋" w:eastAsia="仿宋" w:hAnsi="仿宋" w:cs="仿宋" w:hint="eastAsia"/>
            <w:lang w:eastAsia="zh-CN"/>
          </w:rPr>
          <w:t>(二)、质量保证体系实施</w:t>
        </w:r>
        <w:r>
          <w:tab/>
        </w:r>
        <w:r>
          <w:fldChar w:fldCharType="begin"/>
        </w:r>
        <w:r>
          <w:instrText xml:space="preserve"> PAGEREF _Toc20876 \h </w:instrText>
        </w:r>
        <w:r>
          <w:fldChar w:fldCharType="separate"/>
        </w:r>
        <w:r>
          <w:t>9</w:t>
        </w:r>
        <w:r>
          <w:fldChar w:fldCharType="end"/>
        </w:r>
      </w:hyperlink>
    </w:p>
    <w:p>
      <w:pPr>
        <w:pStyle w:val="TOC2"/>
        <w:tabs>
          <w:tab w:val="right" w:leader="dot" w:pos="8306"/>
        </w:tabs>
      </w:pPr>
      <w:hyperlink w:anchor="_Toc18299" w:history="1">
        <w:r>
          <w:rPr>
            <w:rFonts w:ascii="仿宋" w:eastAsia="仿宋" w:hAnsi="仿宋" w:cs="仿宋" w:hint="eastAsia"/>
            <w:lang w:eastAsia="zh-CN"/>
          </w:rPr>
          <w:t>(三)、监理与质量控制流程</w:t>
        </w:r>
        <w:r>
          <w:tab/>
        </w:r>
        <w:r>
          <w:fldChar w:fldCharType="begin"/>
        </w:r>
        <w:r>
          <w:instrText xml:space="preserve"> PAGEREF _Toc18299 \h </w:instrText>
        </w:r>
        <w:r>
          <w:fldChar w:fldCharType="separate"/>
        </w:r>
        <w:r>
          <w:t>9</w:t>
        </w:r>
        <w:r>
          <w:fldChar w:fldCharType="end"/>
        </w:r>
      </w:hyperlink>
    </w:p>
    <w:p>
      <w:pPr>
        <w:pStyle w:val="TOC1"/>
        <w:tabs>
          <w:tab w:val="right" w:leader="dot" w:pos="8306"/>
        </w:tabs>
      </w:pPr>
      <w:hyperlink w:anchor="_Toc9080" w:history="1">
        <w:r>
          <w:rPr>
            <w:rFonts w:ascii="仿宋" w:eastAsia="仿宋" w:hAnsi="仿宋" w:cs="仿宋" w:hint="eastAsia"/>
            <w:lang w:eastAsia="zh-CN"/>
          </w:rPr>
          <w:t>三、财务管理与成本控制</w:t>
        </w:r>
        <w:r>
          <w:tab/>
        </w:r>
        <w:r>
          <w:fldChar w:fldCharType="begin"/>
        </w:r>
        <w:r>
          <w:instrText xml:space="preserve"> PAGEREF _Toc9080 \h </w:instrText>
        </w:r>
        <w:r>
          <w:fldChar w:fldCharType="separate"/>
        </w:r>
        <w:r>
          <w:t>10</w:t>
        </w:r>
        <w:r>
          <w:fldChar w:fldCharType="end"/>
        </w:r>
      </w:hyperlink>
    </w:p>
    <w:p>
      <w:pPr>
        <w:pStyle w:val="TOC2"/>
        <w:tabs>
          <w:tab w:val="right" w:leader="dot" w:pos="8306"/>
        </w:tabs>
      </w:pPr>
      <w:hyperlink w:anchor="_Toc853" w:history="1">
        <w:r>
          <w:rPr>
            <w:rFonts w:ascii="仿宋" w:eastAsia="仿宋" w:hAnsi="仿宋" w:cs="仿宋" w:hint="eastAsia"/>
            <w:lang w:eastAsia="zh-CN"/>
          </w:rPr>
          <w:t>(一)、财务管理体系建设</w:t>
        </w:r>
        <w:r>
          <w:tab/>
        </w:r>
        <w:r>
          <w:fldChar w:fldCharType="begin"/>
        </w:r>
        <w:r>
          <w:instrText xml:space="preserve"> PAGEREF _Toc853 \h </w:instrText>
        </w:r>
        <w:r>
          <w:fldChar w:fldCharType="separate"/>
        </w:r>
        <w:r>
          <w:t>10</w:t>
        </w:r>
        <w:r>
          <w:fldChar w:fldCharType="end"/>
        </w:r>
      </w:hyperlink>
    </w:p>
    <w:p>
      <w:pPr>
        <w:pStyle w:val="TOC2"/>
        <w:tabs>
          <w:tab w:val="right" w:leader="dot" w:pos="8306"/>
        </w:tabs>
      </w:pPr>
      <w:hyperlink w:anchor="_Toc16564" w:history="1">
        <w:r>
          <w:rPr>
            <w:rFonts w:ascii="仿宋" w:eastAsia="仿宋" w:hAnsi="仿宋" w:cs="仿宋" w:hint="eastAsia"/>
            <w:lang w:eastAsia="zh-CN"/>
          </w:rPr>
          <w:t>(二)、成本控制措施</w:t>
        </w:r>
        <w:r>
          <w:tab/>
        </w:r>
        <w:r>
          <w:fldChar w:fldCharType="begin"/>
        </w:r>
        <w:r>
          <w:instrText xml:space="preserve"> PAGEREF _Toc16564 \h </w:instrText>
        </w:r>
        <w:r>
          <w:fldChar w:fldCharType="separate"/>
        </w:r>
        <w:r>
          <w:t>11</w:t>
        </w:r>
        <w:r>
          <w:fldChar w:fldCharType="end"/>
        </w:r>
      </w:hyperlink>
    </w:p>
    <w:p>
      <w:pPr>
        <w:pStyle w:val="TOC1"/>
        <w:tabs>
          <w:tab w:val="right" w:leader="dot" w:pos="8306"/>
        </w:tabs>
      </w:pPr>
      <w:hyperlink w:anchor="_Toc2150" w:history="1">
        <w:r>
          <w:rPr>
            <w:rFonts w:ascii="仿宋" w:eastAsia="仿宋" w:hAnsi="仿宋" w:cs="仿宋" w:hint="eastAsia"/>
            <w:lang w:eastAsia="zh-CN"/>
          </w:rPr>
          <w:t>四、经济影响分析</w:t>
        </w:r>
        <w:r>
          <w:tab/>
        </w:r>
        <w:r>
          <w:fldChar w:fldCharType="begin"/>
        </w:r>
        <w:r>
          <w:instrText xml:space="preserve"> PAGEREF _Toc2150 \h </w:instrText>
        </w:r>
        <w:r>
          <w:fldChar w:fldCharType="separate"/>
        </w:r>
        <w:r>
          <w:t>12</w:t>
        </w:r>
        <w:r>
          <w:fldChar w:fldCharType="end"/>
        </w:r>
      </w:hyperlink>
    </w:p>
    <w:p>
      <w:pPr>
        <w:pStyle w:val="TOC2"/>
        <w:tabs>
          <w:tab w:val="right" w:leader="dot" w:pos="8306"/>
        </w:tabs>
      </w:pPr>
      <w:hyperlink w:anchor="_Toc11733" w:history="1">
        <w:r>
          <w:rPr>
            <w:rFonts w:ascii="仿宋" w:eastAsia="仿宋" w:hAnsi="仿宋" w:cs="仿宋" w:hint="eastAsia"/>
            <w:lang w:eastAsia="zh-CN"/>
          </w:rPr>
          <w:t>(一)、经济费用效益或费用效果分析</w:t>
        </w:r>
        <w:r>
          <w:tab/>
        </w:r>
        <w:r>
          <w:fldChar w:fldCharType="begin"/>
        </w:r>
        <w:r>
          <w:instrText xml:space="preserve"> PAGEREF _Toc11733 \h </w:instrText>
        </w:r>
        <w:r>
          <w:fldChar w:fldCharType="separate"/>
        </w:r>
        <w:r>
          <w:t>12</w:t>
        </w:r>
        <w:r>
          <w:fldChar w:fldCharType="end"/>
        </w:r>
      </w:hyperlink>
    </w:p>
    <w:p>
      <w:pPr>
        <w:pStyle w:val="TOC2"/>
        <w:tabs>
          <w:tab w:val="right" w:leader="dot" w:pos="8306"/>
        </w:tabs>
      </w:pPr>
      <w:hyperlink w:anchor="_Toc5159" w:history="1">
        <w:r>
          <w:rPr>
            <w:rFonts w:ascii="仿宋" w:eastAsia="仿宋" w:hAnsi="仿宋" w:cs="仿宋" w:hint="eastAsia"/>
            <w:lang w:eastAsia="zh-CN"/>
          </w:rPr>
          <w:t>(二)、行业影响分析</w:t>
        </w:r>
        <w:r>
          <w:tab/>
        </w:r>
        <w:r>
          <w:fldChar w:fldCharType="begin"/>
        </w:r>
        <w:r>
          <w:instrText xml:space="preserve"> PAGEREF _Toc5159 \h </w:instrText>
        </w:r>
        <w:r>
          <w:fldChar w:fldCharType="separate"/>
        </w:r>
        <w:r>
          <w:t>15</w:t>
        </w:r>
        <w:r>
          <w:fldChar w:fldCharType="end"/>
        </w:r>
      </w:hyperlink>
    </w:p>
    <w:p>
      <w:pPr>
        <w:pStyle w:val="TOC2"/>
        <w:tabs>
          <w:tab w:val="right" w:leader="dot" w:pos="8306"/>
        </w:tabs>
      </w:pPr>
      <w:hyperlink w:anchor="_Toc14530" w:history="1">
        <w:r>
          <w:rPr>
            <w:rFonts w:ascii="仿宋" w:eastAsia="仿宋" w:hAnsi="仿宋" w:cs="仿宋" w:hint="eastAsia"/>
            <w:lang w:eastAsia="zh-CN"/>
          </w:rPr>
          <w:t>(三)、区域经济影响分析</w:t>
        </w:r>
        <w:r>
          <w:tab/>
        </w:r>
        <w:r>
          <w:fldChar w:fldCharType="begin"/>
        </w:r>
        <w:r>
          <w:instrText xml:space="preserve"> PAGEREF _Toc14530 \h </w:instrText>
        </w:r>
        <w:r>
          <w:fldChar w:fldCharType="separate"/>
        </w:r>
        <w:r>
          <w:t>16</w:t>
        </w:r>
        <w:r>
          <w:fldChar w:fldCharType="end"/>
        </w:r>
      </w:hyperlink>
    </w:p>
    <w:p>
      <w:pPr>
        <w:pStyle w:val="TOC2"/>
        <w:tabs>
          <w:tab w:val="right" w:leader="dot" w:pos="8306"/>
        </w:tabs>
      </w:pPr>
      <w:hyperlink w:anchor="_Toc29169" w:history="1">
        <w:r>
          <w:rPr>
            <w:rFonts w:ascii="仿宋" w:eastAsia="仿宋" w:hAnsi="仿宋" w:cs="仿宋" w:hint="eastAsia"/>
            <w:lang w:eastAsia="zh-CN"/>
          </w:rPr>
          <w:t>(四)、宏观经济影响分析</w:t>
        </w:r>
        <w:r>
          <w:tab/>
        </w:r>
        <w:r>
          <w:fldChar w:fldCharType="begin"/>
        </w:r>
        <w:r>
          <w:instrText xml:space="preserve"> PAGEREF _Toc29169 \h </w:instrText>
        </w:r>
        <w:r>
          <w:fldChar w:fldCharType="separate"/>
        </w:r>
        <w:r>
          <w:t>17</w:t>
        </w:r>
        <w:r>
          <w:fldChar w:fldCharType="end"/>
        </w:r>
      </w:hyperlink>
    </w:p>
    <w:p>
      <w:pPr>
        <w:pStyle w:val="TOC1"/>
        <w:tabs>
          <w:tab w:val="right" w:leader="dot" w:pos="8306"/>
        </w:tabs>
      </w:pPr>
      <w:hyperlink w:anchor="_Toc2130" w:history="1">
        <w:r>
          <w:rPr>
            <w:rFonts w:ascii="仿宋" w:eastAsia="仿宋" w:hAnsi="仿宋" w:cs="仿宋" w:hint="eastAsia"/>
            <w:lang w:eastAsia="zh-CN"/>
          </w:rPr>
          <w:t>五、资源开发及综合利用分析</w:t>
        </w:r>
        <w:r>
          <w:tab/>
        </w:r>
        <w:r>
          <w:fldChar w:fldCharType="begin"/>
        </w:r>
        <w:r>
          <w:instrText xml:space="preserve"> PAGEREF _Toc2130 \h </w:instrText>
        </w:r>
        <w:r>
          <w:fldChar w:fldCharType="separate"/>
        </w:r>
        <w:r>
          <w:t>19</w:t>
        </w:r>
        <w:r>
          <w:fldChar w:fldCharType="end"/>
        </w:r>
      </w:hyperlink>
    </w:p>
    <w:p>
      <w:pPr>
        <w:pStyle w:val="TOC2"/>
        <w:tabs>
          <w:tab w:val="right" w:leader="dot" w:pos="8306"/>
        </w:tabs>
      </w:pPr>
      <w:hyperlink w:anchor="_Toc6807" w:history="1">
        <w:r>
          <w:rPr>
            <w:rFonts w:ascii="仿宋" w:eastAsia="仿宋" w:hAnsi="仿宋" w:cs="仿宋" w:hint="eastAsia"/>
            <w:lang w:eastAsia="zh-CN"/>
          </w:rPr>
          <w:t>(一)、资源开发方案</w:t>
        </w:r>
        <w:r>
          <w:tab/>
        </w:r>
        <w:r>
          <w:fldChar w:fldCharType="begin"/>
        </w:r>
        <w:r>
          <w:instrText xml:space="preserve"> PAGEREF _Toc6807 \h </w:instrText>
        </w:r>
        <w:r>
          <w:fldChar w:fldCharType="separate"/>
        </w:r>
        <w:r>
          <w:t>19</w:t>
        </w:r>
        <w:r>
          <w:fldChar w:fldCharType="end"/>
        </w:r>
      </w:hyperlink>
    </w:p>
    <w:p>
      <w:pPr>
        <w:pStyle w:val="TOC2"/>
        <w:tabs>
          <w:tab w:val="right" w:leader="dot" w:pos="8306"/>
        </w:tabs>
      </w:pPr>
      <w:hyperlink w:anchor="_Toc20989" w:history="1">
        <w:r>
          <w:rPr>
            <w:rFonts w:ascii="仿宋" w:eastAsia="仿宋" w:hAnsi="仿宋" w:cs="仿宋" w:hint="eastAsia"/>
            <w:lang w:eastAsia="zh-CN"/>
          </w:rPr>
          <w:t>(二)、资源利用方案</w:t>
        </w:r>
        <w:r>
          <w:tab/>
        </w:r>
        <w:r>
          <w:fldChar w:fldCharType="begin"/>
        </w:r>
        <w:r>
          <w:instrText xml:space="preserve"> PAGEREF _Toc20989 \h </w:instrText>
        </w:r>
        <w:r>
          <w:fldChar w:fldCharType="separate"/>
        </w:r>
        <w:r>
          <w:t>20</w:t>
        </w:r>
        <w:r>
          <w:fldChar w:fldCharType="end"/>
        </w:r>
      </w:hyperlink>
    </w:p>
    <w:p>
      <w:pPr>
        <w:pStyle w:val="TOC2"/>
        <w:tabs>
          <w:tab w:val="right" w:leader="dot" w:pos="8306"/>
        </w:tabs>
      </w:pPr>
      <w:hyperlink w:anchor="_Toc21980" w:history="1">
        <w:r>
          <w:rPr>
            <w:rFonts w:ascii="仿宋" w:eastAsia="仿宋" w:hAnsi="仿宋" w:cs="仿宋" w:hint="eastAsia"/>
            <w:lang w:eastAsia="zh-CN"/>
          </w:rPr>
          <w:t>(三)、资源节约措施</w:t>
        </w:r>
        <w:r>
          <w:tab/>
        </w:r>
        <w:r>
          <w:fldChar w:fldCharType="begin"/>
        </w:r>
        <w:r>
          <w:instrText xml:space="preserve"> PAGEREF _Toc21980 \h </w:instrText>
        </w:r>
        <w:r>
          <w:fldChar w:fldCharType="separate"/>
        </w:r>
        <w:r>
          <w:t>21</w:t>
        </w:r>
        <w:r>
          <w:fldChar w:fldCharType="end"/>
        </w:r>
      </w:hyperlink>
    </w:p>
    <w:p>
      <w:pPr>
        <w:pStyle w:val="TOC1"/>
        <w:tabs>
          <w:tab w:val="right" w:leader="dot" w:pos="8306"/>
        </w:tabs>
      </w:pPr>
      <w:hyperlink w:anchor="_Toc11774" w:history="1">
        <w:r>
          <w:rPr>
            <w:rFonts w:ascii="仿宋" w:eastAsia="仿宋" w:hAnsi="仿宋" w:cs="仿宋" w:hint="eastAsia"/>
            <w:lang w:eastAsia="zh-CN"/>
          </w:rPr>
          <w:t>六、建设风险评估分析</w:t>
        </w:r>
        <w:r>
          <w:tab/>
        </w:r>
        <w:r>
          <w:fldChar w:fldCharType="begin"/>
        </w:r>
        <w:r>
          <w:instrText xml:space="preserve"> PAGEREF _Toc11774 \h </w:instrText>
        </w:r>
        <w:r>
          <w:fldChar w:fldCharType="separate"/>
        </w:r>
        <w:r>
          <w:t>23</w:t>
        </w:r>
        <w:r>
          <w:fldChar w:fldCharType="end"/>
        </w:r>
      </w:hyperlink>
    </w:p>
    <w:p>
      <w:pPr>
        <w:pStyle w:val="TOC2"/>
        <w:tabs>
          <w:tab w:val="right" w:leader="dot" w:pos="8306"/>
        </w:tabs>
      </w:pPr>
      <w:hyperlink w:anchor="_Toc5253" w:history="1">
        <w:r>
          <w:rPr>
            <w:rFonts w:ascii="仿宋" w:eastAsia="仿宋" w:hAnsi="仿宋" w:cs="仿宋" w:hint="eastAsia"/>
            <w:lang w:eastAsia="zh-CN"/>
          </w:rPr>
          <w:t>(一)、政策风险分析</w:t>
        </w:r>
        <w:r>
          <w:tab/>
        </w:r>
        <w:r>
          <w:fldChar w:fldCharType="begin"/>
        </w:r>
        <w:r>
          <w:instrText xml:space="preserve"> PAGEREF _Toc5253 \h </w:instrText>
        </w:r>
        <w:r>
          <w:fldChar w:fldCharType="separate"/>
        </w:r>
        <w:r>
          <w:t>23</w:t>
        </w:r>
        <w:r>
          <w:fldChar w:fldCharType="end"/>
        </w:r>
      </w:hyperlink>
    </w:p>
    <w:p>
      <w:pPr>
        <w:pStyle w:val="TOC2"/>
        <w:tabs>
          <w:tab w:val="right" w:leader="dot" w:pos="8306"/>
        </w:tabs>
      </w:pPr>
      <w:hyperlink w:anchor="_Toc1432" w:history="1">
        <w:r>
          <w:rPr>
            <w:rFonts w:ascii="仿宋" w:eastAsia="仿宋" w:hAnsi="仿宋" w:cs="仿宋" w:hint="eastAsia"/>
            <w:lang w:eastAsia="zh-CN"/>
          </w:rPr>
          <w:t>(二)、社会风险分析</w:t>
        </w:r>
        <w:r>
          <w:tab/>
        </w:r>
        <w:r>
          <w:fldChar w:fldCharType="begin"/>
        </w:r>
        <w:r>
          <w:instrText xml:space="preserve"> PAGEREF _Toc1432 \h </w:instrText>
        </w:r>
        <w:r>
          <w:fldChar w:fldCharType="separate"/>
        </w:r>
        <w:r>
          <w:t>24</w:t>
        </w:r>
        <w:r>
          <w:fldChar w:fldCharType="end"/>
        </w:r>
      </w:hyperlink>
    </w:p>
    <w:p>
      <w:pPr>
        <w:pStyle w:val="TOC2"/>
        <w:tabs>
          <w:tab w:val="right" w:leader="dot" w:pos="8306"/>
        </w:tabs>
      </w:pPr>
      <w:hyperlink w:anchor="_Toc12314" w:history="1">
        <w:r>
          <w:rPr>
            <w:rFonts w:ascii="仿宋" w:eastAsia="仿宋" w:hAnsi="仿宋" w:cs="仿宋" w:hint="eastAsia"/>
            <w:lang w:eastAsia="zh-CN"/>
          </w:rPr>
          <w:t>(三)、市场风险分析</w:t>
        </w:r>
        <w:r>
          <w:tab/>
        </w:r>
        <w:r>
          <w:fldChar w:fldCharType="begin"/>
        </w:r>
        <w:r>
          <w:instrText xml:space="preserve"> PAGEREF _Toc12314 \h </w:instrText>
        </w:r>
        <w:r>
          <w:fldChar w:fldCharType="separate"/>
        </w:r>
        <w:r>
          <w:t>25</w:t>
        </w:r>
        <w:r>
          <w:fldChar w:fldCharType="end"/>
        </w:r>
      </w:hyperlink>
    </w:p>
    <w:p>
      <w:pPr>
        <w:pStyle w:val="TOC2"/>
        <w:tabs>
          <w:tab w:val="right" w:leader="dot" w:pos="8306"/>
        </w:tabs>
      </w:pPr>
      <w:hyperlink w:anchor="_Toc13396" w:history="1">
        <w:r>
          <w:rPr>
            <w:rFonts w:ascii="仿宋" w:eastAsia="仿宋" w:hAnsi="仿宋" w:cs="仿宋" w:hint="eastAsia"/>
            <w:lang w:eastAsia="zh-CN"/>
          </w:rPr>
          <w:t>(四)、资金风险分析</w:t>
        </w:r>
        <w:r>
          <w:tab/>
        </w:r>
        <w:r>
          <w:fldChar w:fldCharType="begin"/>
        </w:r>
        <w:r>
          <w:instrText xml:space="preserve"> PAGEREF _Toc13396 \h </w:instrText>
        </w:r>
        <w:r>
          <w:fldChar w:fldCharType="separate"/>
        </w:r>
        <w:r>
          <w:t>26</w:t>
        </w:r>
        <w:r>
          <w:fldChar w:fldCharType="end"/>
        </w:r>
      </w:hyperlink>
    </w:p>
    <w:p>
      <w:pPr>
        <w:pStyle w:val="TOC2"/>
        <w:tabs>
          <w:tab w:val="right" w:leader="dot" w:pos="8306"/>
        </w:tabs>
      </w:pPr>
      <w:hyperlink w:anchor="_Toc26003" w:history="1">
        <w:r>
          <w:rPr>
            <w:rFonts w:ascii="仿宋" w:eastAsia="仿宋" w:hAnsi="仿宋" w:cs="仿宋" w:hint="eastAsia"/>
            <w:lang w:eastAsia="zh-CN"/>
          </w:rPr>
          <w:t>(五)、技术风险分析</w:t>
        </w:r>
        <w:r>
          <w:tab/>
        </w:r>
        <w:r>
          <w:fldChar w:fldCharType="begin"/>
        </w:r>
        <w:r>
          <w:instrText xml:space="preserve"> PAGEREF _Toc26003 \h </w:instrText>
        </w:r>
        <w:r>
          <w:fldChar w:fldCharType="separate"/>
        </w:r>
        <w:r>
          <w:t>27</w:t>
        </w:r>
        <w:r>
          <w:fldChar w:fldCharType="end"/>
        </w:r>
      </w:hyperlink>
    </w:p>
    <w:p>
      <w:pPr>
        <w:pStyle w:val="TOC2"/>
        <w:tabs>
          <w:tab w:val="right" w:leader="dot" w:pos="8306"/>
        </w:tabs>
      </w:pPr>
      <w:hyperlink w:anchor="_Toc31868" w:history="1">
        <w:r>
          <w:rPr>
            <w:rFonts w:ascii="仿宋" w:eastAsia="仿宋" w:hAnsi="仿宋" w:cs="仿宋" w:hint="eastAsia"/>
            <w:lang w:eastAsia="zh-CN"/>
          </w:rPr>
          <w:t>(六)、财务风险分析</w:t>
        </w:r>
        <w:r>
          <w:tab/>
        </w:r>
        <w:r>
          <w:fldChar w:fldCharType="begin"/>
        </w:r>
        <w:r>
          <w:instrText xml:space="preserve"> PAGEREF _Toc31868 \h </w:instrText>
        </w:r>
        <w:r>
          <w:fldChar w:fldCharType="separate"/>
        </w:r>
        <w:r>
          <w:t>29</w:t>
        </w:r>
        <w:r>
          <w:fldChar w:fldCharType="end"/>
        </w:r>
      </w:hyperlink>
    </w:p>
    <w:p>
      <w:pPr>
        <w:pStyle w:val="TOC2"/>
        <w:tabs>
          <w:tab w:val="right" w:leader="dot" w:pos="8306"/>
        </w:tabs>
      </w:pPr>
      <w:hyperlink w:anchor="_Toc19075" w:history="1">
        <w:r>
          <w:rPr>
            <w:rFonts w:ascii="仿宋" w:eastAsia="仿宋" w:hAnsi="仿宋" w:cs="仿宋" w:hint="eastAsia"/>
            <w:lang w:eastAsia="zh-CN"/>
          </w:rPr>
          <w:t>(七)、管理风险分析</w:t>
        </w:r>
        <w:r>
          <w:tab/>
        </w:r>
        <w:r>
          <w:fldChar w:fldCharType="begin"/>
        </w:r>
        <w:r>
          <w:instrText xml:space="preserve"> PAGEREF _Toc19075 \h </w:instrText>
        </w:r>
        <w:r>
          <w:fldChar w:fldCharType="separate"/>
        </w:r>
        <w:r>
          <w:t>30</w:t>
        </w:r>
        <w:r>
          <w:fldChar w:fldCharType="end"/>
        </w:r>
      </w:hyperlink>
    </w:p>
    <w:p>
      <w:pPr>
        <w:pStyle w:val="TOC2"/>
        <w:tabs>
          <w:tab w:val="right" w:leader="dot" w:pos="8306"/>
        </w:tabs>
      </w:pPr>
      <w:hyperlink w:anchor="_Toc12315" w:history="1">
        <w:r>
          <w:rPr>
            <w:rFonts w:ascii="仿宋" w:eastAsia="仿宋" w:hAnsi="仿宋" w:cs="仿宋" w:hint="eastAsia"/>
            <w:lang w:eastAsia="zh-CN"/>
          </w:rPr>
          <w:t>(八)、其它风险分析</w:t>
        </w:r>
        <w:r>
          <w:tab/>
        </w:r>
        <w:r>
          <w:fldChar w:fldCharType="begin"/>
        </w:r>
        <w:r>
          <w:instrText xml:space="preserve"> PAGEREF _Toc12315 \h </w:instrText>
        </w:r>
        <w:r>
          <w:fldChar w:fldCharType="separate"/>
        </w:r>
        <w:r>
          <w:t>32</w:t>
        </w:r>
        <w:r>
          <w:fldChar w:fldCharType="end"/>
        </w:r>
      </w:hyperlink>
    </w:p>
    <w:p>
      <w:pPr>
        <w:pStyle w:val="TOC2"/>
        <w:tabs>
          <w:tab w:val="right" w:leader="dot" w:pos="8306"/>
        </w:tabs>
      </w:pPr>
      <w:hyperlink w:anchor="_Toc14460" w:history="1">
        <w:r>
          <w:rPr>
            <w:rFonts w:ascii="仿宋" w:eastAsia="仿宋" w:hAnsi="仿宋" w:cs="仿宋" w:hint="eastAsia"/>
            <w:lang w:eastAsia="zh-CN"/>
          </w:rPr>
          <w:t>(九)、社会影响评估</w:t>
        </w:r>
        <w:r>
          <w:tab/>
        </w:r>
        <w:r>
          <w:fldChar w:fldCharType="begin"/>
        </w:r>
        <w:r>
          <w:instrText xml:space="preserve"> PAGEREF _Toc14460 \h </w:instrText>
        </w:r>
        <w:r>
          <w:fldChar w:fldCharType="separate"/>
        </w:r>
        <w:r>
          <w:t>33</w:t>
        </w:r>
        <w:r>
          <w:fldChar w:fldCharType="end"/>
        </w:r>
      </w:hyperlink>
    </w:p>
    <w:p>
      <w:pPr>
        <w:pStyle w:val="TOC1"/>
        <w:tabs>
          <w:tab w:val="right" w:leader="dot" w:pos="8306"/>
        </w:tabs>
      </w:pPr>
      <w:hyperlink w:anchor="_Toc15176" w:history="1">
        <w:r>
          <w:rPr>
            <w:rFonts w:ascii="仿宋" w:eastAsia="仿宋" w:hAnsi="仿宋" w:cs="仿宋" w:hint="eastAsia"/>
            <w:lang w:eastAsia="zh-CN"/>
          </w:rPr>
          <w:t>七、项目实施与管理方案</w:t>
        </w:r>
        <w:r>
          <w:tab/>
        </w:r>
        <w:r>
          <w:fldChar w:fldCharType="begin"/>
        </w:r>
        <w:r>
          <w:instrText xml:space="preserve"> PAGEREF _Toc15176 \h </w:instrText>
        </w:r>
        <w:r>
          <w:fldChar w:fldCharType="separate"/>
        </w:r>
        <w:r>
          <w:t>35</w:t>
        </w:r>
        <w:r>
          <w:fldChar w:fldCharType="end"/>
        </w:r>
      </w:hyperlink>
    </w:p>
    <w:p>
      <w:pPr>
        <w:pStyle w:val="TOC2"/>
        <w:tabs>
          <w:tab w:val="right" w:leader="dot" w:pos="8306"/>
        </w:tabs>
      </w:pPr>
      <w:hyperlink w:anchor="_Toc18633" w:history="1">
        <w:r>
          <w:rPr>
            <w:rFonts w:ascii="仿宋" w:eastAsia="仿宋" w:hAnsi="仿宋" w:cs="仿宋" w:hint="eastAsia"/>
            <w:lang w:eastAsia="zh-CN"/>
          </w:rPr>
          <w:t>(一)、项目实施计划</w:t>
        </w:r>
        <w:r>
          <w:tab/>
        </w:r>
        <w:r>
          <w:fldChar w:fldCharType="begin"/>
        </w:r>
        <w:r>
          <w:instrText xml:space="preserve"> PAGEREF _Toc18633 \h </w:instrText>
        </w:r>
        <w:r>
          <w:fldChar w:fldCharType="separate"/>
        </w:r>
        <w:r>
          <w:t>35</w:t>
        </w:r>
        <w:r>
          <w:fldChar w:fldCharType="end"/>
        </w:r>
      </w:hyperlink>
    </w:p>
    <w:p>
      <w:pPr>
        <w:pStyle w:val="TOC2"/>
        <w:tabs>
          <w:tab w:val="right" w:leader="dot" w:pos="8306"/>
        </w:tabs>
      </w:pPr>
      <w:hyperlink w:anchor="_Toc24971" w:history="1">
        <w:r>
          <w:rPr>
            <w:rFonts w:ascii="仿宋" w:eastAsia="仿宋" w:hAnsi="仿宋" w:cs="仿宋" w:hint="eastAsia"/>
            <w:lang w:eastAsia="zh-CN"/>
          </w:rPr>
          <w:t>(二)、项目组织机构与职责</w:t>
        </w:r>
        <w:r>
          <w:tab/>
        </w:r>
        <w:r>
          <w:fldChar w:fldCharType="begin"/>
        </w:r>
        <w:r>
          <w:instrText xml:space="preserve"> PAGEREF _Toc24971 \h </w:instrText>
        </w:r>
        <w:r>
          <w:fldChar w:fldCharType="separate"/>
        </w:r>
        <w:r>
          <w:t>36</w:t>
        </w:r>
        <w:r>
          <w:fldChar w:fldCharType="end"/>
        </w:r>
      </w:hyperlink>
    </w:p>
    <w:p>
      <w:pPr>
        <w:pStyle w:val="TOC2"/>
        <w:tabs>
          <w:tab w:val="right" w:leader="dot" w:pos="8306"/>
        </w:tabs>
      </w:pPr>
      <w:hyperlink w:anchor="_Toc2728" w:history="1">
        <w:r>
          <w:rPr>
            <w:rFonts w:ascii="仿宋" w:eastAsia="仿宋" w:hAnsi="仿宋" w:cs="仿宋" w:hint="eastAsia"/>
            <w:lang w:eastAsia="zh-CN"/>
          </w:rPr>
          <w:t>(三)、项目管理与监控体系</w:t>
        </w:r>
        <w:r>
          <w:tab/>
        </w:r>
        <w:r>
          <w:fldChar w:fldCharType="begin"/>
        </w:r>
        <w:r>
          <w:instrText xml:space="preserve"> PAGEREF _Toc2728 \h </w:instrText>
        </w:r>
        <w:r>
          <w:fldChar w:fldCharType="separate"/>
        </w:r>
        <w:r>
          <w:t>39</w:t>
        </w:r>
        <w:r>
          <w:fldChar w:fldCharType="end"/>
        </w:r>
      </w:hyperlink>
    </w:p>
    <w:p>
      <w:pPr>
        <w:pStyle w:val="TOC1"/>
        <w:tabs>
          <w:tab w:val="right" w:leader="dot" w:pos="8306"/>
        </w:tabs>
      </w:pPr>
      <w:hyperlink w:anchor="_Toc20374" w:history="1">
        <w:r>
          <w:rPr>
            <w:rFonts w:ascii="仿宋" w:eastAsia="仿宋" w:hAnsi="仿宋" w:cs="仿宋" w:hint="eastAsia"/>
            <w:lang w:eastAsia="zh-CN"/>
          </w:rPr>
          <w:t>八、经济效益与社会效益优化</w:t>
        </w:r>
        <w:r>
          <w:tab/>
        </w:r>
        <w:r>
          <w:fldChar w:fldCharType="begin"/>
        </w:r>
        <w:r>
          <w:instrText xml:space="preserve"> PAGEREF _Toc20374 \h </w:instrText>
        </w:r>
        <w:r>
          <w:fldChar w:fldCharType="separate"/>
        </w:r>
        <w:r>
          <w:t>41</w:t>
        </w:r>
        <w:r>
          <w:fldChar w:fldCharType="end"/>
        </w:r>
      </w:hyperlink>
    </w:p>
    <w:p>
      <w:pPr>
        <w:pStyle w:val="TOC2"/>
        <w:tabs>
          <w:tab w:val="right" w:leader="dot" w:pos="8306"/>
        </w:tabs>
      </w:pPr>
      <w:hyperlink w:anchor="_Toc12461" w:history="1">
        <w:r>
          <w:rPr>
            <w:rFonts w:ascii="仿宋" w:eastAsia="仿宋" w:hAnsi="仿宋" w:cs="仿宋" w:hint="eastAsia"/>
            <w:lang w:eastAsia="zh-CN"/>
          </w:rPr>
          <w:t>(一)、经济效益提升策略</w:t>
        </w:r>
        <w:r>
          <w:tab/>
        </w:r>
        <w:r>
          <w:fldChar w:fldCharType="begin"/>
        </w:r>
        <w:r>
          <w:instrText xml:space="preserve"> PAGEREF _Toc12461 \h </w:instrText>
        </w:r>
        <w:r>
          <w:fldChar w:fldCharType="separate"/>
        </w:r>
        <w:r>
          <w:t>41</w:t>
        </w:r>
        <w:r>
          <w:fldChar w:fldCharType="end"/>
        </w:r>
      </w:hyperlink>
    </w:p>
    <w:p>
      <w:pPr>
        <w:pStyle w:val="TOC2"/>
        <w:tabs>
          <w:tab w:val="right" w:leader="dot" w:pos="8306"/>
        </w:tabs>
      </w:pPr>
      <w:hyperlink w:anchor="_Toc27569" w:history="1">
        <w:r>
          <w:rPr>
            <w:rFonts w:ascii="仿宋" w:eastAsia="仿宋" w:hAnsi="仿宋" w:cs="仿宋" w:hint="eastAsia"/>
            <w:lang w:eastAsia="zh-CN"/>
          </w:rPr>
          <w:t>(二)、社会效益增强方案</w:t>
        </w:r>
        <w:r>
          <w:tab/>
        </w:r>
        <w:r>
          <w:fldChar w:fldCharType="begin"/>
        </w:r>
        <w:r>
          <w:instrText xml:space="preserve"> PAGEREF _Toc27569 \h </w:instrText>
        </w:r>
        <w:r>
          <w:fldChar w:fldCharType="separate"/>
        </w:r>
        <w:r>
          <w:t>42</w:t>
        </w:r>
        <w:r>
          <w:fldChar w:fldCharType="end"/>
        </w:r>
      </w:hyperlink>
    </w:p>
    <w:p>
      <w:pPr>
        <w:pStyle w:val="TOC1"/>
        <w:tabs>
          <w:tab w:val="right" w:leader="dot" w:pos="8306"/>
        </w:tabs>
      </w:pPr>
      <w:hyperlink w:anchor="_Toc5629" w:history="1">
        <w:r>
          <w:rPr>
            <w:rFonts w:ascii="仿宋" w:eastAsia="仿宋" w:hAnsi="仿宋" w:cs="仿宋" w:hint="eastAsia"/>
            <w:lang w:eastAsia="zh-CN"/>
          </w:rPr>
          <w:t>九、技术创新与产业升级</w:t>
        </w:r>
        <w:r>
          <w:tab/>
        </w:r>
        <w:r>
          <w:fldChar w:fldCharType="begin"/>
        </w:r>
        <w:r>
          <w:instrText xml:space="preserve"> PAGEREF _Toc5629 \h </w:instrText>
        </w:r>
        <w:r>
          <w:fldChar w:fldCharType="separate"/>
        </w:r>
        <w:r>
          <w:t>43</w:t>
        </w:r>
        <w:r>
          <w:fldChar w:fldCharType="end"/>
        </w:r>
      </w:hyperlink>
    </w:p>
    <w:p>
      <w:pPr>
        <w:pStyle w:val="TOC2"/>
        <w:tabs>
          <w:tab w:val="right" w:leader="dot" w:pos="8306"/>
        </w:tabs>
      </w:pPr>
      <w:hyperlink w:anchor="_Toc25217" w:history="1">
        <w:r>
          <w:rPr>
            <w:rFonts w:ascii="仿宋" w:eastAsia="仿宋" w:hAnsi="仿宋" w:cs="仿宋" w:hint="eastAsia"/>
            <w:lang w:eastAsia="zh-CN"/>
          </w:rPr>
          <w:t>(一)、技术创新方向与目标</w:t>
        </w:r>
        <w:r>
          <w:tab/>
        </w:r>
        <w:r>
          <w:fldChar w:fldCharType="begin"/>
        </w:r>
        <w:r>
          <w:instrText xml:space="preserve"> PAGEREF _Toc25217 \h </w:instrText>
        </w:r>
        <w:r>
          <w:fldChar w:fldCharType="separate"/>
        </w:r>
        <w:r>
          <w:t>43</w:t>
        </w:r>
        <w:r>
          <w:fldChar w:fldCharType="end"/>
        </w:r>
      </w:hyperlink>
    </w:p>
    <w:p>
      <w:pPr>
        <w:pStyle w:val="TOC2"/>
        <w:tabs>
          <w:tab w:val="right" w:leader="dot" w:pos="8306"/>
        </w:tabs>
      </w:pPr>
      <w:hyperlink w:anchor="_Toc17010" w:history="1">
        <w:r>
          <w:rPr>
            <w:rFonts w:ascii="仿宋" w:eastAsia="仿宋" w:hAnsi="仿宋" w:cs="仿宋" w:hint="eastAsia"/>
            <w:lang w:eastAsia="zh-CN"/>
          </w:rPr>
          <w:t>(二)、产业升级路径与措施</w:t>
        </w:r>
        <w:r>
          <w:tab/>
        </w:r>
        <w:r>
          <w:fldChar w:fldCharType="begin"/>
        </w:r>
        <w:r>
          <w:instrText xml:space="preserve"> PAGEREF _Toc17010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33" w:history="1">
        <w:r>
          <w:rPr>
            <w:rFonts w:ascii="仿宋" w:eastAsia="仿宋" w:hAnsi="仿宋" w:cs="仿宋" w:hint="eastAsia"/>
            <w:lang w:eastAsia="zh-CN"/>
          </w:rPr>
          <w:t>十、项目变更管理</w:t>
        </w:r>
        <w:r>
          <w:tab/>
        </w:r>
        <w:r>
          <w:fldChar w:fldCharType="begin"/>
        </w:r>
        <w:r>
          <w:instrText xml:space="preserve"> PAGEREF _Toc6933 \h </w:instrText>
        </w:r>
        <w:r>
          <w:fldChar w:fldCharType="separate"/>
        </w:r>
        <w:r>
          <w:t>46</w:t>
        </w:r>
        <w:r>
          <w:fldChar w:fldCharType="end"/>
        </w:r>
      </w:hyperlink>
    </w:p>
    <w:p>
      <w:pPr>
        <w:pStyle w:val="TOC2"/>
        <w:tabs>
          <w:tab w:val="right" w:leader="dot" w:pos="8306"/>
        </w:tabs>
      </w:pPr>
      <w:hyperlink w:anchor="_Toc3319" w:history="1">
        <w:r>
          <w:rPr>
            <w:rFonts w:ascii="仿宋" w:eastAsia="仿宋" w:hAnsi="仿宋" w:cs="仿宋" w:hint="eastAsia"/>
            <w:lang w:eastAsia="zh-CN"/>
          </w:rPr>
          <w:t>(一)、变更控制流程</w:t>
        </w:r>
        <w:r>
          <w:tab/>
        </w:r>
        <w:r>
          <w:fldChar w:fldCharType="begin"/>
        </w:r>
        <w:r>
          <w:instrText xml:space="preserve"> PAGEREF _Toc3319 \h </w:instrText>
        </w:r>
        <w:r>
          <w:fldChar w:fldCharType="separate"/>
        </w:r>
        <w:r>
          <w:t>46</w:t>
        </w:r>
        <w:r>
          <w:fldChar w:fldCharType="end"/>
        </w:r>
      </w:hyperlink>
    </w:p>
    <w:p>
      <w:pPr>
        <w:pStyle w:val="TOC2"/>
        <w:tabs>
          <w:tab w:val="right" w:leader="dot" w:pos="8306"/>
        </w:tabs>
      </w:pPr>
      <w:hyperlink w:anchor="_Toc21604" w:history="1">
        <w:r>
          <w:rPr>
            <w:rFonts w:ascii="仿宋" w:eastAsia="仿宋" w:hAnsi="仿宋" w:cs="仿宋" w:hint="eastAsia"/>
            <w:lang w:eastAsia="zh-CN"/>
          </w:rPr>
          <w:t>(二)、影响评估与处理</w:t>
        </w:r>
        <w:r>
          <w:tab/>
        </w:r>
        <w:r>
          <w:fldChar w:fldCharType="begin"/>
        </w:r>
        <w:r>
          <w:instrText xml:space="preserve"> PAGEREF _Toc21604 \h </w:instrText>
        </w:r>
        <w:r>
          <w:fldChar w:fldCharType="separate"/>
        </w:r>
        <w:r>
          <w:t>46</w:t>
        </w:r>
        <w:r>
          <w:fldChar w:fldCharType="end"/>
        </w:r>
      </w:hyperlink>
    </w:p>
    <w:p>
      <w:pPr>
        <w:pStyle w:val="TOC2"/>
        <w:tabs>
          <w:tab w:val="right" w:leader="dot" w:pos="8306"/>
        </w:tabs>
      </w:pPr>
      <w:hyperlink w:anchor="_Toc13714" w:history="1">
        <w:r>
          <w:rPr>
            <w:rFonts w:ascii="仿宋" w:eastAsia="仿宋" w:hAnsi="仿宋" w:cs="仿宋" w:hint="eastAsia"/>
            <w:lang w:eastAsia="zh-CN"/>
          </w:rPr>
          <w:t>(三)、变更记录与追踪</w:t>
        </w:r>
        <w:r>
          <w:tab/>
        </w:r>
        <w:r>
          <w:fldChar w:fldCharType="begin"/>
        </w:r>
        <w:r>
          <w:instrText xml:space="preserve"> PAGEREF _Toc13714 \h </w:instrText>
        </w:r>
        <w:r>
          <w:fldChar w:fldCharType="separate"/>
        </w:r>
        <w:r>
          <w:t>48</w:t>
        </w:r>
        <w:r>
          <w:fldChar w:fldCharType="end"/>
        </w:r>
      </w:hyperlink>
    </w:p>
    <w:p>
      <w:pPr>
        <w:pStyle w:val="TOC2"/>
        <w:tabs>
          <w:tab w:val="right" w:leader="dot" w:pos="8306"/>
        </w:tabs>
      </w:pPr>
      <w:hyperlink w:anchor="_Toc32665" w:history="1">
        <w:r>
          <w:rPr>
            <w:rFonts w:ascii="仿宋" w:eastAsia="仿宋" w:hAnsi="仿宋" w:cs="仿宋" w:hint="eastAsia"/>
            <w:lang w:eastAsia="zh-CN"/>
          </w:rPr>
          <w:t>(四)、变更管理策略</w:t>
        </w:r>
        <w:r>
          <w:tab/>
        </w:r>
        <w:r>
          <w:fldChar w:fldCharType="begin"/>
        </w:r>
        <w:r>
          <w:instrText xml:space="preserve"> PAGEREF _Toc32665 \h </w:instrText>
        </w:r>
        <w:r>
          <w:fldChar w:fldCharType="separate"/>
        </w:r>
        <w:r>
          <w:t>50</w:t>
        </w:r>
        <w:r>
          <w:fldChar w:fldCharType="end"/>
        </w:r>
      </w:hyperlink>
    </w:p>
    <w:p>
      <w:pPr>
        <w:pStyle w:val="TOC1"/>
        <w:tabs>
          <w:tab w:val="right" w:leader="dot" w:pos="8306"/>
        </w:tabs>
      </w:pPr>
      <w:hyperlink w:anchor="_Toc23803" w:history="1">
        <w:r>
          <w:rPr>
            <w:rFonts w:ascii="仿宋" w:eastAsia="仿宋" w:hAnsi="仿宋" w:cs="仿宋" w:hint="eastAsia"/>
            <w:lang w:eastAsia="zh-CN"/>
          </w:rPr>
          <w:t>十一、土地利用与规划方案</w:t>
        </w:r>
        <w:r>
          <w:tab/>
        </w:r>
        <w:r>
          <w:fldChar w:fldCharType="begin"/>
        </w:r>
        <w:r>
          <w:instrText xml:space="preserve"> PAGEREF _Toc23803 \h </w:instrText>
        </w:r>
        <w:r>
          <w:fldChar w:fldCharType="separate"/>
        </w:r>
        <w:r>
          <w:t>51</w:t>
        </w:r>
        <w:r>
          <w:fldChar w:fldCharType="end"/>
        </w:r>
      </w:hyperlink>
    </w:p>
    <w:p>
      <w:pPr>
        <w:pStyle w:val="TOC2"/>
        <w:tabs>
          <w:tab w:val="right" w:leader="dot" w:pos="8306"/>
        </w:tabs>
      </w:pPr>
      <w:hyperlink w:anchor="_Toc17891" w:history="1">
        <w:r>
          <w:rPr>
            <w:rFonts w:ascii="仿宋" w:eastAsia="仿宋" w:hAnsi="仿宋" w:cs="仿宋" w:hint="eastAsia"/>
            <w:lang w:eastAsia="zh-CN"/>
          </w:rPr>
          <w:t>(一)、项目用地情况分析</w:t>
        </w:r>
        <w:r>
          <w:tab/>
        </w:r>
        <w:r>
          <w:fldChar w:fldCharType="begin"/>
        </w:r>
        <w:r>
          <w:instrText xml:space="preserve"> PAGEREF _Toc17891 \h </w:instrText>
        </w:r>
        <w:r>
          <w:fldChar w:fldCharType="separate"/>
        </w:r>
        <w:r>
          <w:t>51</w:t>
        </w:r>
        <w:r>
          <w:fldChar w:fldCharType="end"/>
        </w:r>
      </w:hyperlink>
    </w:p>
    <w:p>
      <w:pPr>
        <w:pStyle w:val="TOC2"/>
        <w:tabs>
          <w:tab w:val="right" w:leader="dot" w:pos="8306"/>
        </w:tabs>
      </w:pPr>
      <w:hyperlink w:anchor="_Toc11697" w:history="1">
        <w:r>
          <w:rPr>
            <w:rFonts w:ascii="仿宋" w:eastAsia="仿宋" w:hAnsi="仿宋" w:cs="仿宋" w:hint="eastAsia"/>
            <w:lang w:eastAsia="zh-CN"/>
          </w:rPr>
          <w:t>(二)、土地利用规划方案</w:t>
        </w:r>
        <w:r>
          <w:tab/>
        </w:r>
        <w:r>
          <w:fldChar w:fldCharType="begin"/>
        </w:r>
        <w:r>
          <w:instrText xml:space="preserve"> PAGEREF _Toc11697 \h </w:instrText>
        </w:r>
        <w:r>
          <w:fldChar w:fldCharType="separate"/>
        </w:r>
        <w:r>
          <w:t>52</w:t>
        </w:r>
        <w:r>
          <w:fldChar w:fldCharType="end"/>
        </w:r>
      </w:hyperlink>
    </w:p>
    <w:p>
      <w:pPr>
        <w:pStyle w:val="TOC1"/>
        <w:tabs>
          <w:tab w:val="right" w:leader="dot" w:pos="8306"/>
        </w:tabs>
      </w:pPr>
      <w:hyperlink w:anchor="_Toc23972" w:history="1">
        <w:r>
          <w:rPr>
            <w:rFonts w:ascii="仿宋" w:eastAsia="仿宋" w:hAnsi="仿宋" w:cs="仿宋" w:hint="eastAsia"/>
            <w:lang w:eastAsia="zh-CN"/>
          </w:rPr>
          <w:t>十二、资金管理与财务规划</w:t>
        </w:r>
        <w:r>
          <w:tab/>
        </w:r>
        <w:r>
          <w:fldChar w:fldCharType="begin"/>
        </w:r>
        <w:r>
          <w:instrText xml:space="preserve"> PAGEREF _Toc23972 \h </w:instrText>
        </w:r>
        <w:r>
          <w:fldChar w:fldCharType="separate"/>
        </w:r>
        <w:r>
          <w:t>54</w:t>
        </w:r>
        <w:r>
          <w:fldChar w:fldCharType="end"/>
        </w:r>
      </w:hyperlink>
    </w:p>
    <w:p>
      <w:pPr>
        <w:pStyle w:val="TOC2"/>
        <w:tabs>
          <w:tab w:val="right" w:leader="dot" w:pos="8306"/>
        </w:tabs>
      </w:pPr>
      <w:hyperlink w:anchor="_Toc27368" w:history="1">
        <w:r>
          <w:rPr>
            <w:rFonts w:ascii="仿宋" w:eastAsia="仿宋" w:hAnsi="仿宋" w:cs="仿宋" w:hint="eastAsia"/>
            <w:lang w:eastAsia="zh-CN"/>
          </w:rPr>
          <w:t>(一)、项目资金来源与筹措</w:t>
        </w:r>
        <w:r>
          <w:tab/>
        </w:r>
        <w:r>
          <w:fldChar w:fldCharType="begin"/>
        </w:r>
        <w:r>
          <w:instrText xml:space="preserve"> PAGEREF _Toc27368 \h </w:instrText>
        </w:r>
        <w:r>
          <w:fldChar w:fldCharType="separate"/>
        </w:r>
        <w:r>
          <w:t>54</w:t>
        </w:r>
        <w:r>
          <w:fldChar w:fldCharType="end"/>
        </w:r>
      </w:hyperlink>
    </w:p>
    <w:p>
      <w:pPr>
        <w:pStyle w:val="TOC2"/>
        <w:tabs>
          <w:tab w:val="right" w:leader="dot" w:pos="8306"/>
        </w:tabs>
      </w:pPr>
      <w:hyperlink w:anchor="_Toc12848" w:history="1">
        <w:r>
          <w:rPr>
            <w:rFonts w:ascii="仿宋" w:eastAsia="仿宋" w:hAnsi="仿宋" w:cs="仿宋" w:hint="eastAsia"/>
            <w:lang w:eastAsia="zh-CN"/>
          </w:rPr>
          <w:t>(二)、资金使用与监管</w:t>
        </w:r>
        <w:r>
          <w:tab/>
        </w:r>
        <w:r>
          <w:fldChar w:fldCharType="begin"/>
        </w:r>
        <w:r>
          <w:instrText xml:space="preserve"> PAGEREF _Toc12848 \h </w:instrText>
        </w:r>
        <w:r>
          <w:fldChar w:fldCharType="separate"/>
        </w:r>
        <w:r>
          <w:t>55</w:t>
        </w:r>
        <w:r>
          <w:fldChar w:fldCharType="end"/>
        </w:r>
      </w:hyperlink>
    </w:p>
    <w:p>
      <w:pPr>
        <w:pStyle w:val="TOC2"/>
        <w:tabs>
          <w:tab w:val="right" w:leader="dot" w:pos="8306"/>
        </w:tabs>
      </w:pPr>
      <w:hyperlink w:anchor="_Toc31695" w:history="1">
        <w:r>
          <w:rPr>
            <w:rFonts w:ascii="仿宋" w:eastAsia="仿宋" w:hAnsi="仿宋" w:cs="仿宋" w:hint="eastAsia"/>
            <w:lang w:eastAsia="zh-CN"/>
          </w:rPr>
          <w:t>(三)、财务规划与预测</w:t>
        </w:r>
        <w:r>
          <w:tab/>
        </w:r>
        <w:r>
          <w:fldChar w:fldCharType="begin"/>
        </w:r>
        <w:r>
          <w:instrText xml:space="preserve"> PAGEREF _Toc31695 \h </w:instrText>
        </w:r>
        <w:r>
          <w:fldChar w:fldCharType="separate"/>
        </w:r>
        <w:r>
          <w:t>56</w:t>
        </w:r>
        <w:r>
          <w:fldChar w:fldCharType="end"/>
        </w:r>
      </w:hyperlink>
    </w:p>
    <w:p>
      <w:pPr>
        <w:pStyle w:val="TOC1"/>
        <w:tabs>
          <w:tab w:val="right" w:leader="dot" w:pos="8306"/>
        </w:tabs>
      </w:pPr>
      <w:hyperlink w:anchor="_Toc14976" w:history="1">
        <w:r>
          <w:rPr>
            <w:rFonts w:ascii="仿宋" w:eastAsia="仿宋" w:hAnsi="仿宋" w:cs="仿宋" w:hint="eastAsia"/>
            <w:lang w:eastAsia="zh-CN"/>
          </w:rPr>
          <w:t>十三、人力资源管理与开发</w:t>
        </w:r>
        <w:r>
          <w:tab/>
        </w:r>
        <w:r>
          <w:fldChar w:fldCharType="begin"/>
        </w:r>
        <w:r>
          <w:instrText xml:space="preserve"> PAGEREF _Toc14976 \h </w:instrText>
        </w:r>
        <w:r>
          <w:fldChar w:fldCharType="separate"/>
        </w:r>
        <w:r>
          <w:t>57</w:t>
        </w:r>
        <w:r>
          <w:fldChar w:fldCharType="end"/>
        </w:r>
      </w:hyperlink>
    </w:p>
    <w:p>
      <w:pPr>
        <w:pStyle w:val="TOC2"/>
        <w:tabs>
          <w:tab w:val="right" w:leader="dot" w:pos="8306"/>
        </w:tabs>
      </w:pPr>
      <w:hyperlink w:anchor="_Toc32240" w:history="1">
        <w:r>
          <w:rPr>
            <w:rFonts w:ascii="仿宋" w:eastAsia="仿宋" w:hAnsi="仿宋" w:cs="仿宋" w:hint="eastAsia"/>
            <w:lang w:eastAsia="zh-CN"/>
          </w:rPr>
          <w:t>(一)、人力资源规划</w:t>
        </w:r>
        <w:r>
          <w:tab/>
        </w:r>
        <w:r>
          <w:fldChar w:fldCharType="begin"/>
        </w:r>
        <w:r>
          <w:instrText xml:space="preserve"> PAGEREF _Toc32240 \h </w:instrText>
        </w:r>
        <w:r>
          <w:fldChar w:fldCharType="separate"/>
        </w:r>
        <w:r>
          <w:t>57</w:t>
        </w:r>
        <w:r>
          <w:fldChar w:fldCharType="end"/>
        </w:r>
      </w:hyperlink>
    </w:p>
    <w:p>
      <w:pPr>
        <w:pStyle w:val="TOC2"/>
        <w:tabs>
          <w:tab w:val="right" w:leader="dot" w:pos="8306"/>
        </w:tabs>
      </w:pPr>
      <w:hyperlink w:anchor="_Toc32391" w:history="1">
        <w:r>
          <w:rPr>
            <w:rFonts w:ascii="仿宋" w:eastAsia="仿宋" w:hAnsi="仿宋" w:cs="仿宋" w:hint="eastAsia"/>
            <w:lang w:eastAsia="zh-CN"/>
          </w:rPr>
          <w:t>(二)、人力资源开发与培训</w:t>
        </w:r>
        <w:r>
          <w:tab/>
        </w:r>
        <w:r>
          <w:fldChar w:fldCharType="begin"/>
        </w:r>
        <w:r>
          <w:instrText xml:space="preserve"> PAGEREF _Toc32391 \h </w:instrText>
        </w:r>
        <w:r>
          <w:fldChar w:fldCharType="separate"/>
        </w:r>
        <w:r>
          <w:t>59</w:t>
        </w:r>
        <w:r>
          <w:fldChar w:fldCharType="end"/>
        </w:r>
      </w:hyperlink>
    </w:p>
    <w:p>
      <w:pPr>
        <w:pStyle w:val="TOC1"/>
        <w:tabs>
          <w:tab w:val="right" w:leader="dot" w:pos="8306"/>
        </w:tabs>
      </w:pPr>
      <w:hyperlink w:anchor="_Toc32705" w:history="1">
        <w:r>
          <w:rPr>
            <w:rFonts w:ascii="仿宋" w:eastAsia="仿宋" w:hAnsi="仿宋" w:cs="仿宋" w:hint="eastAsia"/>
            <w:lang w:eastAsia="zh-CN"/>
          </w:rPr>
          <w:t>十四、设施与设备管理</w:t>
        </w:r>
        <w:r>
          <w:tab/>
        </w:r>
        <w:r>
          <w:fldChar w:fldCharType="begin"/>
        </w:r>
        <w:r>
          <w:instrText xml:space="preserve"> PAGEREF _Toc32705 \h </w:instrText>
        </w:r>
        <w:r>
          <w:fldChar w:fldCharType="separate"/>
        </w:r>
        <w:r>
          <w:t>62</w:t>
        </w:r>
        <w:r>
          <w:fldChar w:fldCharType="end"/>
        </w:r>
      </w:hyperlink>
    </w:p>
    <w:p>
      <w:pPr>
        <w:pStyle w:val="TOC2"/>
        <w:tabs>
          <w:tab w:val="right" w:leader="dot" w:pos="8306"/>
        </w:tabs>
      </w:pPr>
      <w:hyperlink w:anchor="_Toc2049" w:history="1">
        <w:r>
          <w:rPr>
            <w:rFonts w:ascii="仿宋" w:eastAsia="仿宋" w:hAnsi="仿宋" w:cs="仿宋" w:hint="eastAsia"/>
            <w:lang w:eastAsia="zh-CN"/>
          </w:rPr>
          <w:t>(一)、设施规划与配置</w:t>
        </w:r>
        <w:r>
          <w:tab/>
        </w:r>
        <w:r>
          <w:fldChar w:fldCharType="begin"/>
        </w:r>
        <w:r>
          <w:instrText xml:space="preserve"> PAGEREF _Toc2049 \h </w:instrText>
        </w:r>
        <w:r>
          <w:fldChar w:fldCharType="separate"/>
        </w:r>
        <w:r>
          <w:t>62</w:t>
        </w:r>
        <w:r>
          <w:fldChar w:fldCharType="end"/>
        </w:r>
      </w:hyperlink>
    </w:p>
    <w:p>
      <w:pPr>
        <w:pStyle w:val="TOC2"/>
        <w:tabs>
          <w:tab w:val="right" w:leader="dot" w:pos="8306"/>
        </w:tabs>
      </w:pPr>
      <w:hyperlink w:anchor="_Toc19622" w:history="1">
        <w:r>
          <w:rPr>
            <w:rFonts w:ascii="仿宋" w:eastAsia="仿宋" w:hAnsi="仿宋" w:cs="仿宋" w:hint="eastAsia"/>
            <w:lang w:eastAsia="zh-CN"/>
          </w:rPr>
          <w:t>(二)、设备采购与维护管理</w:t>
        </w:r>
        <w:r>
          <w:tab/>
        </w:r>
        <w:r>
          <w:fldChar w:fldCharType="begin"/>
        </w:r>
        <w:r>
          <w:instrText xml:space="preserve"> PAGEREF _Toc19622 \h </w:instrText>
        </w:r>
        <w:r>
          <w:fldChar w:fldCharType="separate"/>
        </w:r>
        <w:r>
          <w:t>62</w:t>
        </w:r>
        <w:r>
          <w:fldChar w:fldCharType="end"/>
        </w:r>
      </w:hyperlink>
    </w:p>
    <w:p>
      <w:pPr>
        <w:pStyle w:val="TOC2"/>
        <w:tabs>
          <w:tab w:val="right" w:leader="dot" w:pos="8306"/>
        </w:tabs>
      </w:pPr>
      <w:hyperlink w:anchor="_Toc8955" w:history="1">
        <w:r>
          <w:rPr>
            <w:rFonts w:ascii="仿宋" w:eastAsia="仿宋" w:hAnsi="仿宋" w:cs="仿宋" w:hint="eastAsia"/>
            <w:lang w:eastAsia="zh-CN"/>
          </w:rPr>
          <w:t>(三)、设施设备升级策略</w:t>
        </w:r>
        <w:r>
          <w:tab/>
        </w:r>
        <w:r>
          <w:fldChar w:fldCharType="begin"/>
        </w:r>
        <w:r>
          <w:instrText xml:space="preserve"> PAGEREF _Toc8955 \h </w:instrText>
        </w:r>
        <w:r>
          <w:fldChar w:fldCharType="separate"/>
        </w:r>
        <w:r>
          <w:t>63</w:t>
        </w:r>
        <w:r>
          <w:fldChar w:fldCharType="end"/>
        </w:r>
      </w:hyperlink>
    </w:p>
    <w:p>
      <w:pPr>
        <w:pStyle w:val="TOC1"/>
        <w:tabs>
          <w:tab w:val="right" w:leader="dot" w:pos="8306"/>
        </w:tabs>
      </w:pPr>
      <w:hyperlink w:anchor="_Toc15842" w:history="1">
        <w:r>
          <w:rPr>
            <w:rFonts w:ascii="仿宋" w:eastAsia="仿宋" w:hAnsi="仿宋" w:cs="仿宋" w:hint="eastAsia"/>
            <w:lang w:eastAsia="zh-CN"/>
          </w:rPr>
          <w:t>十五、法律法规与政策遵循</w:t>
        </w:r>
        <w:r>
          <w:tab/>
        </w:r>
        <w:r>
          <w:fldChar w:fldCharType="begin"/>
        </w:r>
        <w:r>
          <w:instrText xml:space="preserve"> PAGEREF _Toc15842 \h </w:instrText>
        </w:r>
        <w:r>
          <w:fldChar w:fldCharType="separate"/>
        </w:r>
        <w:r>
          <w:t>64</w:t>
        </w:r>
        <w:r>
          <w:fldChar w:fldCharType="end"/>
        </w:r>
      </w:hyperlink>
    </w:p>
    <w:p>
      <w:pPr>
        <w:pStyle w:val="TOC2"/>
        <w:tabs>
          <w:tab w:val="right" w:leader="dot" w:pos="8306"/>
        </w:tabs>
      </w:pPr>
      <w:hyperlink w:anchor="_Toc13160" w:history="1">
        <w:r>
          <w:rPr>
            <w:rFonts w:ascii="仿宋" w:eastAsia="仿宋" w:hAnsi="仿宋" w:cs="仿宋" w:hint="eastAsia"/>
            <w:lang w:eastAsia="zh-CN"/>
          </w:rPr>
          <w:t>(一)、法律法规遵守</w:t>
        </w:r>
        <w:r>
          <w:tab/>
        </w:r>
        <w:r>
          <w:fldChar w:fldCharType="begin"/>
        </w:r>
        <w:r>
          <w:instrText xml:space="preserve"> PAGEREF _Toc13160 \h </w:instrText>
        </w:r>
        <w:r>
          <w:fldChar w:fldCharType="separate"/>
        </w:r>
        <w:r>
          <w:t>64</w:t>
        </w:r>
        <w:r>
          <w:fldChar w:fldCharType="end"/>
        </w:r>
      </w:hyperlink>
    </w:p>
    <w:p>
      <w:pPr>
        <w:pStyle w:val="TOC2"/>
        <w:tabs>
          <w:tab w:val="right" w:leader="dot" w:pos="8306"/>
        </w:tabs>
      </w:pPr>
      <w:hyperlink w:anchor="_Toc24663" w:history="1">
        <w:r>
          <w:rPr>
            <w:rFonts w:ascii="仿宋" w:eastAsia="仿宋" w:hAnsi="仿宋" w:cs="仿宋" w:hint="eastAsia"/>
            <w:lang w:eastAsia="zh-CN"/>
          </w:rPr>
          <w:t>(二)、政策导向与利用</w:t>
        </w:r>
        <w:r>
          <w:tab/>
        </w:r>
        <w:r>
          <w:fldChar w:fldCharType="begin"/>
        </w:r>
        <w:r>
          <w:instrText xml:space="preserve"> PAGEREF _Toc24663 \h </w:instrText>
        </w:r>
        <w:r>
          <w:fldChar w:fldCharType="separate"/>
        </w:r>
        <w:r>
          <w:t>65</w:t>
        </w:r>
        <w:r>
          <w:fldChar w:fldCharType="end"/>
        </w:r>
      </w:hyperlink>
    </w:p>
    <w:p>
      <w:pPr>
        <w:pStyle w:val="TOC1"/>
        <w:tabs>
          <w:tab w:val="right" w:leader="dot" w:pos="8306"/>
        </w:tabs>
      </w:pPr>
      <w:hyperlink w:anchor="_Toc20597" w:history="1">
        <w:r>
          <w:rPr>
            <w:rFonts w:ascii="仿宋" w:eastAsia="仿宋" w:hAnsi="仿宋" w:cs="仿宋" w:hint="eastAsia"/>
            <w:lang w:eastAsia="zh-CN"/>
          </w:rPr>
          <w:t>十六、项目施工方案</w:t>
        </w:r>
        <w:r>
          <w:tab/>
        </w:r>
        <w:r>
          <w:fldChar w:fldCharType="begin"/>
        </w:r>
        <w:r>
          <w:instrText xml:space="preserve"> PAGEREF _Toc20597 \h </w:instrText>
        </w:r>
        <w:r>
          <w:fldChar w:fldCharType="separate"/>
        </w:r>
        <w:r>
          <w:t>66</w:t>
        </w:r>
        <w:r>
          <w:fldChar w:fldCharType="end"/>
        </w:r>
      </w:hyperlink>
    </w:p>
    <w:p>
      <w:pPr>
        <w:pStyle w:val="TOC2"/>
        <w:tabs>
          <w:tab w:val="right" w:leader="dot" w:pos="8306"/>
        </w:tabs>
      </w:pPr>
      <w:hyperlink w:anchor="_Toc32006" w:history="1">
        <w:r>
          <w:rPr>
            <w:rFonts w:ascii="仿宋" w:eastAsia="仿宋" w:hAnsi="仿宋" w:cs="仿宋" w:hint="eastAsia"/>
            <w:lang w:eastAsia="zh-CN"/>
          </w:rPr>
          <w:t>(一)、施工组织设计</w:t>
        </w:r>
        <w:r>
          <w:tab/>
        </w:r>
        <w:r>
          <w:fldChar w:fldCharType="begin"/>
        </w:r>
        <w:r>
          <w:instrText xml:space="preserve"> PAGEREF _Toc32006 \h </w:instrText>
        </w:r>
        <w:r>
          <w:fldChar w:fldCharType="separate"/>
        </w:r>
        <w:r>
          <w:t>66</w:t>
        </w:r>
        <w:r>
          <w:fldChar w:fldCharType="end"/>
        </w:r>
      </w:hyperlink>
    </w:p>
    <w:p>
      <w:pPr>
        <w:pStyle w:val="TOC2"/>
        <w:tabs>
          <w:tab w:val="right" w:leader="dot" w:pos="8306"/>
        </w:tabs>
      </w:pPr>
      <w:hyperlink w:anchor="_Toc7046" w:history="1">
        <w:r>
          <w:rPr>
            <w:rFonts w:ascii="仿宋" w:eastAsia="仿宋" w:hAnsi="仿宋" w:cs="仿宋" w:hint="eastAsia"/>
            <w:lang w:eastAsia="zh-CN"/>
          </w:rPr>
          <w:t>(二)、施工工艺与技术路线</w:t>
        </w:r>
        <w:r>
          <w:tab/>
        </w:r>
        <w:r>
          <w:fldChar w:fldCharType="begin"/>
        </w:r>
        <w:r>
          <w:instrText xml:space="preserve"> PAGEREF _Toc7046 \h </w:instrText>
        </w:r>
        <w:r>
          <w:fldChar w:fldCharType="separate"/>
        </w:r>
        <w:r>
          <w:t>67</w:t>
        </w:r>
        <w:r>
          <w:fldChar w:fldCharType="end"/>
        </w:r>
      </w:hyperlink>
    </w:p>
    <w:p>
      <w:pPr>
        <w:pStyle w:val="TOC2"/>
        <w:tabs>
          <w:tab w:val="right" w:leader="dot" w:pos="8306"/>
        </w:tabs>
      </w:pPr>
      <w:hyperlink w:anchor="_Toc17054" w:history="1">
        <w:r>
          <w:rPr>
            <w:rFonts w:ascii="仿宋" w:eastAsia="仿宋" w:hAnsi="仿宋" w:cs="仿宋" w:hint="eastAsia"/>
            <w:lang w:eastAsia="zh-CN"/>
          </w:rPr>
          <w:t>(三)、关键节点施工计划</w:t>
        </w:r>
        <w:r>
          <w:tab/>
        </w:r>
        <w:r>
          <w:fldChar w:fldCharType="begin"/>
        </w:r>
        <w:r>
          <w:instrText xml:space="preserve"> PAGEREF _Toc17054 \h </w:instrText>
        </w:r>
        <w:r>
          <w:fldChar w:fldCharType="separate"/>
        </w:r>
        <w:r>
          <w:t>69</w:t>
        </w:r>
        <w:r>
          <w:fldChar w:fldCharType="end"/>
        </w:r>
      </w:hyperlink>
    </w:p>
    <w:p>
      <w:pPr>
        <w:pStyle w:val="TOC2"/>
        <w:tabs>
          <w:tab w:val="right" w:leader="dot" w:pos="8306"/>
        </w:tabs>
      </w:pPr>
      <w:hyperlink w:anchor="_Toc14330" w:history="1">
        <w:r>
          <w:rPr>
            <w:rFonts w:ascii="仿宋" w:eastAsia="仿宋" w:hAnsi="仿宋" w:cs="仿宋" w:hint="eastAsia"/>
            <w:lang w:eastAsia="zh-CN"/>
          </w:rPr>
          <w:t>(四)、施工现场管理</w:t>
        </w:r>
        <w:r>
          <w:tab/>
        </w:r>
        <w:r>
          <w:fldChar w:fldCharType="begin"/>
        </w:r>
        <w:r>
          <w:instrText xml:space="preserve"> PAGEREF _Toc14330 \h </w:instrText>
        </w:r>
        <w:r>
          <w:fldChar w:fldCharType="separate"/>
        </w:r>
        <w:r>
          <w:t>70</w:t>
        </w:r>
        <w:r>
          <w:fldChar w:fldCharType="end"/>
        </w:r>
      </w:hyperlink>
    </w:p>
    <w:p>
      <w:pPr>
        <w:pStyle w:val="TOC1"/>
        <w:tabs>
          <w:tab w:val="right" w:leader="dot" w:pos="8306"/>
        </w:tabs>
      </w:pPr>
      <w:hyperlink w:anchor="_Toc175" w:history="1">
        <w:r>
          <w:rPr>
            <w:rFonts w:ascii="仿宋" w:eastAsia="仿宋" w:hAnsi="仿宋" w:cs="仿宋" w:hint="eastAsia"/>
            <w:lang w:eastAsia="zh-CN"/>
          </w:rPr>
          <w:t>十七、企业合规与伦理</w:t>
        </w:r>
        <w:r>
          <w:tab/>
        </w:r>
        <w:r>
          <w:fldChar w:fldCharType="begin"/>
        </w:r>
        <w:r>
          <w:instrText xml:space="preserve"> PAGEREF _Toc175 \h </w:instrText>
        </w:r>
        <w:r>
          <w:fldChar w:fldCharType="separate"/>
        </w:r>
        <w:r>
          <w:t>72</w:t>
        </w:r>
        <w:r>
          <w:fldChar w:fldCharType="end"/>
        </w:r>
      </w:hyperlink>
    </w:p>
    <w:p>
      <w:pPr>
        <w:pStyle w:val="TOC2"/>
        <w:tabs>
          <w:tab w:val="right" w:leader="dot" w:pos="8306"/>
        </w:tabs>
      </w:pPr>
      <w:hyperlink w:anchor="_Toc12837" w:history="1">
        <w:r>
          <w:rPr>
            <w:rFonts w:ascii="仿宋" w:eastAsia="仿宋" w:hAnsi="仿宋" w:cs="仿宋" w:hint="eastAsia"/>
            <w:lang w:eastAsia="zh-CN"/>
          </w:rPr>
          <w:t>(一)、合规政策与程序</w:t>
        </w:r>
        <w:r>
          <w:tab/>
        </w:r>
        <w:r>
          <w:fldChar w:fldCharType="begin"/>
        </w:r>
        <w:r>
          <w:instrText xml:space="preserve"> PAGEREF _Toc12837 \h </w:instrText>
        </w:r>
        <w:r>
          <w:fldChar w:fldCharType="separate"/>
        </w:r>
        <w:r>
          <w:t>72</w:t>
        </w:r>
        <w:r>
          <w:fldChar w:fldCharType="end"/>
        </w:r>
      </w:hyperlink>
    </w:p>
    <w:p>
      <w:pPr>
        <w:pStyle w:val="TOC2"/>
        <w:tabs>
          <w:tab w:val="right" w:leader="dot" w:pos="8306"/>
        </w:tabs>
      </w:pPr>
      <w:hyperlink w:anchor="_Toc10547" w:history="1">
        <w:r>
          <w:rPr>
            <w:rFonts w:ascii="仿宋" w:eastAsia="仿宋" w:hAnsi="仿宋" w:cs="仿宋" w:hint="eastAsia"/>
            <w:lang w:eastAsia="zh-CN"/>
          </w:rPr>
          <w:t>(二)、伦理规范与培训</w:t>
        </w:r>
        <w:r>
          <w:tab/>
        </w:r>
        <w:r>
          <w:fldChar w:fldCharType="begin"/>
        </w:r>
        <w:r>
          <w:instrText xml:space="preserve"> PAGEREF _Toc10547 \h </w:instrText>
        </w:r>
        <w:r>
          <w:fldChar w:fldCharType="separate"/>
        </w:r>
        <w:r>
          <w:t>73</w:t>
        </w:r>
        <w:r>
          <w:fldChar w:fldCharType="end"/>
        </w:r>
      </w:hyperlink>
    </w:p>
    <w:p>
      <w:pPr>
        <w:pStyle w:val="TOC2"/>
        <w:tabs>
          <w:tab w:val="right" w:leader="dot" w:pos="8306"/>
        </w:tabs>
      </w:pPr>
      <w:hyperlink w:anchor="_Toc22316" w:history="1">
        <w:r>
          <w:rPr>
            <w:rFonts w:ascii="仿宋" w:eastAsia="仿宋" w:hAnsi="仿宋" w:cs="仿宋" w:hint="eastAsia"/>
            <w:lang w:eastAsia="zh-CN"/>
          </w:rPr>
          <w:t>(三)、合规风险评估</w:t>
        </w:r>
        <w:r>
          <w:tab/>
        </w:r>
        <w:r>
          <w:fldChar w:fldCharType="begin"/>
        </w:r>
        <w:r>
          <w:instrText xml:space="preserve"> PAGEREF _Toc22316 \h </w:instrText>
        </w:r>
        <w:r>
          <w:fldChar w:fldCharType="separate"/>
        </w:r>
        <w:r>
          <w:t>74</w:t>
        </w:r>
        <w:r>
          <w:fldChar w:fldCharType="end"/>
        </w:r>
      </w:hyperlink>
    </w:p>
    <w:p>
      <w:pPr>
        <w:pStyle w:val="TOC2"/>
        <w:tabs>
          <w:tab w:val="right" w:leader="dot" w:pos="8306"/>
        </w:tabs>
      </w:pPr>
      <w:hyperlink w:anchor="_Toc13188" w:history="1">
        <w:r>
          <w:rPr>
            <w:rFonts w:ascii="仿宋" w:eastAsia="仿宋" w:hAnsi="仿宋" w:cs="仿宋" w:hint="eastAsia"/>
            <w:lang w:eastAsia="zh-CN"/>
          </w:rPr>
          <w:t>(四)、合规监督与执行</w:t>
        </w:r>
        <w:r>
          <w:tab/>
        </w:r>
        <w:r>
          <w:fldChar w:fldCharType="begin"/>
        </w:r>
        <w:r>
          <w:instrText xml:space="preserve"> PAGEREF _Toc13188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3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3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1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7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一、村用风油互补发电系统控制器及逆变器项目的市场准入条件分析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村用风油互补发电系统控制器及逆变器项目而言，市场准入条件首先取决于政策法规环境。政府对于[行业名称]领域的法规，如环保标准、税收政策、和技术使用规范，直接影响村用风油互补发电系统控制器及逆变器项目的运营和成本结构。例如，若政府针对使用可再生能源的企业提供税收优惠，这将对村用风油互补发电系统控制器及逆变器项目的财务规划产生重要影响。同时，考虑经济环境和消费者偏好的变化对村用风油互补发电系统控制器及逆变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二、村用风油互补发电系统控制器及逆变器项目的行业规范与合规性要求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村用风油互补发电系统控制器及逆变器项目来说，遵守行业规范和合规性要求是确保项目顺利进行的基础。这包括遵循质量控制标准、安全规定、数据保护法规等。例如，若村用风油互补发电系统控制器及逆变器项目涉及数据处理，须严格遵守相关的数据保护法规。此外，行业内部的自律规范，如产品标准和服务流程，也对于提升村用风油互补发电系统控制器及逆变器项目在行业内的认可度和竞争力至关重要。项目管理团队必须不断更新策略，以应对行业规范和法规的变化，确保村用风油互补发电系统控制器及逆变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三、村用风油互补发电系统控制器及逆变器项目的竞争格局和战略定位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村用风油互补发电系统控制器及逆变器项目的发展规划中，理解行业的竞争格局对于制定有效的市场策略极为关键。这包括分析主要竞争对手的市场地位、优势及其业务模式。村用风油互补发电系统控制器及逆变器项目面临的竞争对手可能包括大型成熟企业和创新型初创公司，各自采取不同的市场策略。因此，村用风油互补发电系统控制器及逆变器项目需精确地定位自己的市场策略，如专注于产品创新、客户服务或成本效率，以在竞争中占据优势。通过深入的市场和竞争分析，村用风油互补发电系统控制器及逆变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35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46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87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29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908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85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村用风油互补发电系统控制器及逆变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6564"/>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https://d.book118.com/578117002106006033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903EA"/>
    <w:rsid w:val="79A903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1700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2024-01-24T07:20:00Z</dcterms:created>
  <dcterms:modified xsi:type="dcterms:W3CDTF">2024-01-24T07:20:44Z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B7A29B96C8954E63BB9B00B13B558FCD_11</vt:lpwstr>
  </property>
  <property fmtid="{D5CDD505-2E9C-101B-9397-08002B2CF9AE}" pid="3" name="KSOProductBuildVer">
    <vt:lpwstr>2052-12.1.0.16120</vt:lpwstr>
  </property>
</Properties>
</file>