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恩替卡韦项目规划设计蓝图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8" w:history="1">
        <w:r>
          <w:rPr>
            <w:rFonts w:ascii="仿宋" w:eastAsia="仿宋" w:hAnsi="仿宋" w:cs="仿宋" w:hint="eastAsia"/>
            <w:lang w:eastAsia="zh-CN"/>
          </w:rPr>
          <w:t>前言</w:t>
        </w:r>
        <w:r>
          <w:tab/>
        </w:r>
        <w:r>
          <w:fldChar w:fldCharType="begin"/>
        </w:r>
        <w:r>
          <w:instrText xml:space="preserve"> PAGEREF _Toc19728 \h </w:instrText>
        </w:r>
        <w:r>
          <w:fldChar w:fldCharType="separate"/>
        </w:r>
        <w:r>
          <w:t>3</w:t>
        </w:r>
        <w:r>
          <w:fldChar w:fldCharType="end"/>
        </w:r>
      </w:hyperlink>
    </w:p>
    <w:p>
      <w:pPr>
        <w:pStyle w:val="TOC1"/>
        <w:tabs>
          <w:tab w:val="right" w:leader="dot" w:pos="8306"/>
        </w:tabs>
      </w:pPr>
      <w:hyperlink w:anchor="_Toc15666" w:history="1">
        <w:r>
          <w:rPr>
            <w:rFonts w:ascii="仿宋" w:eastAsia="仿宋" w:hAnsi="仿宋" w:cs="仿宋" w:hint="eastAsia"/>
            <w:lang w:eastAsia="zh-CN"/>
          </w:rPr>
          <w:t>一、恩替卡韦项目危机管理</w:t>
        </w:r>
        <w:r>
          <w:tab/>
        </w:r>
        <w:r>
          <w:fldChar w:fldCharType="begin"/>
        </w:r>
        <w:r>
          <w:instrText xml:space="preserve"> PAGEREF _Toc15666 \h </w:instrText>
        </w:r>
        <w:r>
          <w:fldChar w:fldCharType="separate"/>
        </w:r>
        <w:r>
          <w:t>3</w:t>
        </w:r>
        <w:r>
          <w:fldChar w:fldCharType="end"/>
        </w:r>
      </w:hyperlink>
    </w:p>
    <w:p>
      <w:pPr>
        <w:pStyle w:val="TOC2"/>
        <w:tabs>
          <w:tab w:val="right" w:leader="dot" w:pos="8306"/>
        </w:tabs>
      </w:pPr>
      <w:hyperlink w:anchor="_Toc24572" w:history="1">
        <w:r>
          <w:rPr>
            <w:rFonts w:ascii="仿宋" w:eastAsia="仿宋" w:hAnsi="仿宋" w:cs="仿宋" w:hint="eastAsia"/>
            <w:lang w:eastAsia="zh-CN"/>
          </w:rPr>
          <w:t>(一)、危机预警与识别</w:t>
        </w:r>
        <w:r>
          <w:tab/>
        </w:r>
        <w:r>
          <w:fldChar w:fldCharType="begin"/>
        </w:r>
        <w:r>
          <w:instrText xml:space="preserve"> PAGEREF _Toc24572 \h </w:instrText>
        </w:r>
        <w:r>
          <w:fldChar w:fldCharType="separate"/>
        </w:r>
        <w:r>
          <w:t>3</w:t>
        </w:r>
        <w:r>
          <w:fldChar w:fldCharType="end"/>
        </w:r>
      </w:hyperlink>
    </w:p>
    <w:p>
      <w:pPr>
        <w:pStyle w:val="TOC2"/>
        <w:tabs>
          <w:tab w:val="right" w:leader="dot" w:pos="8306"/>
        </w:tabs>
      </w:pPr>
      <w:hyperlink w:anchor="_Toc12675" w:history="1">
        <w:r>
          <w:rPr>
            <w:rFonts w:ascii="仿宋" w:eastAsia="仿宋" w:hAnsi="仿宋" w:cs="仿宋" w:hint="eastAsia"/>
            <w:lang w:eastAsia="zh-CN"/>
          </w:rPr>
          <w:t>(二)、危机应对与恢复</w:t>
        </w:r>
        <w:r>
          <w:tab/>
        </w:r>
        <w:r>
          <w:fldChar w:fldCharType="begin"/>
        </w:r>
        <w:r>
          <w:instrText xml:space="preserve"> PAGEREF _Toc12675 \h </w:instrText>
        </w:r>
        <w:r>
          <w:fldChar w:fldCharType="separate"/>
        </w:r>
        <w:r>
          <w:t>4</w:t>
        </w:r>
        <w:r>
          <w:fldChar w:fldCharType="end"/>
        </w:r>
      </w:hyperlink>
    </w:p>
    <w:p>
      <w:pPr>
        <w:pStyle w:val="TOC1"/>
        <w:tabs>
          <w:tab w:val="right" w:leader="dot" w:pos="8306"/>
        </w:tabs>
      </w:pPr>
      <w:hyperlink w:anchor="_Toc5355" w:history="1">
        <w:r>
          <w:rPr>
            <w:rFonts w:ascii="仿宋" w:eastAsia="仿宋" w:hAnsi="仿宋" w:cs="仿宋" w:hint="eastAsia"/>
            <w:lang w:eastAsia="zh-CN"/>
          </w:rPr>
          <w:t>二、恩替卡韦项目可持续发展</w:t>
        </w:r>
        <w:r>
          <w:tab/>
        </w:r>
        <w:r>
          <w:fldChar w:fldCharType="begin"/>
        </w:r>
        <w:r>
          <w:instrText xml:space="preserve"> PAGEREF _Toc5355 \h </w:instrText>
        </w:r>
        <w:r>
          <w:fldChar w:fldCharType="separate"/>
        </w:r>
        <w:r>
          <w:t>5</w:t>
        </w:r>
        <w:r>
          <w:fldChar w:fldCharType="end"/>
        </w:r>
      </w:hyperlink>
    </w:p>
    <w:p>
      <w:pPr>
        <w:pStyle w:val="TOC2"/>
        <w:tabs>
          <w:tab w:val="right" w:leader="dot" w:pos="8306"/>
        </w:tabs>
      </w:pPr>
      <w:hyperlink w:anchor="_Toc4518" w:history="1">
        <w:r>
          <w:rPr>
            <w:rFonts w:ascii="仿宋" w:eastAsia="仿宋" w:hAnsi="仿宋" w:cs="仿宋" w:hint="eastAsia"/>
            <w:lang w:eastAsia="zh-CN"/>
          </w:rPr>
          <w:t>(一)、可持续战略与实践</w:t>
        </w:r>
        <w:r>
          <w:tab/>
        </w:r>
        <w:r>
          <w:fldChar w:fldCharType="begin"/>
        </w:r>
        <w:r>
          <w:instrText xml:space="preserve"> PAGEREF _Toc4518 \h </w:instrText>
        </w:r>
        <w:r>
          <w:fldChar w:fldCharType="separate"/>
        </w:r>
        <w:r>
          <w:t>5</w:t>
        </w:r>
        <w:r>
          <w:fldChar w:fldCharType="end"/>
        </w:r>
      </w:hyperlink>
    </w:p>
    <w:p>
      <w:pPr>
        <w:pStyle w:val="TOC2"/>
        <w:tabs>
          <w:tab w:val="right" w:leader="dot" w:pos="8306"/>
        </w:tabs>
      </w:pPr>
      <w:hyperlink w:anchor="_Toc22989" w:history="1">
        <w:r>
          <w:rPr>
            <w:rFonts w:ascii="仿宋" w:eastAsia="仿宋" w:hAnsi="仿宋" w:cs="仿宋" w:hint="eastAsia"/>
            <w:lang w:eastAsia="zh-CN"/>
          </w:rPr>
          <w:t>(二)、环保与社会责任</w:t>
        </w:r>
        <w:r>
          <w:tab/>
        </w:r>
        <w:r>
          <w:fldChar w:fldCharType="begin"/>
        </w:r>
        <w:r>
          <w:instrText xml:space="preserve"> PAGEREF _Toc22989 \h </w:instrText>
        </w:r>
        <w:r>
          <w:fldChar w:fldCharType="separate"/>
        </w:r>
        <w:r>
          <w:t>6</w:t>
        </w:r>
        <w:r>
          <w:fldChar w:fldCharType="end"/>
        </w:r>
      </w:hyperlink>
    </w:p>
    <w:p>
      <w:pPr>
        <w:pStyle w:val="TOC1"/>
        <w:tabs>
          <w:tab w:val="right" w:leader="dot" w:pos="8306"/>
        </w:tabs>
      </w:pPr>
      <w:hyperlink w:anchor="_Toc27843" w:history="1">
        <w:r>
          <w:rPr>
            <w:rFonts w:ascii="仿宋" w:eastAsia="仿宋" w:hAnsi="仿宋" w:cs="仿宋" w:hint="eastAsia"/>
            <w:lang w:eastAsia="zh-CN"/>
          </w:rPr>
          <w:t>三、恩替卡韦项目概论</w:t>
        </w:r>
        <w:r>
          <w:tab/>
        </w:r>
        <w:r>
          <w:fldChar w:fldCharType="begin"/>
        </w:r>
        <w:r>
          <w:instrText xml:space="preserve"> PAGEREF _Toc27843 \h </w:instrText>
        </w:r>
        <w:r>
          <w:fldChar w:fldCharType="separate"/>
        </w:r>
        <w:r>
          <w:t>7</w:t>
        </w:r>
        <w:r>
          <w:fldChar w:fldCharType="end"/>
        </w:r>
      </w:hyperlink>
    </w:p>
    <w:p>
      <w:pPr>
        <w:pStyle w:val="TOC2"/>
        <w:tabs>
          <w:tab w:val="right" w:leader="dot" w:pos="8306"/>
        </w:tabs>
      </w:pPr>
      <w:hyperlink w:anchor="_Toc15951" w:history="1">
        <w:r>
          <w:rPr>
            <w:rFonts w:ascii="仿宋" w:eastAsia="仿宋" w:hAnsi="仿宋" w:cs="仿宋" w:hint="eastAsia"/>
            <w:lang w:eastAsia="zh-CN"/>
          </w:rPr>
          <w:t>(一)、恩替卡韦项目概况</w:t>
        </w:r>
        <w:r>
          <w:tab/>
        </w:r>
        <w:r>
          <w:fldChar w:fldCharType="begin"/>
        </w:r>
        <w:r>
          <w:instrText xml:space="preserve"> PAGEREF _Toc15951 \h </w:instrText>
        </w:r>
        <w:r>
          <w:fldChar w:fldCharType="separate"/>
        </w:r>
        <w:r>
          <w:t>7</w:t>
        </w:r>
        <w:r>
          <w:fldChar w:fldCharType="end"/>
        </w:r>
      </w:hyperlink>
    </w:p>
    <w:p>
      <w:pPr>
        <w:pStyle w:val="TOC2"/>
        <w:tabs>
          <w:tab w:val="right" w:leader="dot" w:pos="8306"/>
        </w:tabs>
      </w:pPr>
      <w:hyperlink w:anchor="_Toc1106" w:history="1">
        <w:r>
          <w:rPr>
            <w:rFonts w:ascii="仿宋" w:eastAsia="仿宋" w:hAnsi="仿宋" w:cs="仿宋" w:hint="eastAsia"/>
            <w:lang w:eastAsia="zh-CN"/>
          </w:rPr>
          <w:t>(二)、恩替卡韦项目目标</w:t>
        </w:r>
        <w:r>
          <w:tab/>
        </w:r>
        <w:r>
          <w:fldChar w:fldCharType="begin"/>
        </w:r>
        <w:r>
          <w:instrText xml:space="preserve"> PAGEREF _Toc1106 \h </w:instrText>
        </w:r>
        <w:r>
          <w:fldChar w:fldCharType="separate"/>
        </w:r>
        <w:r>
          <w:t>9</w:t>
        </w:r>
        <w:r>
          <w:fldChar w:fldCharType="end"/>
        </w:r>
      </w:hyperlink>
    </w:p>
    <w:p>
      <w:pPr>
        <w:pStyle w:val="TOC2"/>
        <w:tabs>
          <w:tab w:val="right" w:leader="dot" w:pos="8306"/>
        </w:tabs>
      </w:pPr>
      <w:hyperlink w:anchor="_Toc13445" w:history="1">
        <w:r>
          <w:rPr>
            <w:rFonts w:ascii="仿宋" w:eastAsia="仿宋" w:hAnsi="仿宋" w:cs="仿宋" w:hint="eastAsia"/>
            <w:lang w:eastAsia="zh-CN"/>
          </w:rPr>
          <w:t>(三)、恩替卡韦项目提出的理由</w:t>
        </w:r>
        <w:r>
          <w:tab/>
        </w:r>
        <w:r>
          <w:fldChar w:fldCharType="begin"/>
        </w:r>
        <w:r>
          <w:instrText xml:space="preserve"> PAGEREF _Toc13445 \h </w:instrText>
        </w:r>
        <w:r>
          <w:fldChar w:fldCharType="separate"/>
        </w:r>
        <w:r>
          <w:t>10</w:t>
        </w:r>
        <w:r>
          <w:fldChar w:fldCharType="end"/>
        </w:r>
      </w:hyperlink>
    </w:p>
    <w:p>
      <w:pPr>
        <w:pStyle w:val="TOC2"/>
        <w:tabs>
          <w:tab w:val="right" w:leader="dot" w:pos="8306"/>
        </w:tabs>
      </w:pPr>
      <w:hyperlink w:anchor="_Toc18088" w:history="1">
        <w:r>
          <w:rPr>
            <w:rFonts w:ascii="仿宋" w:eastAsia="仿宋" w:hAnsi="仿宋" w:cs="仿宋" w:hint="eastAsia"/>
            <w:lang w:eastAsia="zh-CN"/>
          </w:rPr>
          <w:t>(四)、恩替卡韦项目意义</w:t>
        </w:r>
        <w:r>
          <w:tab/>
        </w:r>
        <w:r>
          <w:fldChar w:fldCharType="begin"/>
        </w:r>
        <w:r>
          <w:instrText xml:space="preserve"> PAGEREF _Toc18088 \h </w:instrText>
        </w:r>
        <w:r>
          <w:fldChar w:fldCharType="separate"/>
        </w:r>
        <w:r>
          <w:t>12</w:t>
        </w:r>
        <w:r>
          <w:fldChar w:fldCharType="end"/>
        </w:r>
      </w:hyperlink>
    </w:p>
    <w:p>
      <w:pPr>
        <w:pStyle w:val="TOC2"/>
        <w:tabs>
          <w:tab w:val="right" w:leader="dot" w:pos="8306"/>
        </w:tabs>
      </w:pPr>
      <w:hyperlink w:anchor="_Toc27575" w:history="1">
        <w:r>
          <w:rPr>
            <w:rFonts w:ascii="仿宋" w:eastAsia="仿宋" w:hAnsi="仿宋" w:cs="仿宋" w:hint="eastAsia"/>
            <w:lang w:eastAsia="zh-CN"/>
          </w:rPr>
          <w:t>(五)、恩替卡韦项目背景</w:t>
        </w:r>
        <w:r>
          <w:tab/>
        </w:r>
        <w:r>
          <w:fldChar w:fldCharType="begin"/>
        </w:r>
        <w:r>
          <w:instrText xml:space="preserve"> PAGEREF _Toc27575 \h </w:instrText>
        </w:r>
        <w:r>
          <w:fldChar w:fldCharType="separate"/>
        </w:r>
        <w:r>
          <w:t>12</w:t>
        </w:r>
        <w:r>
          <w:fldChar w:fldCharType="end"/>
        </w:r>
      </w:hyperlink>
    </w:p>
    <w:p>
      <w:pPr>
        <w:pStyle w:val="TOC1"/>
        <w:tabs>
          <w:tab w:val="right" w:leader="dot" w:pos="8306"/>
        </w:tabs>
      </w:pPr>
      <w:hyperlink w:anchor="_Toc24337" w:history="1">
        <w:r>
          <w:rPr>
            <w:rFonts w:ascii="仿宋" w:eastAsia="仿宋" w:hAnsi="仿宋" w:cs="仿宋" w:hint="eastAsia"/>
            <w:lang w:eastAsia="zh-CN"/>
          </w:rPr>
          <w:t>四、恩替卡韦项目建设背景及必要性分析</w:t>
        </w:r>
        <w:r>
          <w:tab/>
        </w:r>
        <w:r>
          <w:fldChar w:fldCharType="begin"/>
        </w:r>
        <w:r>
          <w:instrText xml:space="preserve"> PAGEREF _Toc24337 \h </w:instrText>
        </w:r>
        <w:r>
          <w:fldChar w:fldCharType="separate"/>
        </w:r>
        <w:r>
          <w:t>13</w:t>
        </w:r>
        <w:r>
          <w:fldChar w:fldCharType="end"/>
        </w:r>
      </w:hyperlink>
    </w:p>
    <w:p>
      <w:pPr>
        <w:pStyle w:val="TOC2"/>
        <w:tabs>
          <w:tab w:val="right" w:leader="dot" w:pos="8306"/>
        </w:tabs>
      </w:pPr>
      <w:hyperlink w:anchor="_Toc16032" w:history="1">
        <w:r>
          <w:rPr>
            <w:rFonts w:ascii="仿宋" w:eastAsia="仿宋" w:hAnsi="仿宋" w:cs="仿宋" w:hint="eastAsia"/>
            <w:lang w:eastAsia="zh-CN"/>
          </w:rPr>
          <w:t>(一)、恩替卡韦项目背景分析</w:t>
        </w:r>
        <w:r>
          <w:tab/>
        </w:r>
        <w:r>
          <w:fldChar w:fldCharType="begin"/>
        </w:r>
        <w:r>
          <w:instrText xml:space="preserve"> PAGEREF _Toc16032 \h </w:instrText>
        </w:r>
        <w:r>
          <w:fldChar w:fldCharType="separate"/>
        </w:r>
        <w:r>
          <w:t>13</w:t>
        </w:r>
        <w:r>
          <w:fldChar w:fldCharType="end"/>
        </w:r>
      </w:hyperlink>
    </w:p>
    <w:p>
      <w:pPr>
        <w:pStyle w:val="TOC2"/>
        <w:tabs>
          <w:tab w:val="right" w:leader="dot" w:pos="8306"/>
        </w:tabs>
      </w:pPr>
      <w:hyperlink w:anchor="_Toc3981" w:history="1">
        <w:r>
          <w:rPr>
            <w:rFonts w:ascii="仿宋" w:eastAsia="仿宋" w:hAnsi="仿宋" w:cs="仿宋" w:hint="eastAsia"/>
            <w:lang w:eastAsia="zh-CN"/>
          </w:rPr>
          <w:t>(二)、恩替卡韦项目建设必要性分析</w:t>
        </w:r>
        <w:r>
          <w:tab/>
        </w:r>
        <w:r>
          <w:fldChar w:fldCharType="begin"/>
        </w:r>
        <w:r>
          <w:instrText xml:space="preserve"> PAGEREF _Toc3981 \h </w:instrText>
        </w:r>
        <w:r>
          <w:fldChar w:fldCharType="separate"/>
        </w:r>
        <w:r>
          <w:t>15</w:t>
        </w:r>
        <w:r>
          <w:fldChar w:fldCharType="end"/>
        </w:r>
      </w:hyperlink>
    </w:p>
    <w:p>
      <w:pPr>
        <w:pStyle w:val="TOC1"/>
        <w:tabs>
          <w:tab w:val="right" w:leader="dot" w:pos="8306"/>
        </w:tabs>
      </w:pPr>
      <w:hyperlink w:anchor="_Toc14502" w:history="1">
        <w:r>
          <w:rPr>
            <w:rFonts w:ascii="仿宋" w:eastAsia="仿宋" w:hAnsi="仿宋" w:cs="仿宋" w:hint="eastAsia"/>
            <w:lang w:eastAsia="zh-CN"/>
          </w:rPr>
          <w:t>五、产品规划分析</w:t>
        </w:r>
        <w:r>
          <w:tab/>
        </w:r>
        <w:r>
          <w:fldChar w:fldCharType="begin"/>
        </w:r>
        <w:r>
          <w:instrText xml:space="preserve"> PAGEREF _Toc14502 \h </w:instrText>
        </w:r>
        <w:r>
          <w:fldChar w:fldCharType="separate"/>
        </w:r>
        <w:r>
          <w:t>16</w:t>
        </w:r>
        <w:r>
          <w:fldChar w:fldCharType="end"/>
        </w:r>
      </w:hyperlink>
    </w:p>
    <w:p>
      <w:pPr>
        <w:pStyle w:val="TOC2"/>
        <w:tabs>
          <w:tab w:val="right" w:leader="dot" w:pos="8306"/>
        </w:tabs>
      </w:pPr>
      <w:hyperlink w:anchor="_Toc27052" w:history="1">
        <w:r>
          <w:rPr>
            <w:rFonts w:ascii="仿宋" w:eastAsia="仿宋" w:hAnsi="仿宋" w:cs="仿宋" w:hint="eastAsia"/>
            <w:lang w:eastAsia="zh-CN"/>
          </w:rPr>
          <w:t>(一)、产品规划</w:t>
        </w:r>
        <w:r>
          <w:tab/>
        </w:r>
        <w:r>
          <w:fldChar w:fldCharType="begin"/>
        </w:r>
        <w:r>
          <w:instrText xml:space="preserve"> PAGEREF _Toc27052 \h </w:instrText>
        </w:r>
        <w:r>
          <w:fldChar w:fldCharType="separate"/>
        </w:r>
        <w:r>
          <w:t>16</w:t>
        </w:r>
        <w:r>
          <w:fldChar w:fldCharType="end"/>
        </w:r>
      </w:hyperlink>
    </w:p>
    <w:p>
      <w:pPr>
        <w:pStyle w:val="TOC2"/>
        <w:tabs>
          <w:tab w:val="right" w:leader="dot" w:pos="8306"/>
        </w:tabs>
      </w:pPr>
      <w:hyperlink w:anchor="_Toc4564" w:history="1">
        <w:r>
          <w:rPr>
            <w:rFonts w:ascii="仿宋" w:eastAsia="仿宋" w:hAnsi="仿宋" w:cs="仿宋" w:hint="eastAsia"/>
            <w:lang w:eastAsia="zh-CN"/>
          </w:rPr>
          <w:t>(二)、建设规模</w:t>
        </w:r>
        <w:r>
          <w:tab/>
        </w:r>
        <w:r>
          <w:fldChar w:fldCharType="begin"/>
        </w:r>
        <w:r>
          <w:instrText xml:space="preserve"> PAGEREF _Toc4564 \h </w:instrText>
        </w:r>
        <w:r>
          <w:fldChar w:fldCharType="separate"/>
        </w:r>
        <w:r>
          <w:t>17</w:t>
        </w:r>
        <w:r>
          <w:fldChar w:fldCharType="end"/>
        </w:r>
      </w:hyperlink>
    </w:p>
    <w:p>
      <w:pPr>
        <w:pStyle w:val="TOC1"/>
        <w:tabs>
          <w:tab w:val="right" w:leader="dot" w:pos="8306"/>
        </w:tabs>
      </w:pPr>
      <w:hyperlink w:anchor="_Toc26402" w:history="1">
        <w:r>
          <w:rPr>
            <w:rFonts w:ascii="仿宋" w:eastAsia="仿宋" w:hAnsi="仿宋" w:cs="仿宋" w:hint="eastAsia"/>
            <w:lang w:eastAsia="zh-CN"/>
          </w:rPr>
          <w:t>六、工艺说明</w:t>
        </w:r>
        <w:r>
          <w:tab/>
        </w:r>
        <w:r>
          <w:fldChar w:fldCharType="begin"/>
        </w:r>
        <w:r>
          <w:instrText xml:space="preserve"> PAGEREF _Toc26402 \h </w:instrText>
        </w:r>
        <w:r>
          <w:fldChar w:fldCharType="separate"/>
        </w:r>
        <w:r>
          <w:t>18</w:t>
        </w:r>
        <w:r>
          <w:fldChar w:fldCharType="end"/>
        </w:r>
      </w:hyperlink>
    </w:p>
    <w:p>
      <w:pPr>
        <w:pStyle w:val="TOC2"/>
        <w:tabs>
          <w:tab w:val="right" w:leader="dot" w:pos="8306"/>
        </w:tabs>
      </w:pPr>
      <w:hyperlink w:anchor="_Toc16281" w:history="1">
        <w:r>
          <w:rPr>
            <w:rFonts w:ascii="仿宋" w:eastAsia="仿宋" w:hAnsi="仿宋" w:cs="仿宋" w:hint="eastAsia"/>
            <w:lang w:eastAsia="zh-CN"/>
          </w:rPr>
          <w:t>(一)、技术管理特点</w:t>
        </w:r>
        <w:r>
          <w:tab/>
        </w:r>
        <w:r>
          <w:fldChar w:fldCharType="begin"/>
        </w:r>
        <w:r>
          <w:instrText xml:space="preserve"> PAGEREF _Toc16281 \h </w:instrText>
        </w:r>
        <w:r>
          <w:fldChar w:fldCharType="separate"/>
        </w:r>
        <w:r>
          <w:t>18</w:t>
        </w:r>
        <w:r>
          <w:fldChar w:fldCharType="end"/>
        </w:r>
      </w:hyperlink>
    </w:p>
    <w:p>
      <w:pPr>
        <w:pStyle w:val="TOC2"/>
        <w:tabs>
          <w:tab w:val="right" w:leader="dot" w:pos="8306"/>
        </w:tabs>
      </w:pPr>
      <w:hyperlink w:anchor="_Toc10238" w:history="1">
        <w:r>
          <w:rPr>
            <w:rFonts w:ascii="仿宋" w:eastAsia="仿宋" w:hAnsi="仿宋" w:cs="仿宋" w:hint="eastAsia"/>
            <w:lang w:eastAsia="zh-CN"/>
          </w:rPr>
          <w:t>(二)、恩替卡韦项目工艺技术设计方案</w:t>
        </w:r>
        <w:r>
          <w:tab/>
        </w:r>
        <w:r>
          <w:fldChar w:fldCharType="begin"/>
        </w:r>
        <w:r>
          <w:instrText xml:space="preserve"> PAGEREF _Toc10238 \h </w:instrText>
        </w:r>
        <w:r>
          <w:fldChar w:fldCharType="separate"/>
        </w:r>
        <w:r>
          <w:t>19</w:t>
        </w:r>
        <w:r>
          <w:fldChar w:fldCharType="end"/>
        </w:r>
      </w:hyperlink>
    </w:p>
    <w:p>
      <w:pPr>
        <w:pStyle w:val="TOC2"/>
        <w:tabs>
          <w:tab w:val="right" w:leader="dot" w:pos="8306"/>
        </w:tabs>
      </w:pPr>
      <w:hyperlink w:anchor="_Toc26785" w:history="1">
        <w:r>
          <w:rPr>
            <w:rFonts w:ascii="仿宋" w:eastAsia="仿宋" w:hAnsi="仿宋" w:cs="仿宋" w:hint="eastAsia"/>
            <w:lang w:eastAsia="zh-CN"/>
          </w:rPr>
          <w:t>(三)、设备选型方案</w:t>
        </w:r>
        <w:r>
          <w:tab/>
        </w:r>
        <w:r>
          <w:fldChar w:fldCharType="begin"/>
        </w:r>
        <w:r>
          <w:instrText xml:space="preserve"> PAGEREF _Toc26785 \h </w:instrText>
        </w:r>
        <w:r>
          <w:fldChar w:fldCharType="separate"/>
        </w:r>
        <w:r>
          <w:t>21</w:t>
        </w:r>
        <w:r>
          <w:fldChar w:fldCharType="end"/>
        </w:r>
      </w:hyperlink>
    </w:p>
    <w:p>
      <w:pPr>
        <w:pStyle w:val="TOC1"/>
        <w:tabs>
          <w:tab w:val="right" w:leader="dot" w:pos="8306"/>
        </w:tabs>
      </w:pPr>
      <w:hyperlink w:anchor="_Toc2996" w:history="1">
        <w:r>
          <w:rPr>
            <w:rFonts w:ascii="仿宋" w:eastAsia="仿宋" w:hAnsi="仿宋" w:cs="仿宋" w:hint="eastAsia"/>
            <w:lang w:eastAsia="zh-CN"/>
          </w:rPr>
          <w:t>七、恩替卡韦项目人力资源管理</w:t>
        </w:r>
        <w:r>
          <w:tab/>
        </w:r>
        <w:r>
          <w:fldChar w:fldCharType="begin"/>
        </w:r>
        <w:r>
          <w:instrText xml:space="preserve"> PAGEREF _Toc2996 \h </w:instrText>
        </w:r>
        <w:r>
          <w:fldChar w:fldCharType="separate"/>
        </w:r>
        <w:r>
          <w:t>22</w:t>
        </w:r>
        <w:r>
          <w:fldChar w:fldCharType="end"/>
        </w:r>
      </w:hyperlink>
    </w:p>
    <w:p>
      <w:pPr>
        <w:pStyle w:val="TOC2"/>
        <w:tabs>
          <w:tab w:val="right" w:leader="dot" w:pos="8306"/>
        </w:tabs>
      </w:pPr>
      <w:hyperlink w:anchor="_Toc15418" w:history="1">
        <w:r>
          <w:rPr>
            <w:rFonts w:ascii="仿宋" w:eastAsia="仿宋" w:hAnsi="仿宋" w:cs="仿宋" w:hint="eastAsia"/>
            <w:lang w:eastAsia="zh-CN"/>
          </w:rPr>
          <w:t>(一)、建立健全的预算管理制度</w:t>
        </w:r>
        <w:r>
          <w:tab/>
        </w:r>
        <w:r>
          <w:fldChar w:fldCharType="begin"/>
        </w:r>
        <w:r>
          <w:instrText xml:space="preserve"> PAGEREF _Toc15418 \h </w:instrText>
        </w:r>
        <w:r>
          <w:fldChar w:fldCharType="separate"/>
        </w:r>
        <w:r>
          <w:t>22</w:t>
        </w:r>
        <w:r>
          <w:fldChar w:fldCharType="end"/>
        </w:r>
      </w:hyperlink>
    </w:p>
    <w:p>
      <w:pPr>
        <w:pStyle w:val="TOC2"/>
        <w:tabs>
          <w:tab w:val="right" w:leader="dot" w:pos="8306"/>
        </w:tabs>
      </w:pPr>
      <w:hyperlink w:anchor="_Toc17238" w:history="1">
        <w:r>
          <w:rPr>
            <w:rFonts w:ascii="仿宋" w:eastAsia="仿宋" w:hAnsi="仿宋" w:cs="仿宋" w:hint="eastAsia"/>
            <w:lang w:eastAsia="zh-CN"/>
          </w:rPr>
          <w:t>(二)、加强资金流动监控</w:t>
        </w:r>
        <w:r>
          <w:tab/>
        </w:r>
        <w:r>
          <w:fldChar w:fldCharType="begin"/>
        </w:r>
        <w:r>
          <w:instrText xml:space="preserve"> PAGEREF _Toc17238 \h </w:instrText>
        </w:r>
        <w:r>
          <w:fldChar w:fldCharType="separate"/>
        </w:r>
        <w:r>
          <w:t>24</w:t>
        </w:r>
        <w:r>
          <w:fldChar w:fldCharType="end"/>
        </w:r>
      </w:hyperlink>
    </w:p>
    <w:p>
      <w:pPr>
        <w:pStyle w:val="TOC2"/>
        <w:tabs>
          <w:tab w:val="right" w:leader="dot" w:pos="8306"/>
        </w:tabs>
      </w:pPr>
      <w:hyperlink w:anchor="_Toc29224" w:history="1">
        <w:r>
          <w:rPr>
            <w:rFonts w:ascii="仿宋" w:eastAsia="仿宋" w:hAnsi="仿宋" w:cs="仿宋" w:hint="eastAsia"/>
            <w:lang w:eastAsia="zh-CN"/>
          </w:rPr>
          <w:t>(三)、制定完善的风险控制机制</w:t>
        </w:r>
        <w:r>
          <w:tab/>
        </w:r>
        <w:r>
          <w:fldChar w:fldCharType="begin"/>
        </w:r>
        <w:r>
          <w:instrText xml:space="preserve"> PAGEREF _Toc29224 \h </w:instrText>
        </w:r>
        <w:r>
          <w:fldChar w:fldCharType="separate"/>
        </w:r>
        <w:r>
          <w:t>25</w:t>
        </w:r>
        <w:r>
          <w:fldChar w:fldCharType="end"/>
        </w:r>
      </w:hyperlink>
    </w:p>
    <w:p>
      <w:pPr>
        <w:pStyle w:val="TOC2"/>
        <w:tabs>
          <w:tab w:val="right" w:leader="dot" w:pos="8306"/>
        </w:tabs>
      </w:pPr>
      <w:hyperlink w:anchor="_Toc11951" w:history="1">
        <w:r>
          <w:rPr>
            <w:rFonts w:ascii="仿宋" w:eastAsia="仿宋" w:hAnsi="仿宋" w:cs="仿宋" w:hint="eastAsia"/>
            <w:lang w:eastAsia="zh-CN"/>
          </w:rPr>
          <w:t>(四)、优化成本管理</w:t>
        </w:r>
        <w:r>
          <w:tab/>
        </w:r>
        <w:r>
          <w:fldChar w:fldCharType="begin"/>
        </w:r>
        <w:r>
          <w:instrText xml:space="preserve"> PAGEREF _Toc11951 \h </w:instrText>
        </w:r>
        <w:r>
          <w:fldChar w:fldCharType="separate"/>
        </w:r>
        <w:r>
          <w:t>26</w:t>
        </w:r>
        <w:r>
          <w:fldChar w:fldCharType="end"/>
        </w:r>
      </w:hyperlink>
    </w:p>
    <w:p>
      <w:pPr>
        <w:pStyle w:val="TOC1"/>
        <w:tabs>
          <w:tab w:val="right" w:leader="dot" w:pos="8306"/>
        </w:tabs>
      </w:pPr>
      <w:hyperlink w:anchor="_Toc7638" w:history="1">
        <w:r>
          <w:rPr>
            <w:rFonts w:ascii="仿宋" w:eastAsia="仿宋" w:hAnsi="仿宋" w:cs="仿宋" w:hint="eastAsia"/>
            <w:lang w:eastAsia="zh-CN"/>
          </w:rPr>
          <w:t>八、恩替卡韦项目社会影响</w:t>
        </w:r>
        <w:r>
          <w:tab/>
        </w:r>
        <w:r>
          <w:fldChar w:fldCharType="begin"/>
        </w:r>
        <w:r>
          <w:instrText xml:space="preserve"> PAGEREF _Toc7638 \h </w:instrText>
        </w:r>
        <w:r>
          <w:fldChar w:fldCharType="separate"/>
        </w:r>
        <w:r>
          <w:t>27</w:t>
        </w:r>
        <w:r>
          <w:fldChar w:fldCharType="end"/>
        </w:r>
      </w:hyperlink>
    </w:p>
    <w:p>
      <w:pPr>
        <w:pStyle w:val="TOC2"/>
        <w:tabs>
          <w:tab w:val="right" w:leader="dot" w:pos="8306"/>
        </w:tabs>
      </w:pPr>
      <w:hyperlink w:anchor="_Toc8989" w:history="1">
        <w:r>
          <w:rPr>
            <w:rFonts w:ascii="仿宋" w:eastAsia="仿宋" w:hAnsi="仿宋" w:cs="仿宋" w:hint="eastAsia"/>
            <w:lang w:eastAsia="zh-CN"/>
          </w:rPr>
          <w:t>(一)、社会责任与义务</w:t>
        </w:r>
        <w:r>
          <w:tab/>
        </w:r>
        <w:r>
          <w:fldChar w:fldCharType="begin"/>
        </w:r>
        <w:r>
          <w:instrText xml:space="preserve"> PAGEREF _Toc8989 \h </w:instrText>
        </w:r>
        <w:r>
          <w:fldChar w:fldCharType="separate"/>
        </w:r>
        <w:r>
          <w:t>27</w:t>
        </w:r>
        <w:r>
          <w:fldChar w:fldCharType="end"/>
        </w:r>
      </w:hyperlink>
    </w:p>
    <w:p>
      <w:pPr>
        <w:pStyle w:val="TOC2"/>
        <w:tabs>
          <w:tab w:val="right" w:leader="dot" w:pos="8306"/>
        </w:tabs>
      </w:pPr>
      <w:hyperlink w:anchor="_Toc6208" w:history="1">
        <w:r>
          <w:rPr>
            <w:rFonts w:ascii="仿宋" w:eastAsia="仿宋" w:hAnsi="仿宋" w:cs="仿宋" w:hint="eastAsia"/>
            <w:lang w:eastAsia="zh-CN"/>
          </w:rPr>
          <w:t>(二)、社会参与与沟通</w:t>
        </w:r>
        <w:r>
          <w:tab/>
        </w:r>
        <w:r>
          <w:fldChar w:fldCharType="begin"/>
        </w:r>
        <w:r>
          <w:instrText xml:space="preserve"> PAGEREF _Toc6208 \h </w:instrText>
        </w:r>
        <w:r>
          <w:fldChar w:fldCharType="separate"/>
        </w:r>
        <w:r>
          <w:t>28</w:t>
        </w:r>
        <w:r>
          <w:fldChar w:fldCharType="end"/>
        </w:r>
      </w:hyperlink>
    </w:p>
    <w:p>
      <w:pPr>
        <w:pStyle w:val="TOC1"/>
        <w:tabs>
          <w:tab w:val="right" w:leader="dot" w:pos="8306"/>
        </w:tabs>
      </w:pPr>
      <w:hyperlink w:anchor="_Toc29281" w:history="1">
        <w:r>
          <w:rPr>
            <w:rFonts w:ascii="仿宋" w:eastAsia="仿宋" w:hAnsi="仿宋" w:cs="仿宋" w:hint="eastAsia"/>
            <w:lang w:eastAsia="zh-CN"/>
          </w:rPr>
          <w:t>九、恩替卡韦项目财务管理</w:t>
        </w:r>
        <w:r>
          <w:tab/>
        </w:r>
        <w:r>
          <w:fldChar w:fldCharType="begin"/>
        </w:r>
        <w:r>
          <w:instrText xml:space="preserve"> PAGEREF _Toc29281 \h </w:instrText>
        </w:r>
        <w:r>
          <w:fldChar w:fldCharType="separate"/>
        </w:r>
        <w:r>
          <w:t>29</w:t>
        </w:r>
        <w:r>
          <w:fldChar w:fldCharType="end"/>
        </w:r>
      </w:hyperlink>
    </w:p>
    <w:p>
      <w:pPr>
        <w:pStyle w:val="TOC2"/>
        <w:tabs>
          <w:tab w:val="right" w:leader="dot" w:pos="8306"/>
        </w:tabs>
      </w:pPr>
      <w:hyperlink w:anchor="_Toc7697" w:history="1">
        <w:r>
          <w:rPr>
            <w:rFonts w:ascii="仿宋" w:eastAsia="仿宋" w:hAnsi="仿宋" w:cs="仿宋" w:hint="eastAsia"/>
            <w:lang w:eastAsia="zh-CN"/>
          </w:rPr>
          <w:t>(一)、资金需求大</w:t>
        </w:r>
        <w:r>
          <w:tab/>
        </w:r>
        <w:r>
          <w:fldChar w:fldCharType="begin"/>
        </w:r>
        <w:r>
          <w:instrText xml:space="preserve"> PAGEREF _Toc7697 \h </w:instrText>
        </w:r>
        <w:r>
          <w:fldChar w:fldCharType="separate"/>
        </w:r>
        <w:r>
          <w:t>29</w:t>
        </w:r>
        <w:r>
          <w:fldChar w:fldCharType="end"/>
        </w:r>
      </w:hyperlink>
    </w:p>
    <w:p>
      <w:pPr>
        <w:pStyle w:val="TOC2"/>
        <w:tabs>
          <w:tab w:val="right" w:leader="dot" w:pos="8306"/>
        </w:tabs>
      </w:pPr>
      <w:hyperlink w:anchor="_Toc30905" w:history="1">
        <w:r>
          <w:rPr>
            <w:rFonts w:ascii="仿宋" w:eastAsia="仿宋" w:hAnsi="仿宋" w:cs="仿宋" w:hint="eastAsia"/>
            <w:lang w:eastAsia="zh-CN"/>
          </w:rPr>
          <w:t>(二)、研发周期长</w:t>
        </w:r>
        <w:r>
          <w:tab/>
        </w:r>
        <w:r>
          <w:fldChar w:fldCharType="begin"/>
        </w:r>
        <w:r>
          <w:instrText xml:space="preserve"> PAGEREF _Toc30905 \h </w:instrText>
        </w:r>
        <w:r>
          <w:fldChar w:fldCharType="separate"/>
        </w:r>
        <w:r>
          <w:t>30</w:t>
        </w:r>
        <w:r>
          <w:fldChar w:fldCharType="end"/>
        </w:r>
      </w:hyperlink>
    </w:p>
    <w:p>
      <w:pPr>
        <w:pStyle w:val="TOC2"/>
        <w:tabs>
          <w:tab w:val="right" w:leader="dot" w:pos="8306"/>
        </w:tabs>
      </w:pPr>
      <w:hyperlink w:anchor="_Toc27591" w:history="1">
        <w:r>
          <w:rPr>
            <w:rFonts w:ascii="仿宋" w:eastAsia="仿宋" w:hAnsi="仿宋" w:cs="仿宋" w:hint="eastAsia"/>
            <w:lang w:eastAsia="zh-CN"/>
          </w:rPr>
          <w:t>(三)、市场风险大</w:t>
        </w:r>
        <w:r>
          <w:tab/>
        </w:r>
        <w:r>
          <w:fldChar w:fldCharType="begin"/>
        </w:r>
        <w:r>
          <w:instrText xml:space="preserve"> PAGEREF _Toc27591 \h </w:instrText>
        </w:r>
        <w:r>
          <w:fldChar w:fldCharType="separate"/>
        </w:r>
        <w:r>
          <w:t>31</w:t>
        </w:r>
        <w:r>
          <w:fldChar w:fldCharType="end"/>
        </w:r>
      </w:hyperlink>
    </w:p>
    <w:p>
      <w:pPr>
        <w:pStyle w:val="TOC2"/>
        <w:tabs>
          <w:tab w:val="right" w:leader="dot" w:pos="8306"/>
        </w:tabs>
      </w:pPr>
      <w:hyperlink w:anchor="_Toc29952" w:history="1">
        <w:r>
          <w:rPr>
            <w:rFonts w:ascii="仿宋" w:eastAsia="仿宋" w:hAnsi="仿宋" w:cs="仿宋" w:hint="eastAsia"/>
            <w:lang w:eastAsia="zh-CN"/>
          </w:rPr>
          <w:t>(四)、利润率高</w:t>
        </w:r>
        <w:r>
          <w:tab/>
        </w:r>
        <w:r>
          <w:fldChar w:fldCharType="begin"/>
        </w:r>
        <w:r>
          <w:instrText xml:space="preserve"> PAGEREF _Toc29952 \h </w:instrText>
        </w:r>
        <w:r>
          <w:fldChar w:fldCharType="separate"/>
        </w:r>
        <w:r>
          <w:t>34</w:t>
        </w:r>
        <w:r>
          <w:fldChar w:fldCharType="end"/>
        </w:r>
      </w:hyperlink>
    </w:p>
    <w:p>
      <w:pPr>
        <w:pStyle w:val="TOC1"/>
        <w:tabs>
          <w:tab w:val="right" w:leader="dot" w:pos="8306"/>
        </w:tabs>
      </w:pPr>
      <w:hyperlink w:anchor="_Toc12249" w:history="1">
        <w:r>
          <w:rPr>
            <w:rFonts w:ascii="仿宋" w:eastAsia="仿宋" w:hAnsi="仿宋" w:cs="仿宋" w:hint="eastAsia"/>
            <w:lang w:eastAsia="zh-CN"/>
          </w:rPr>
          <w:t>十、恩替卡韦项目经营效益</w:t>
        </w:r>
        <w:r>
          <w:tab/>
        </w:r>
        <w:r>
          <w:fldChar w:fldCharType="begin"/>
        </w:r>
        <w:r>
          <w:instrText xml:space="preserve"> PAGEREF _Toc12249 \h </w:instrText>
        </w:r>
        <w:r>
          <w:fldChar w:fldCharType="separate"/>
        </w:r>
        <w:r>
          <w:t>36</w:t>
        </w:r>
        <w:r>
          <w:fldChar w:fldCharType="end"/>
        </w:r>
      </w:hyperlink>
    </w:p>
    <w:p>
      <w:pPr>
        <w:pStyle w:val="TOC2"/>
        <w:tabs>
          <w:tab w:val="right" w:leader="dot" w:pos="8306"/>
        </w:tabs>
      </w:pPr>
      <w:hyperlink w:anchor="_Toc17072" w:history="1">
        <w:r>
          <w:rPr>
            <w:rFonts w:ascii="仿宋" w:eastAsia="仿宋" w:hAnsi="仿宋" w:cs="仿宋" w:hint="eastAsia"/>
            <w:lang w:eastAsia="zh-CN"/>
          </w:rPr>
          <w:t>(一)、经济评价财务测算</w:t>
        </w:r>
        <w:r>
          <w:tab/>
        </w:r>
        <w:r>
          <w:fldChar w:fldCharType="begin"/>
        </w:r>
        <w:r>
          <w:instrText xml:space="preserve"> PAGEREF _Toc17072 \h </w:instrText>
        </w:r>
        <w:r>
          <w:fldChar w:fldCharType="separate"/>
        </w:r>
        <w:r>
          <w:t>36</w:t>
        </w:r>
        <w:r>
          <w:fldChar w:fldCharType="end"/>
        </w:r>
      </w:hyperlink>
    </w:p>
    <w:p>
      <w:pPr>
        <w:pStyle w:val="TOC2"/>
        <w:tabs>
          <w:tab w:val="right" w:leader="dot" w:pos="8306"/>
        </w:tabs>
      </w:pPr>
      <w:hyperlink w:anchor="_Toc11062" w:history="1">
        <w:r>
          <w:rPr>
            <w:rFonts w:ascii="仿宋" w:eastAsia="仿宋" w:hAnsi="仿宋" w:cs="仿宋" w:hint="eastAsia"/>
            <w:lang w:eastAsia="zh-CN"/>
          </w:rPr>
          <w:t>(二)、恩替卡韦项目盈利能力分析</w:t>
        </w:r>
        <w:r>
          <w:tab/>
        </w:r>
        <w:r>
          <w:fldChar w:fldCharType="begin"/>
        </w:r>
        <w:r>
          <w:instrText xml:space="preserve"> PAGEREF _Toc11062 \h </w:instrText>
        </w:r>
        <w:r>
          <w:fldChar w:fldCharType="separate"/>
        </w:r>
        <w:r>
          <w:t>37</w:t>
        </w:r>
        <w:r>
          <w:fldChar w:fldCharType="end"/>
        </w:r>
      </w:hyperlink>
    </w:p>
    <w:p>
      <w:pPr>
        <w:pStyle w:val="TOC1"/>
        <w:tabs>
          <w:tab w:val="right" w:leader="dot" w:pos="8306"/>
        </w:tabs>
      </w:pPr>
      <w:hyperlink w:anchor="_Toc3311" w:history="1">
        <w:r>
          <w:rPr>
            <w:rFonts w:ascii="仿宋" w:eastAsia="仿宋" w:hAnsi="仿宋" w:cs="仿宋" w:hint="eastAsia"/>
            <w:lang w:eastAsia="zh-CN"/>
          </w:rPr>
          <w:t>十一、恩替卡韦项目人力资源培养与发展</w:t>
        </w:r>
        <w:r>
          <w:tab/>
        </w:r>
        <w:r>
          <w:fldChar w:fldCharType="begin"/>
        </w:r>
        <w:r>
          <w:instrText xml:space="preserve"> PAGEREF _Toc3311 \h </w:instrText>
        </w:r>
        <w:r>
          <w:fldChar w:fldCharType="separate"/>
        </w:r>
        <w:r>
          <w:t>38</w:t>
        </w:r>
        <w:r>
          <w:fldChar w:fldCharType="end"/>
        </w:r>
      </w:hyperlink>
    </w:p>
    <w:p>
      <w:pPr>
        <w:pStyle w:val="TOC2"/>
        <w:tabs>
          <w:tab w:val="right" w:leader="dot" w:pos="8306"/>
        </w:tabs>
      </w:pPr>
      <w:hyperlink w:anchor="_Toc23192" w:history="1">
        <w:r>
          <w:rPr>
            <w:rFonts w:ascii="仿宋" w:eastAsia="仿宋" w:hAnsi="仿宋" w:cs="仿宋" w:hint="eastAsia"/>
            <w:lang w:eastAsia="zh-CN"/>
          </w:rPr>
          <w:t>(一)、人才需求与规划</w:t>
        </w:r>
        <w:r>
          <w:tab/>
        </w:r>
        <w:r>
          <w:fldChar w:fldCharType="begin"/>
        </w:r>
        <w:r>
          <w:instrText xml:space="preserve"> PAGEREF _Toc23192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 w:history="1">
        <w:r>
          <w:rPr>
            <w:rFonts w:ascii="仿宋" w:eastAsia="仿宋" w:hAnsi="仿宋" w:cs="仿宋" w:hint="eastAsia"/>
            <w:lang w:eastAsia="zh-CN"/>
          </w:rPr>
          <w:t>(二)、培训与发展计划</w:t>
        </w:r>
        <w:r>
          <w:tab/>
        </w:r>
        <w:r>
          <w:fldChar w:fldCharType="begin"/>
        </w:r>
        <w:r>
          <w:instrText xml:space="preserve"> PAGEREF _Toc2833 \h </w:instrText>
        </w:r>
        <w:r>
          <w:fldChar w:fldCharType="separate"/>
        </w:r>
        <w:r>
          <w:t>38</w:t>
        </w:r>
        <w:r>
          <w:fldChar w:fldCharType="end"/>
        </w:r>
      </w:hyperlink>
    </w:p>
    <w:p>
      <w:pPr>
        <w:pStyle w:val="TOC1"/>
        <w:tabs>
          <w:tab w:val="right" w:leader="dot" w:pos="8306"/>
        </w:tabs>
      </w:pPr>
      <w:hyperlink w:anchor="_Toc6008" w:history="1">
        <w:r>
          <w:rPr>
            <w:rFonts w:ascii="仿宋" w:eastAsia="仿宋" w:hAnsi="仿宋" w:cs="仿宋" w:hint="eastAsia"/>
            <w:lang w:eastAsia="zh-CN"/>
          </w:rPr>
          <w:t>十二、恩替卡韦项目投资规划</w:t>
        </w:r>
        <w:r>
          <w:tab/>
        </w:r>
        <w:r>
          <w:fldChar w:fldCharType="begin"/>
        </w:r>
        <w:r>
          <w:instrText xml:space="preserve"> PAGEREF _Toc6008 \h </w:instrText>
        </w:r>
        <w:r>
          <w:fldChar w:fldCharType="separate"/>
        </w:r>
        <w:r>
          <w:t>39</w:t>
        </w:r>
        <w:r>
          <w:fldChar w:fldCharType="end"/>
        </w:r>
      </w:hyperlink>
    </w:p>
    <w:p>
      <w:pPr>
        <w:pStyle w:val="TOC2"/>
        <w:tabs>
          <w:tab w:val="right" w:leader="dot" w:pos="8306"/>
        </w:tabs>
      </w:pPr>
      <w:hyperlink w:anchor="_Toc6717" w:history="1">
        <w:r>
          <w:rPr>
            <w:rFonts w:ascii="仿宋" w:eastAsia="仿宋" w:hAnsi="仿宋" w:cs="仿宋" w:hint="eastAsia"/>
            <w:lang w:eastAsia="zh-CN"/>
          </w:rPr>
          <w:t>(一)、恩替卡韦项目总投资估算</w:t>
        </w:r>
        <w:r>
          <w:tab/>
        </w:r>
        <w:r>
          <w:fldChar w:fldCharType="begin"/>
        </w:r>
        <w:r>
          <w:instrText xml:space="preserve"> PAGEREF _Toc6717 \h </w:instrText>
        </w:r>
        <w:r>
          <w:fldChar w:fldCharType="separate"/>
        </w:r>
        <w:r>
          <w:t>39</w:t>
        </w:r>
        <w:r>
          <w:fldChar w:fldCharType="end"/>
        </w:r>
      </w:hyperlink>
    </w:p>
    <w:p>
      <w:pPr>
        <w:pStyle w:val="TOC2"/>
        <w:tabs>
          <w:tab w:val="right" w:leader="dot" w:pos="8306"/>
        </w:tabs>
      </w:pPr>
      <w:hyperlink w:anchor="_Toc21934" w:history="1">
        <w:r>
          <w:rPr>
            <w:rFonts w:ascii="仿宋" w:eastAsia="仿宋" w:hAnsi="仿宋" w:cs="仿宋" w:hint="eastAsia"/>
            <w:lang w:eastAsia="zh-CN"/>
          </w:rPr>
          <w:t>(二)、资金筹措</w:t>
        </w:r>
        <w:r>
          <w:tab/>
        </w:r>
        <w:r>
          <w:fldChar w:fldCharType="begin"/>
        </w:r>
        <w:r>
          <w:instrText xml:space="preserve"> PAGEREF _Toc21934 \h </w:instrText>
        </w:r>
        <w:r>
          <w:fldChar w:fldCharType="separate"/>
        </w:r>
        <w:r>
          <w:t>40</w:t>
        </w:r>
        <w:r>
          <w:fldChar w:fldCharType="end"/>
        </w:r>
      </w:hyperlink>
    </w:p>
    <w:p>
      <w:pPr>
        <w:pStyle w:val="TOC1"/>
        <w:tabs>
          <w:tab w:val="right" w:leader="dot" w:pos="8306"/>
        </w:tabs>
      </w:pPr>
      <w:hyperlink w:anchor="_Toc25872" w:history="1">
        <w:r>
          <w:rPr>
            <w:rFonts w:ascii="仿宋" w:eastAsia="仿宋" w:hAnsi="仿宋" w:cs="仿宋" w:hint="eastAsia"/>
            <w:lang w:eastAsia="zh-CN"/>
          </w:rPr>
          <w:t>十三、恩替卡韦项目实施保障措施</w:t>
        </w:r>
        <w:r>
          <w:tab/>
        </w:r>
        <w:r>
          <w:fldChar w:fldCharType="begin"/>
        </w:r>
        <w:r>
          <w:instrText xml:space="preserve"> PAGEREF _Toc25872 \h </w:instrText>
        </w:r>
        <w:r>
          <w:fldChar w:fldCharType="separate"/>
        </w:r>
        <w:r>
          <w:t>41</w:t>
        </w:r>
        <w:r>
          <w:fldChar w:fldCharType="end"/>
        </w:r>
      </w:hyperlink>
    </w:p>
    <w:p>
      <w:pPr>
        <w:pStyle w:val="TOC2"/>
        <w:tabs>
          <w:tab w:val="right" w:leader="dot" w:pos="8306"/>
        </w:tabs>
      </w:pPr>
      <w:hyperlink w:anchor="_Toc2813" w:history="1">
        <w:r>
          <w:rPr>
            <w:rFonts w:ascii="仿宋" w:eastAsia="仿宋" w:hAnsi="仿宋" w:cs="仿宋" w:hint="eastAsia"/>
            <w:lang w:eastAsia="zh-CN"/>
          </w:rPr>
          <w:t>(一)、恩替卡韦项目实施保障机制</w:t>
        </w:r>
        <w:r>
          <w:tab/>
        </w:r>
        <w:r>
          <w:fldChar w:fldCharType="begin"/>
        </w:r>
        <w:r>
          <w:instrText xml:space="preserve"> PAGEREF _Toc2813 \h </w:instrText>
        </w:r>
        <w:r>
          <w:fldChar w:fldCharType="separate"/>
        </w:r>
        <w:r>
          <w:t>41</w:t>
        </w:r>
        <w:r>
          <w:fldChar w:fldCharType="end"/>
        </w:r>
      </w:hyperlink>
    </w:p>
    <w:p>
      <w:pPr>
        <w:pStyle w:val="TOC2"/>
        <w:tabs>
          <w:tab w:val="right" w:leader="dot" w:pos="8306"/>
        </w:tabs>
      </w:pPr>
      <w:hyperlink w:anchor="_Toc4463" w:history="1">
        <w:r>
          <w:rPr>
            <w:rFonts w:ascii="仿宋" w:eastAsia="仿宋" w:hAnsi="仿宋" w:cs="仿宋" w:hint="eastAsia"/>
            <w:lang w:eastAsia="zh-CN"/>
          </w:rPr>
          <w:t>(二)、恩替卡韦项目法律合规要求</w:t>
        </w:r>
        <w:r>
          <w:tab/>
        </w:r>
        <w:r>
          <w:fldChar w:fldCharType="begin"/>
        </w:r>
        <w:r>
          <w:instrText xml:space="preserve"> PAGEREF _Toc4463 \h </w:instrText>
        </w:r>
        <w:r>
          <w:fldChar w:fldCharType="separate"/>
        </w:r>
        <w:r>
          <w:t>44</w:t>
        </w:r>
        <w:r>
          <w:fldChar w:fldCharType="end"/>
        </w:r>
      </w:hyperlink>
    </w:p>
    <w:p>
      <w:pPr>
        <w:pStyle w:val="TOC2"/>
        <w:tabs>
          <w:tab w:val="right" w:leader="dot" w:pos="8306"/>
        </w:tabs>
      </w:pPr>
      <w:hyperlink w:anchor="_Toc30750" w:history="1">
        <w:r>
          <w:rPr>
            <w:rFonts w:ascii="仿宋" w:eastAsia="仿宋" w:hAnsi="仿宋" w:cs="仿宋" w:hint="eastAsia"/>
            <w:lang w:eastAsia="zh-CN"/>
          </w:rPr>
          <w:t>(三)、恩替卡韦项目合同管理与法律事务</w:t>
        </w:r>
        <w:r>
          <w:tab/>
        </w:r>
        <w:r>
          <w:fldChar w:fldCharType="begin"/>
        </w:r>
        <w:r>
          <w:instrText xml:space="preserve"> PAGEREF _Toc30750 \h </w:instrText>
        </w:r>
        <w:r>
          <w:fldChar w:fldCharType="separate"/>
        </w:r>
        <w:r>
          <w:t>49</w:t>
        </w:r>
        <w:r>
          <w:fldChar w:fldCharType="end"/>
        </w:r>
      </w:hyperlink>
    </w:p>
    <w:p>
      <w:pPr>
        <w:pStyle w:val="TOC2"/>
        <w:tabs>
          <w:tab w:val="right" w:leader="dot" w:pos="8306"/>
        </w:tabs>
      </w:pPr>
      <w:hyperlink w:anchor="_Toc28144" w:history="1">
        <w:r>
          <w:rPr>
            <w:rFonts w:ascii="仿宋" w:eastAsia="仿宋" w:hAnsi="仿宋" w:cs="仿宋" w:hint="eastAsia"/>
            <w:lang w:eastAsia="zh-CN"/>
          </w:rPr>
          <w:t>(四)、恩替卡韦项目知识产权保护策略</w:t>
        </w:r>
        <w:r>
          <w:tab/>
        </w:r>
        <w:r>
          <w:fldChar w:fldCharType="begin"/>
        </w:r>
        <w:r>
          <w:instrText xml:space="preserve"> PAGEREF _Toc28144 \h </w:instrText>
        </w:r>
        <w:r>
          <w:fldChar w:fldCharType="separate"/>
        </w:r>
        <w:r>
          <w:t>55</w:t>
        </w:r>
        <w:r>
          <w:fldChar w:fldCharType="end"/>
        </w:r>
      </w:hyperlink>
    </w:p>
    <w:p>
      <w:pPr>
        <w:pStyle w:val="TOC1"/>
        <w:tabs>
          <w:tab w:val="right" w:leader="dot" w:pos="8306"/>
        </w:tabs>
      </w:pPr>
      <w:hyperlink w:anchor="_Toc1802" w:history="1">
        <w:r>
          <w:rPr>
            <w:rFonts w:ascii="仿宋" w:eastAsia="仿宋" w:hAnsi="仿宋" w:cs="仿宋" w:hint="eastAsia"/>
            <w:lang w:eastAsia="zh-CN"/>
          </w:rPr>
          <w:t>十四、恩替卡韦项目变更管理</w:t>
        </w:r>
        <w:r>
          <w:tab/>
        </w:r>
        <w:r>
          <w:fldChar w:fldCharType="begin"/>
        </w:r>
        <w:r>
          <w:instrText xml:space="preserve"> PAGEREF _Toc1802 \h </w:instrText>
        </w:r>
        <w:r>
          <w:fldChar w:fldCharType="separate"/>
        </w:r>
        <w:r>
          <w:t>57</w:t>
        </w:r>
        <w:r>
          <w:fldChar w:fldCharType="end"/>
        </w:r>
      </w:hyperlink>
    </w:p>
    <w:p>
      <w:pPr>
        <w:pStyle w:val="TOC2"/>
        <w:tabs>
          <w:tab w:val="right" w:leader="dot" w:pos="8306"/>
        </w:tabs>
      </w:pPr>
      <w:hyperlink w:anchor="_Toc9087" w:history="1">
        <w:r>
          <w:rPr>
            <w:rFonts w:ascii="仿宋" w:eastAsia="仿宋" w:hAnsi="仿宋" w:cs="仿宋" w:hint="eastAsia"/>
            <w:lang w:eastAsia="zh-CN"/>
          </w:rPr>
          <w:t>(一)、变更申请与评估</w:t>
        </w:r>
        <w:r>
          <w:tab/>
        </w:r>
        <w:r>
          <w:fldChar w:fldCharType="begin"/>
        </w:r>
        <w:r>
          <w:instrText xml:space="preserve"> PAGEREF _Toc9087 \h </w:instrText>
        </w:r>
        <w:r>
          <w:fldChar w:fldCharType="separate"/>
        </w:r>
        <w:r>
          <w:t>57</w:t>
        </w:r>
        <w:r>
          <w:fldChar w:fldCharType="end"/>
        </w:r>
      </w:hyperlink>
    </w:p>
    <w:p>
      <w:pPr>
        <w:pStyle w:val="TOC2"/>
        <w:tabs>
          <w:tab w:val="right" w:leader="dot" w:pos="8306"/>
        </w:tabs>
      </w:pPr>
      <w:hyperlink w:anchor="_Toc20615" w:history="1">
        <w:r>
          <w:rPr>
            <w:rFonts w:ascii="仿宋" w:eastAsia="仿宋" w:hAnsi="仿宋" w:cs="仿宋" w:hint="eastAsia"/>
            <w:lang w:eastAsia="zh-CN"/>
          </w:rPr>
          <w:t>(二)、变更实施与控制</w:t>
        </w:r>
        <w:r>
          <w:tab/>
        </w:r>
        <w:r>
          <w:fldChar w:fldCharType="begin"/>
        </w:r>
        <w:r>
          <w:instrText xml:space="preserve"> PAGEREF _Toc20615 \h </w:instrText>
        </w:r>
        <w:r>
          <w:fldChar w:fldCharType="separate"/>
        </w:r>
        <w:r>
          <w:t>58</w:t>
        </w:r>
        <w:r>
          <w:fldChar w:fldCharType="end"/>
        </w:r>
      </w:hyperlink>
    </w:p>
    <w:p>
      <w:pPr>
        <w:pStyle w:val="TOC1"/>
        <w:tabs>
          <w:tab w:val="right" w:leader="dot" w:pos="8306"/>
        </w:tabs>
      </w:pPr>
      <w:hyperlink w:anchor="_Toc21798" w:history="1">
        <w:r>
          <w:rPr>
            <w:rFonts w:ascii="仿宋" w:eastAsia="仿宋" w:hAnsi="仿宋" w:cs="仿宋" w:hint="eastAsia"/>
            <w:lang w:eastAsia="zh-CN"/>
          </w:rPr>
          <w:t>十五、恩替卡韦项目实施时间节点</w:t>
        </w:r>
        <w:r>
          <w:tab/>
        </w:r>
        <w:r>
          <w:fldChar w:fldCharType="begin"/>
        </w:r>
        <w:r>
          <w:instrText xml:space="preserve"> PAGEREF _Toc21798 \h </w:instrText>
        </w:r>
        <w:r>
          <w:fldChar w:fldCharType="separate"/>
        </w:r>
        <w:r>
          <w:t>58</w:t>
        </w:r>
        <w:r>
          <w:fldChar w:fldCharType="end"/>
        </w:r>
      </w:hyperlink>
    </w:p>
    <w:p>
      <w:pPr>
        <w:pStyle w:val="TOC2"/>
        <w:tabs>
          <w:tab w:val="right" w:leader="dot" w:pos="8306"/>
        </w:tabs>
      </w:pPr>
      <w:hyperlink w:anchor="_Toc11091" w:history="1">
        <w:r>
          <w:rPr>
            <w:rFonts w:ascii="仿宋" w:eastAsia="仿宋" w:hAnsi="仿宋" w:cs="仿宋" w:hint="eastAsia"/>
            <w:lang w:eastAsia="zh-CN"/>
          </w:rPr>
          <w:t>(一)、恩替卡韦项目启动阶段时间节点</w:t>
        </w:r>
        <w:r>
          <w:tab/>
        </w:r>
        <w:r>
          <w:fldChar w:fldCharType="begin"/>
        </w:r>
        <w:r>
          <w:instrText xml:space="preserve"> PAGEREF _Toc11091 \h </w:instrText>
        </w:r>
        <w:r>
          <w:fldChar w:fldCharType="separate"/>
        </w:r>
        <w:r>
          <w:t>58</w:t>
        </w:r>
        <w:r>
          <w:fldChar w:fldCharType="end"/>
        </w:r>
      </w:hyperlink>
    </w:p>
    <w:p>
      <w:pPr>
        <w:pStyle w:val="TOC2"/>
        <w:tabs>
          <w:tab w:val="right" w:leader="dot" w:pos="8306"/>
        </w:tabs>
      </w:pPr>
      <w:hyperlink w:anchor="_Toc10020" w:history="1">
        <w:r>
          <w:rPr>
            <w:rFonts w:ascii="仿宋" w:eastAsia="仿宋" w:hAnsi="仿宋" w:cs="仿宋" w:hint="eastAsia"/>
            <w:lang w:eastAsia="zh-CN"/>
          </w:rPr>
          <w:t>(二)、恩替卡韦项目执行阶段时间节点</w:t>
        </w:r>
        <w:r>
          <w:tab/>
        </w:r>
        <w:r>
          <w:fldChar w:fldCharType="begin"/>
        </w:r>
        <w:r>
          <w:instrText xml:space="preserve"> PAGEREF _Toc10020 \h </w:instrText>
        </w:r>
        <w:r>
          <w:fldChar w:fldCharType="separate"/>
        </w:r>
        <w:r>
          <w:t>60</w:t>
        </w:r>
        <w:r>
          <w:fldChar w:fldCharType="end"/>
        </w:r>
      </w:hyperlink>
    </w:p>
    <w:p>
      <w:pPr>
        <w:pStyle w:val="TOC2"/>
        <w:tabs>
          <w:tab w:val="right" w:leader="dot" w:pos="8306"/>
        </w:tabs>
      </w:pPr>
      <w:hyperlink w:anchor="_Toc31063" w:history="1">
        <w:r>
          <w:rPr>
            <w:rFonts w:ascii="仿宋" w:eastAsia="仿宋" w:hAnsi="仿宋" w:cs="仿宋" w:hint="eastAsia"/>
            <w:lang w:eastAsia="zh-CN"/>
          </w:rPr>
          <w:t>(三)、恩替卡韦项目完成阶段时间节点</w:t>
        </w:r>
        <w:r>
          <w:tab/>
        </w:r>
        <w:r>
          <w:fldChar w:fldCharType="begin"/>
        </w:r>
        <w:r>
          <w:instrText xml:space="preserve"> PAGEREF _Toc31063 \h </w:instrText>
        </w:r>
        <w:r>
          <w:fldChar w:fldCharType="separate"/>
        </w:r>
        <w:r>
          <w:t>60</w:t>
        </w:r>
        <w:r>
          <w:fldChar w:fldCharType="end"/>
        </w:r>
      </w:hyperlink>
    </w:p>
    <w:p>
      <w:pPr>
        <w:pStyle w:val="TOC1"/>
        <w:tabs>
          <w:tab w:val="right" w:leader="dot" w:pos="8306"/>
        </w:tabs>
      </w:pPr>
      <w:hyperlink w:anchor="_Toc12219" w:history="1">
        <w:r>
          <w:rPr>
            <w:rFonts w:ascii="仿宋" w:eastAsia="仿宋" w:hAnsi="仿宋" w:cs="仿宋" w:hint="eastAsia"/>
            <w:lang w:eastAsia="zh-CN"/>
          </w:rPr>
          <w:t>十六、风险识别与分类</w:t>
        </w:r>
        <w:r>
          <w:tab/>
        </w:r>
        <w:r>
          <w:fldChar w:fldCharType="begin"/>
        </w:r>
        <w:r>
          <w:instrText xml:space="preserve"> PAGEREF _Toc12219 \h </w:instrText>
        </w:r>
        <w:r>
          <w:fldChar w:fldCharType="separate"/>
        </w:r>
        <w:r>
          <w:t>62</w:t>
        </w:r>
        <w:r>
          <w:fldChar w:fldCharType="end"/>
        </w:r>
      </w:hyperlink>
    </w:p>
    <w:p>
      <w:pPr>
        <w:pStyle w:val="TOC2"/>
        <w:tabs>
          <w:tab w:val="right" w:leader="dot" w:pos="8306"/>
        </w:tabs>
      </w:pPr>
      <w:hyperlink w:anchor="_Toc19403" w:history="1">
        <w:r>
          <w:rPr>
            <w:rFonts w:ascii="仿宋" w:eastAsia="仿宋" w:hAnsi="仿宋" w:cs="仿宋" w:hint="eastAsia"/>
            <w:lang w:eastAsia="zh-CN"/>
          </w:rPr>
          <w:t>(一)、风险识别</w:t>
        </w:r>
        <w:r>
          <w:tab/>
        </w:r>
        <w:r>
          <w:fldChar w:fldCharType="begin"/>
        </w:r>
        <w:r>
          <w:instrText xml:space="preserve"> PAGEREF _Toc19403 \h </w:instrText>
        </w:r>
        <w:r>
          <w:fldChar w:fldCharType="separate"/>
        </w:r>
        <w:r>
          <w:t>62</w:t>
        </w:r>
        <w:r>
          <w:fldChar w:fldCharType="end"/>
        </w:r>
      </w:hyperlink>
    </w:p>
    <w:p>
      <w:pPr>
        <w:pStyle w:val="TOC2"/>
        <w:tabs>
          <w:tab w:val="right" w:leader="dot" w:pos="8306"/>
        </w:tabs>
      </w:pPr>
      <w:hyperlink w:anchor="_Toc10068" w:history="1">
        <w:r>
          <w:rPr>
            <w:rFonts w:ascii="仿宋" w:eastAsia="仿宋" w:hAnsi="仿宋" w:cs="仿宋" w:hint="eastAsia"/>
            <w:lang w:eastAsia="zh-CN"/>
          </w:rPr>
          <w:t>(二)、风险分类</w:t>
        </w:r>
        <w:r>
          <w:tab/>
        </w:r>
        <w:r>
          <w:fldChar w:fldCharType="begin"/>
        </w:r>
        <w:r>
          <w:instrText xml:space="preserve"> PAGEREF _Toc10068 \h </w:instrText>
        </w:r>
        <w:r>
          <w:fldChar w:fldCharType="separate"/>
        </w:r>
        <w:r>
          <w:t>63</w:t>
        </w:r>
        <w:r>
          <w:fldChar w:fldCharType="end"/>
        </w:r>
      </w:hyperlink>
    </w:p>
    <w:p>
      <w:pPr>
        <w:pStyle w:val="TOC1"/>
        <w:tabs>
          <w:tab w:val="right" w:leader="dot" w:pos="8306"/>
        </w:tabs>
      </w:pPr>
      <w:hyperlink w:anchor="_Toc32059" w:history="1">
        <w:r>
          <w:rPr>
            <w:rFonts w:ascii="仿宋" w:eastAsia="仿宋" w:hAnsi="仿宋" w:cs="仿宋" w:hint="eastAsia"/>
            <w:lang w:eastAsia="zh-CN"/>
          </w:rPr>
          <w:t>十七、营销与推广策略</w:t>
        </w:r>
        <w:r>
          <w:tab/>
        </w:r>
        <w:r>
          <w:fldChar w:fldCharType="begin"/>
        </w:r>
        <w:r>
          <w:instrText xml:space="preserve"> PAGEREF _Toc32059 \h </w:instrText>
        </w:r>
        <w:r>
          <w:fldChar w:fldCharType="separate"/>
        </w:r>
        <w:r>
          <w:t>65</w:t>
        </w:r>
        <w:r>
          <w:fldChar w:fldCharType="end"/>
        </w:r>
      </w:hyperlink>
    </w:p>
    <w:p>
      <w:pPr>
        <w:pStyle w:val="TOC2"/>
        <w:tabs>
          <w:tab w:val="right" w:leader="dot" w:pos="8306"/>
        </w:tabs>
      </w:pPr>
      <w:hyperlink w:anchor="_Toc6898" w:history="1">
        <w:r>
          <w:rPr>
            <w:rFonts w:ascii="仿宋" w:eastAsia="仿宋" w:hAnsi="仿宋" w:cs="仿宋" w:hint="eastAsia"/>
            <w:lang w:eastAsia="zh-CN"/>
          </w:rPr>
          <w:t>(一)、产品/服务定位与特点</w:t>
        </w:r>
        <w:r>
          <w:tab/>
        </w:r>
        <w:r>
          <w:fldChar w:fldCharType="begin"/>
        </w:r>
        <w:r>
          <w:instrText xml:space="preserve"> PAGEREF _Toc6898 \h </w:instrText>
        </w:r>
        <w:r>
          <w:fldChar w:fldCharType="separate"/>
        </w:r>
        <w:r>
          <w:t>65</w:t>
        </w:r>
        <w:r>
          <w:fldChar w:fldCharType="end"/>
        </w:r>
      </w:hyperlink>
    </w:p>
    <w:p>
      <w:pPr>
        <w:pStyle w:val="TOC2"/>
        <w:tabs>
          <w:tab w:val="right" w:leader="dot" w:pos="8306"/>
        </w:tabs>
      </w:pPr>
      <w:hyperlink w:anchor="_Toc6331" w:history="1">
        <w:r>
          <w:rPr>
            <w:rFonts w:ascii="仿宋" w:eastAsia="仿宋" w:hAnsi="仿宋" w:cs="仿宋" w:hint="eastAsia"/>
            <w:lang w:eastAsia="zh-CN"/>
          </w:rPr>
          <w:t>(二)、市场定位与竞争分析</w:t>
        </w:r>
        <w:r>
          <w:tab/>
        </w:r>
        <w:r>
          <w:fldChar w:fldCharType="begin"/>
        </w:r>
        <w:r>
          <w:instrText xml:space="preserve"> PAGEREF _Toc6331 \h </w:instrText>
        </w:r>
        <w:r>
          <w:fldChar w:fldCharType="separate"/>
        </w:r>
        <w:r>
          <w:t>66</w:t>
        </w:r>
        <w:r>
          <w:fldChar w:fldCharType="end"/>
        </w:r>
      </w:hyperlink>
    </w:p>
    <w:p>
      <w:pPr>
        <w:pStyle w:val="TOC2"/>
        <w:tabs>
          <w:tab w:val="right" w:leader="dot" w:pos="8306"/>
        </w:tabs>
      </w:pPr>
      <w:hyperlink w:anchor="_Toc15111" w:history="1">
        <w:r>
          <w:rPr>
            <w:rFonts w:ascii="仿宋" w:eastAsia="仿宋" w:hAnsi="仿宋" w:cs="仿宋" w:hint="eastAsia"/>
            <w:lang w:eastAsia="zh-CN"/>
          </w:rPr>
          <w:t>(三)、营销渠道与策略</w:t>
        </w:r>
        <w:r>
          <w:tab/>
        </w:r>
        <w:r>
          <w:fldChar w:fldCharType="begin"/>
        </w:r>
        <w:r>
          <w:instrText xml:space="preserve"> PAGEREF _Toc15111 \h </w:instrText>
        </w:r>
        <w:r>
          <w:fldChar w:fldCharType="separate"/>
        </w:r>
        <w:r>
          <w:t>67</w:t>
        </w:r>
        <w:r>
          <w:fldChar w:fldCharType="end"/>
        </w:r>
      </w:hyperlink>
    </w:p>
    <w:p>
      <w:pPr>
        <w:pStyle w:val="TOC2"/>
        <w:tabs>
          <w:tab w:val="right" w:leader="dot" w:pos="8306"/>
        </w:tabs>
      </w:pPr>
      <w:hyperlink w:anchor="_Toc24538" w:history="1">
        <w:r>
          <w:rPr>
            <w:rFonts w:ascii="仿宋" w:eastAsia="仿宋" w:hAnsi="仿宋" w:cs="仿宋" w:hint="eastAsia"/>
            <w:lang w:eastAsia="zh-CN"/>
          </w:rPr>
          <w:t>(四)、推广与宣传活动</w:t>
        </w:r>
        <w:r>
          <w:tab/>
        </w:r>
        <w:r>
          <w:fldChar w:fldCharType="begin"/>
        </w:r>
        <w:r>
          <w:instrText xml:space="preserve"> PAGEREF _Toc24538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66"/>
      <w:r>
        <w:rPr>
          <w:rFonts w:ascii="仿宋" w:eastAsia="仿宋" w:hAnsi="仿宋" w:cs="仿宋" w:hint="eastAsia"/>
          <w:sz w:val="28"/>
          <w:lang w:eastAsia="zh-CN"/>
        </w:rPr>
        <w:t>一、恩替卡韦项目危机管理</w:t>
      </w:r>
      <w:bookmarkEnd w:id="2"/>
    </w:p>
    <w:p>
      <w:pPr>
        <w:pStyle w:val="Heading2"/>
        <w:rPr>
          <w:rFonts w:ascii="仿宋" w:eastAsia="仿宋" w:hAnsi="仿宋" w:cs="仿宋" w:hint="eastAsia"/>
          <w:lang w:eastAsia="zh-CN"/>
        </w:rPr>
      </w:pPr>
      <w:bookmarkStart w:id="3" w:name="_Toc245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危机管理中，危机预警与识别是确保恩替卡韦项目稳健运行的核心步骤。通过建立全面的监测机制，恩替卡韦项目团队旨在及时发现和理解潜在的风险和危机因素，以便采取及时的预防和应对措施，确保恩替卡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首先，通过深入的风险评估，恩替卡韦项目团队全面分析了整个恩替卡韦项目和各个阶段可能存在的威胁。这包括准确评估每个潜在风险的发生概率和可能影响的程度，为后续危机预警提供了有力支持。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恩替卡韦项目团队着重于明确定义恩替卡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恩替卡韦项目进展的持续监控，团队能够及时发现潜在问题并作出迅速反应。恩替卡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在这一阶段，团队的专业素养和反应速度将发挥至关重要的作用，以确保潜在危机能够在初期得到有效的处理，最大程度地减轻负面影响。通过危机预警与识别，恩替卡韦项目得以更有序、可控地推进。</w:t>
      </w:r>
    </w:p>
    <w:p>
      <w:pPr>
        <w:pStyle w:val="Heading2"/>
        <w:ind w:firstLine="560" w:firstLineChars="200"/>
        <w:rPr>
          <w:rFonts w:ascii="仿宋" w:eastAsia="仿宋" w:hAnsi="仿宋" w:cs="仿宋" w:hint="eastAsia"/>
          <w:sz w:val="28"/>
          <w:lang w:eastAsia="zh-CN"/>
        </w:rPr>
      </w:pPr>
      <w:bookmarkStart w:id="4" w:name="_Toc126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在危机发生时，恩替卡韦项目团队立即行动，成立了应急小组。该小组的任务是迅速制定并实施紧急应对措施，以最小化潜在损失。以下是采取的主要措施：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暂停恩替卡韦项目进度：为遏制危机蔓延，恩替卡韦项目暂时停止进行，以便全面评估当前状况。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资源重新分配：重新评估恩替卡韦项目资源的分配，确保最大限度地减小损失。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实时沟通：与关键利益相关者建立实时沟通机制，向他们传递恩替卡韦项目危机的实际状况，保障恩替卡韦项目核心利益。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在紧急应对的同时，恩替卡韦项目团队强调了团队协作和有效沟通的重要性。以下是团队协作的关键举措：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信息共享机制：建立了信息共享平台，确保团队成员能够及时获取恩替卡韦项目危机的实时信息。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领导者沟通：恩替卡韦项目领导者通过定期会议和即时沟通工具，指导团队应对危机，保持团队稳定运行。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随着危机得到初步控制，恩替卡韦项目团队转向制定恢复计划，以确保恩替卡韦项目能够从中迅速恢复。主要恢复计划包括：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修复受损的进度计划：重新评估恩替卡韦项目进度，制定修复计划，确保恩替卡韦项目尽快回归正常进程。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重新调整资源分配：优化资源分配，确保恩替卡韦项目在有限资源下高效运转。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风险管理机制加强：对恩替卡韦项目风险进行全面评估，制定更强化的风险管理策略，以预防未来可能的危机。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355"/>
      <w:r>
        <w:rPr>
          <w:rFonts w:ascii="仿宋" w:eastAsia="仿宋" w:hAnsi="仿宋" w:cs="仿宋" w:hint="eastAsia"/>
          <w:sz w:val="28"/>
          <w:lang w:eastAsia="zh-CN"/>
        </w:rPr>
        <w:t>二、恩替卡韦项目可持续发展</w:t>
      </w:r>
      <w:bookmarkEnd w:id="5"/>
    </w:p>
    <w:p>
      <w:pPr>
        <w:pStyle w:val="Heading2"/>
        <w:rPr>
          <w:rFonts w:ascii="仿宋" w:eastAsia="仿宋" w:hAnsi="仿宋" w:cs="仿宋" w:hint="eastAsia"/>
          <w:lang w:eastAsia="zh-CN"/>
        </w:rPr>
      </w:pPr>
      <w:bookmarkStart w:id="6" w:name="_Toc45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中，恩替卡韦项目团队着眼于未来，明确了可持续发展的战略方向。制定的具体可持续发展目标包括降低资源使用、采用环保技术、最大化社会效益等。这一步骤不仅有助于恩替卡韦项目在环保和社会责任方面达到最高标准，也为未来提供了明确的指引，确保恩替卡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可持续实践的融入恩替卡韦项目管理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恩替卡韦项目管理周期。从恩替卡韦项目规划开始，恩替卡韦项目团队就考虑了环境和社会的因素。在执行阶段，恩替卡韦项目团队积极推动绿色技术的应用，优化资源利用。此外，关注员工的社会责任，通过培训和沟通活动提高员工对可持续发展的认知，使他们能够在日常工作中践行可持续实践。这些举措不仅为恩替卡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98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扎根于恩替卡韦项目的可持续发展理念，我们深信环保与社会责任是恩替卡韦项目成功的关键支柱。在恩替卡韦项目的每一步，我们都致力于通过创新和实践，履行对环境和社会的坚定责任。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团队通过引入先进的环保技术、建立高效的废物处理系统以及推动能源节约措施，积极履行环保责任。定期的环保监测和评估确保恩替卡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不仅致力于自身可持续发展，还注重对社会的回馈。通过支持社区恩替卡韦项目、参与慈善事业、提供培训机会等方式，恩替卡韦项目积极履行社会责任。与当地社区建立积极互动，关注员工的工作与生活平衡，以及员工的身心健康，是恩替卡韦项目在社会责任层面的关键举措。这样的实践不仅增强了恩替卡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843"/>
      <w:r>
        <w:rPr>
          <w:rFonts w:ascii="仿宋" w:eastAsia="仿宋" w:hAnsi="仿宋" w:cs="仿宋" w:hint="eastAsia"/>
          <w:sz w:val="28"/>
          <w:lang w:eastAsia="zh-CN"/>
        </w:rPr>
        <w:t>三、恩替卡韦项目概论</w:t>
      </w:r>
      <w:bookmarkEnd w:id="8"/>
    </w:p>
    <w:p>
      <w:pPr>
        <w:pStyle w:val="Heading2"/>
        <w:rPr>
          <w:rFonts w:ascii="仿宋" w:eastAsia="仿宋" w:hAnsi="仿宋" w:cs="仿宋" w:hint="eastAsia"/>
          <w:lang w:eastAsia="zh-CN"/>
        </w:rPr>
      </w:pPr>
      <w:bookmarkStart w:id="9" w:name="_Toc15951"/>
      <w:r>
        <w:rPr>
          <w:rFonts w:ascii="仿宋" w:eastAsia="仿宋" w:hAnsi="仿宋" w:cs="仿宋" w:hint="eastAsia"/>
          <w:lang w:eastAsia="zh-CN"/>
        </w:rPr>
        <w:t>(一)、恩替卡韦项目概况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起源追溯至对市场的深入洞察。市场的不断演变与变革为恩替卡韦项目提供了难得的机遇。当前市场存在的需求缺口和变革的大环境共同构成了恩替卡韦项目的背景。这个恩替卡韦项目旨在充分利用市场机遇，填补行业中尚未满足的需求，为客户提供全新的解决方案。市场的变革和需求的增长使得这个恩替卡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恩替卡韦项目名称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正式命名为恩替卡韦。这个名称不仅仅是一个标识，更代表了恩替卡韦项目的核心理念和愿景。它蕴含着恩替卡韦项目所要解决问题的关键字，具有强烈的表达和辨识度，为恩替卡韦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恩替卡韦项目目标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核心目标是提供一种全新、高效的解决方案，满足客户日益增长的需求。恩替卡韦项目追求的不仅仅是满足市场需求，更是在市场中获得卓越的竞争优势。通过不断提升产品或服务的质量和创新水平，恩替卡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恩替卡韦项目范围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全面涵盖了产品研发、制造、市场推广和售后服务，确保从产品设计到最终用户体验的全方位关注。这一全面的恩替卡韦项目范围是为了确保恩替卡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恩替卡韦项目时间表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恩替卡韦项目计划在未来18个月内完成，包括研发、测试、市场试点和正式推出等不同阶段。这个时间表的合理设计是为了确保恩替卡韦项目各个阶段的顺利推进，以便按时交付高质量的成果。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恩替卡韦项目预算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恩替卡韦项目总预算估算为XX百万美元，主要分配在研发、市场推广、人员培训和运营等方面。这一充足的预算为恩替卡韦项目提供了充足的资源，确保恩替卡韦项目在各个方面都能取得优异的表现。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恩替卡韦项目风险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恩替卡韦项目可能面临的风险包括市场接受度低、技术难题、竞争激烈等。恩替卡韦项目团队已经制定了相应的风险应对计划，通过前瞻性的风险管理，确保恩替卡韦项目在面对不确定性时能够迅速做出应对。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恩替卡韦项目团队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恩替卡韦项目汇聚了一支经验丰富、多领域专业素养的核心团队，确保恩替卡韦项目在各个方面都能拥有高水平的执行力。团队的协同作战是恩替卡韦项目成功的关键因素之一。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恩替卡韦项目背景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恩替卡韦项目的背景根植于市场对更高效、创新产品的渴望，同时也受到科技发展对行业格局的深刻改变的影响。这为恩替卡韦项目提供了广阔的发展空间和市场需求。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恩替卡韦项目现状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截至目前，恩替卡韦项目已完成市场调研和技术验证，取得了初步的成功。这为恩替卡韦项目在未来的发展奠定了坚实的基础，为更远大的目标打下了坚实的基石。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106"/>
      <w:r>
        <w:rPr>
          <w:rFonts w:ascii="仿宋" w:eastAsia="仿宋" w:hAnsi="仿宋" w:cs="仿宋" w:hint="eastAsia"/>
          <w:sz w:val="28"/>
          <w:lang w:eastAsia="zh-CN"/>
        </w:rPr>
        <w:t>(二)、恩替卡韦项目目标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keyword》恩替卡韦项目首要业务目标是在市场中占据有利地位，实现产品/服务的成功推广和销售。通过不断提升产品质量、创新性，恩替卡韦项目追求成为行业中的领导者，赢得更多客户的青睐。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在科技迅速发展的时代，恩替卡韦项目着眼于技术创新。通过持续的研发和技术升级，恩替卡韦项目旨在推出更具创新性的产品或服务，以满足市场对新鲜、先进解决方案的需求。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为了建立可持续的客户关系，恩替卡韦项目设定了客户满意度目标。通过提供卓越的产品质量和优质的客户服务，恩替卡韦项目追求赢得客户的信任和忠诚度，确保他们的满意度达到行业领先水平。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恩替卡韦项目注重社会责任和可持续发展。通过实施环保、社会责任恩替卡韦项目，恩替卡韦项目致力于在经济发展的同时保护环境，促进社会公平，实现可持续经营。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恩替卡韦项目的团队是实现目标的核心驱动力。因此，恩替卡韦项目设定了团队发展目标，包括提升团队成员的专业技能、培养领导力，以及搭建协同高效的团队工作氛围。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445"/>
      <w:r>
        <w:rPr>
          <w:rFonts w:ascii="仿宋" w:eastAsia="仿宋" w:hAnsi="仿宋" w:cs="仿宋" w:hint="eastAsia"/>
          <w:sz w:val="28"/>
          <w:lang w:eastAsia="zh-CN"/>
        </w:rPr>
        <w:t>(三)、恩替卡韦项目提出的理由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恩替卡韦项目提出的理由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提出源于对市场机遇的深刻洞察。当前市场中存在的需求缺口和行业发展趋势表明，有巨大的商业机会等待被开发。通过准确捕捉市场机遇，恩替卡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理念基于对技术创新的信仰。通过持续的研发和技术投入，恩替卡韦项目有望推出更具创新性的产品或服务。在科技飞速发展的当下，恩替卡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提出是为了增强企业的行业竞争力。通过提升产品或服务的质量和独特性，恩替卡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响应了消费者需求的变化。随着社会和科技的不断发展，消费者对产品和服务的需求也在发生变化。通过深入了解并及时回应消费者的新需求，恩替卡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恩替卡韦项目的提出是企业战略发展规划的一部分。在面对日益激烈的市场竞争和不断变化的商业环境中，恩替卡韦项目作为企业战略的一环，旨在为企业开辟新的增长领域，巩固企业在行业中的地位。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提出不仅仅是基于商业考量，还注重社会责任。通过推出环保、社会责任等方面的恩替卡韦项目，恩替卡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恩替卡韦项目的提出反映了对利益相关者期望的关注。包括客户、员工、投资者等利益相关者在企业发展中都有着各自的期望，恩替卡韦项目力求在满足这些期望的同时，取得更大的共赢。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8088"/>
      <w:r>
        <w:rPr>
          <w:rFonts w:ascii="仿宋" w:eastAsia="仿宋" w:hAnsi="仿宋" w:cs="仿宋" w:hint="eastAsia"/>
          <w:sz w:val="28"/>
          <w:lang w:eastAsia="zh-CN"/>
        </w:rPr>
        <w:t>(四)、恩替卡韦项目意义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在实施恩替卡韦项目的过程中，我们不仅仅是在追逐商业成功，更是为企业和社会的多个层面创造了深远的意义。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首要意义在于提升企业的市场竞争力。通过持续的创新和对产品质量的高标准要求，恩替卡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恩替卡韦项目的推进将促使行业技术水平的提升。通过引入先进技术和创新性解决方案，恩替卡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恩替卡韦项目不仅创造了大量就业机会，提高了就业水平，还注重社会责任和环保。通过参与社会公益事业和推动环保恩替卡韦项目，恩替卡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综合而言，恩替卡韦项目意义重大，不仅推动了企业的发展，也为行业和社会的进步贡献了积极力量。这是一个全面而深刻的影响，将在未来产生可持续的正面效应。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575"/>
      <w:r>
        <w:rPr>
          <w:rFonts w:ascii="仿宋" w:eastAsia="仿宋" w:hAnsi="仿宋" w:cs="仿宋" w:hint="eastAsia"/>
          <w:sz w:val="28"/>
          <w:lang w:eastAsia="zh-CN"/>
        </w:rPr>
        <w:t>(五)、恩替卡韦项目背景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在当今迅猛发展的商业环境中，恩替卡韦项目的动因根植于对多方面因素的审慎考量。这个恩替卡韦项目的提出并非孤立的决策，而是对企业所处背景深入思考的产物。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市场的不断演变是恩替卡韦项目背后的首要原因。科技的迅速发展和全球市场的快速变化使得企业必须灵活应对。恩替卡韦项目应运而生，旨在通过创新性的解决方案迎合市场的多变需求，赢得竞争中的先机。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竞争的激烈程度也是恩替卡韦项目背景中不可忽视的一环。企业需要在激烈竞争中脱颖而出，为此，恩替卡韦项目致力于打破常规，提供独特的价值主张，以吸引客户并确保市场份额的增长。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技术的迅速发展为企业带来了机遇与挑战。作为恩替卡韦项目启动的背景之一，对新兴技术的应用将有助于提升企业的技术水平，使其在不断演进的商业环境中保持竞争优势。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此外，社会对企业责任的期望也在逐渐升高。恩替卡韦项目充分融入了社会责任的理念，通过可持续经营和社会公益恩替卡韦项目，企图为社会贡献一份力量，在商业成功的同时关注社会价值。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337"/>
      <w:r>
        <w:rPr>
          <w:rFonts w:ascii="仿宋" w:eastAsia="仿宋" w:hAnsi="仿宋" w:cs="仿宋" w:hint="eastAsia"/>
          <w:sz w:val="28"/>
          <w:lang w:eastAsia="zh-CN"/>
        </w:rPr>
        <w:t>四、恩替卡韦项目建设背景及必要性分析</w:t>
      </w:r>
      <w:bookmarkEnd w:id="14"/>
    </w:p>
    <w:p>
      <w:pPr>
        <w:pStyle w:val="Heading2"/>
        <w:rPr>
          <w:rFonts w:ascii="仿宋" w:eastAsia="仿宋" w:hAnsi="仿宋" w:cs="仿宋" w:hint="eastAsia"/>
          <w:lang w:eastAsia="zh-CN"/>
        </w:rPr>
      </w:pPr>
      <w:bookmarkStart w:id="15" w:name="_Toc16032"/>
      <w:r>
        <w:rPr>
          <w:rFonts w:ascii="仿宋" w:eastAsia="仿宋" w:hAnsi="仿宋" w:cs="仿宋" w:hint="eastAsia"/>
          <w:lang w:eastAsia="zh-CN"/>
        </w:rPr>
        <w:t>(一)、恩替卡韦项目背景分析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恩替卡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恩替卡韦项目在这个潮流中的定位。同时，我们将关注行业内涌现的新兴机遇，以便恩替卡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恩替卡韦项目提供了强大的发展动力。我们将聚焦于行业内最新的技术发展趋势，包括但不限于人工智能、大数据分析、物联网等领域。通过深度的技术研究，我们将确保恩替卡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恩替卡韦项目发展的源泉。我们将投入更多的精力对市场需求进行深入剖析，超越表面的需求，深入挖掘潜在的市场痛点和机遇。通过对市场需求的细致了解，恩替卡韦项目将更有针对性地设计解决方案，满足市场的多样化需求，从而更好地促进恩替卡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恩替卡韦项目战略至关重要。我们将对竞争态势进行更为深入的分析，包括但不限于市场份额、产品特点、客户满意度等多个维度。通过深度的竞争分析，恩替卡韦项目将能够更准确地把握市场脉搏，制定具有竞争力的恩替卡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恩替卡韦项目的发展具有直接的影响。我们将进行更为全面的法规和政策分析，了解行业发展中的潜在法律风险和合规挑战。通过充分了解和遵守相关法规，恩替卡韦项目将确保在法律框架内合法合规运营，为恩替卡韦项目的稳健发展提供有力支持。</w:t>
      </w:r>
    </w:p>
    <w:p>
      <w:pPr>
        <w:pStyle w:val="Heading2"/>
        <w:ind w:firstLine="560" w:firstLineChars="200"/>
        <w:rPr>
          <w:rFonts w:ascii="仿宋" w:eastAsia="仿宋" w:hAnsi="仿宋" w:cs="仿宋" w:hint="eastAsia"/>
          <w:sz w:val="28"/>
          <w:lang w:eastAsia="zh-CN"/>
        </w:rPr>
      </w:pPr>
      <w:bookmarkStart w:id="16" w:name="_Toc3981"/>
      <w:r>
        <w:rPr>
          <w:rFonts w:ascii="仿宋" w:eastAsia="仿宋" w:hAnsi="仿宋" w:cs="仿宋" w:hint="eastAsia"/>
          <w:sz w:val="28"/>
          <w:lang w:eastAsia="zh-CN"/>
        </w:rPr>
        <w:t>(二)、恩替卡韦项目建设必要性分析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的迫切性源于对行业发展趋势的深刻洞察。我们正处于一个行业变革的时代，科技创新、数字化转型成为企业发展的关键动力。恩替卡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不仅仅是为了跟上潮流，更是为了通过技术创新推动企业的持续发展。通过引入先进的技术和解决方案，恩替卡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恩替卡韦项目的建设成为必然选择，通过提高产品质量、拓展服务领域，从而在竞争中获得更多的机会。恩替卡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恩替卡韦项目建设的必要性体现在对客户需求更精准的满足。通过恩替卡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的背后是对企业持续创新的追求。只有通过不断创新，企业才能在竞争中立于不败之地。恩替卡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5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0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恩替卡韦项目的主要产品是XXXX，预计年产值为XXX万元。这一产品在市场中占据着重要的地位，其广泛的应用范围使得该恩替卡韦项目的市场前景非常广阔。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https://d.book118.com/578124021052006045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82AA0"/>
    <w:rsid w:val="22382A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12402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2024-03-02T06:03:00Z</dcterms:created>
  <dcterms:modified xsi:type="dcterms:W3CDTF">2024-03-02T06:03:22Z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BEC074C56FFE48F4B2055058280AAF3E_11</vt:lpwstr>
  </property>
  <property fmtid="{D5CDD505-2E9C-101B-9397-08002B2CF9AE}" pid="3" name="KSOProductBuildVer">
    <vt:lpwstr>2052-12.1.0.16388</vt:lpwstr>
  </property>
</Properties>
</file>