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物业服务项目建设方案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13" w:history="1">
        <w:r>
          <w:rPr>
            <w:rFonts w:ascii="仿宋" w:eastAsia="仿宋" w:hAnsi="仿宋" w:cs="仿宋" w:hint="eastAsia"/>
            <w:lang w:eastAsia="zh-CN"/>
          </w:rPr>
          <w:t>序言</w:t>
        </w:r>
        <w:r>
          <w:tab/>
        </w:r>
        <w:r>
          <w:fldChar w:fldCharType="begin"/>
        </w:r>
        <w:r>
          <w:instrText xml:space="preserve"> PAGEREF _Toc3313 \h </w:instrText>
        </w:r>
        <w:r>
          <w:fldChar w:fldCharType="separate"/>
        </w:r>
        <w:r>
          <w:t>3</w:t>
        </w:r>
        <w:r>
          <w:fldChar w:fldCharType="end"/>
        </w:r>
      </w:hyperlink>
    </w:p>
    <w:p>
      <w:pPr>
        <w:pStyle w:val="TOC1"/>
        <w:tabs>
          <w:tab w:val="right" w:leader="dot" w:pos="8306"/>
        </w:tabs>
      </w:pPr>
      <w:hyperlink w:anchor="_Toc2082" w:history="1">
        <w:r>
          <w:rPr>
            <w:rFonts w:ascii="仿宋" w:eastAsia="仿宋" w:hAnsi="仿宋" w:cs="仿宋" w:hint="eastAsia"/>
            <w:lang w:eastAsia="zh-CN"/>
          </w:rPr>
          <w:t>一、财务管理与成本控制</w:t>
        </w:r>
        <w:r>
          <w:tab/>
        </w:r>
        <w:r>
          <w:fldChar w:fldCharType="begin"/>
        </w:r>
        <w:r>
          <w:instrText xml:space="preserve"> PAGEREF _Toc2082 \h </w:instrText>
        </w:r>
        <w:r>
          <w:fldChar w:fldCharType="separate"/>
        </w:r>
        <w:r>
          <w:t>3</w:t>
        </w:r>
        <w:r>
          <w:fldChar w:fldCharType="end"/>
        </w:r>
      </w:hyperlink>
    </w:p>
    <w:p>
      <w:pPr>
        <w:pStyle w:val="TOC2"/>
        <w:tabs>
          <w:tab w:val="right" w:leader="dot" w:pos="8306"/>
        </w:tabs>
      </w:pPr>
      <w:hyperlink w:anchor="_Toc753" w:history="1">
        <w:r>
          <w:rPr>
            <w:rFonts w:ascii="仿宋" w:eastAsia="仿宋" w:hAnsi="仿宋" w:cs="仿宋" w:hint="eastAsia"/>
            <w:lang w:eastAsia="zh-CN"/>
          </w:rPr>
          <w:t>(一)、财务管理体系建设</w:t>
        </w:r>
        <w:r>
          <w:tab/>
        </w:r>
        <w:r>
          <w:fldChar w:fldCharType="begin"/>
        </w:r>
        <w:r>
          <w:instrText xml:space="preserve"> PAGEREF _Toc753 \h </w:instrText>
        </w:r>
        <w:r>
          <w:fldChar w:fldCharType="separate"/>
        </w:r>
        <w:r>
          <w:t>3</w:t>
        </w:r>
        <w:r>
          <w:fldChar w:fldCharType="end"/>
        </w:r>
      </w:hyperlink>
    </w:p>
    <w:p>
      <w:pPr>
        <w:pStyle w:val="TOC2"/>
        <w:tabs>
          <w:tab w:val="right" w:leader="dot" w:pos="8306"/>
        </w:tabs>
      </w:pPr>
      <w:hyperlink w:anchor="_Toc21196" w:history="1">
        <w:r>
          <w:rPr>
            <w:rFonts w:ascii="仿宋" w:eastAsia="仿宋" w:hAnsi="仿宋" w:cs="仿宋" w:hint="eastAsia"/>
            <w:lang w:eastAsia="zh-CN"/>
          </w:rPr>
          <w:t>(二)、成本控制措施</w:t>
        </w:r>
        <w:r>
          <w:tab/>
        </w:r>
        <w:r>
          <w:fldChar w:fldCharType="begin"/>
        </w:r>
        <w:r>
          <w:instrText xml:space="preserve"> PAGEREF _Toc21196 \h </w:instrText>
        </w:r>
        <w:r>
          <w:fldChar w:fldCharType="separate"/>
        </w:r>
        <w:r>
          <w:t>4</w:t>
        </w:r>
        <w:r>
          <w:fldChar w:fldCharType="end"/>
        </w:r>
      </w:hyperlink>
    </w:p>
    <w:p>
      <w:pPr>
        <w:pStyle w:val="TOC1"/>
        <w:tabs>
          <w:tab w:val="right" w:leader="dot" w:pos="8306"/>
        </w:tabs>
      </w:pPr>
      <w:hyperlink w:anchor="_Toc21012" w:history="1">
        <w:r>
          <w:rPr>
            <w:rFonts w:ascii="仿宋" w:eastAsia="仿宋" w:hAnsi="仿宋" w:cs="仿宋" w:hint="eastAsia"/>
            <w:lang w:eastAsia="zh-CN"/>
          </w:rPr>
          <w:t>二、发展规划、产业政策和行业准入分析</w:t>
        </w:r>
        <w:r>
          <w:tab/>
        </w:r>
        <w:r>
          <w:fldChar w:fldCharType="begin"/>
        </w:r>
        <w:r>
          <w:instrText xml:space="preserve"> PAGEREF _Toc21012 \h </w:instrText>
        </w:r>
        <w:r>
          <w:fldChar w:fldCharType="separate"/>
        </w:r>
        <w:r>
          <w:t>5</w:t>
        </w:r>
        <w:r>
          <w:fldChar w:fldCharType="end"/>
        </w:r>
      </w:hyperlink>
    </w:p>
    <w:p>
      <w:pPr>
        <w:pStyle w:val="TOC2"/>
        <w:tabs>
          <w:tab w:val="right" w:leader="dot" w:pos="8306"/>
        </w:tabs>
      </w:pPr>
      <w:hyperlink w:anchor="_Toc14501" w:history="1">
        <w:r>
          <w:rPr>
            <w:rFonts w:ascii="仿宋" w:eastAsia="仿宋" w:hAnsi="仿宋" w:cs="仿宋" w:hint="eastAsia"/>
            <w:lang w:eastAsia="zh-CN"/>
          </w:rPr>
          <w:t>(一)、发展规划分析</w:t>
        </w:r>
        <w:r>
          <w:tab/>
        </w:r>
        <w:r>
          <w:fldChar w:fldCharType="begin"/>
        </w:r>
        <w:r>
          <w:instrText xml:space="preserve"> PAGEREF _Toc14501 \h </w:instrText>
        </w:r>
        <w:r>
          <w:fldChar w:fldCharType="separate"/>
        </w:r>
        <w:r>
          <w:t>5</w:t>
        </w:r>
        <w:r>
          <w:fldChar w:fldCharType="end"/>
        </w:r>
      </w:hyperlink>
    </w:p>
    <w:p>
      <w:pPr>
        <w:pStyle w:val="TOC2"/>
        <w:tabs>
          <w:tab w:val="right" w:leader="dot" w:pos="8306"/>
        </w:tabs>
      </w:pPr>
      <w:hyperlink w:anchor="_Toc1253" w:history="1">
        <w:r>
          <w:rPr>
            <w:rFonts w:ascii="仿宋" w:eastAsia="仿宋" w:hAnsi="仿宋" w:cs="仿宋" w:hint="eastAsia"/>
            <w:lang w:eastAsia="zh-CN"/>
          </w:rPr>
          <w:t>(二)、产业政策分析</w:t>
        </w:r>
        <w:r>
          <w:tab/>
        </w:r>
        <w:r>
          <w:fldChar w:fldCharType="begin"/>
        </w:r>
        <w:r>
          <w:instrText xml:space="preserve"> PAGEREF _Toc1253 \h </w:instrText>
        </w:r>
        <w:r>
          <w:fldChar w:fldCharType="separate"/>
        </w:r>
        <w:r>
          <w:t>7</w:t>
        </w:r>
        <w:r>
          <w:fldChar w:fldCharType="end"/>
        </w:r>
      </w:hyperlink>
    </w:p>
    <w:p>
      <w:pPr>
        <w:pStyle w:val="TOC2"/>
        <w:tabs>
          <w:tab w:val="right" w:leader="dot" w:pos="8306"/>
        </w:tabs>
      </w:pPr>
      <w:hyperlink w:anchor="_Toc22716" w:history="1">
        <w:r>
          <w:rPr>
            <w:rFonts w:ascii="仿宋" w:eastAsia="仿宋" w:hAnsi="仿宋" w:cs="仿宋" w:hint="eastAsia"/>
            <w:lang w:eastAsia="zh-CN"/>
          </w:rPr>
          <w:t>(三)、行业准入分析</w:t>
        </w:r>
        <w:r>
          <w:tab/>
        </w:r>
        <w:r>
          <w:fldChar w:fldCharType="begin"/>
        </w:r>
        <w:r>
          <w:instrText xml:space="preserve"> PAGEREF _Toc22716 \h </w:instrText>
        </w:r>
        <w:r>
          <w:fldChar w:fldCharType="separate"/>
        </w:r>
        <w:r>
          <w:t>9</w:t>
        </w:r>
        <w:r>
          <w:fldChar w:fldCharType="end"/>
        </w:r>
      </w:hyperlink>
    </w:p>
    <w:p>
      <w:pPr>
        <w:pStyle w:val="TOC1"/>
        <w:tabs>
          <w:tab w:val="right" w:leader="dot" w:pos="8306"/>
        </w:tabs>
      </w:pPr>
      <w:hyperlink w:anchor="_Toc18980" w:history="1">
        <w:r>
          <w:rPr>
            <w:rFonts w:ascii="仿宋" w:eastAsia="仿宋" w:hAnsi="仿宋" w:cs="仿宋" w:hint="eastAsia"/>
            <w:lang w:eastAsia="zh-CN"/>
          </w:rPr>
          <w:t>三、背景、必要性分析</w:t>
        </w:r>
        <w:r>
          <w:tab/>
        </w:r>
        <w:r>
          <w:fldChar w:fldCharType="begin"/>
        </w:r>
        <w:r>
          <w:instrText xml:space="preserve"> PAGEREF _Toc18980 \h </w:instrText>
        </w:r>
        <w:r>
          <w:fldChar w:fldCharType="separate"/>
        </w:r>
        <w:r>
          <w:t>10</w:t>
        </w:r>
        <w:r>
          <w:fldChar w:fldCharType="end"/>
        </w:r>
      </w:hyperlink>
    </w:p>
    <w:p>
      <w:pPr>
        <w:pStyle w:val="TOC2"/>
        <w:tabs>
          <w:tab w:val="right" w:leader="dot" w:pos="8306"/>
        </w:tabs>
      </w:pPr>
      <w:hyperlink w:anchor="_Toc11026" w:history="1">
        <w:r>
          <w:rPr>
            <w:rFonts w:ascii="仿宋" w:eastAsia="仿宋" w:hAnsi="仿宋" w:cs="仿宋" w:hint="eastAsia"/>
            <w:lang w:eastAsia="zh-CN"/>
          </w:rPr>
          <w:t>(一)、项目建设背景</w:t>
        </w:r>
        <w:r>
          <w:tab/>
        </w:r>
        <w:r>
          <w:fldChar w:fldCharType="begin"/>
        </w:r>
        <w:r>
          <w:instrText xml:space="preserve"> PAGEREF _Toc11026 \h </w:instrText>
        </w:r>
        <w:r>
          <w:fldChar w:fldCharType="separate"/>
        </w:r>
        <w:r>
          <w:t>10</w:t>
        </w:r>
        <w:r>
          <w:fldChar w:fldCharType="end"/>
        </w:r>
      </w:hyperlink>
    </w:p>
    <w:p>
      <w:pPr>
        <w:pStyle w:val="TOC2"/>
        <w:tabs>
          <w:tab w:val="right" w:leader="dot" w:pos="8306"/>
        </w:tabs>
      </w:pPr>
      <w:hyperlink w:anchor="_Toc13575" w:history="1">
        <w:r>
          <w:rPr>
            <w:rFonts w:ascii="仿宋" w:eastAsia="仿宋" w:hAnsi="仿宋" w:cs="仿宋" w:hint="eastAsia"/>
            <w:lang w:eastAsia="zh-CN"/>
          </w:rPr>
          <w:t>(二)、必要性分析</w:t>
        </w:r>
        <w:r>
          <w:tab/>
        </w:r>
        <w:r>
          <w:fldChar w:fldCharType="begin"/>
        </w:r>
        <w:r>
          <w:instrText xml:space="preserve"> PAGEREF _Toc13575 \h </w:instrText>
        </w:r>
        <w:r>
          <w:fldChar w:fldCharType="separate"/>
        </w:r>
        <w:r>
          <w:t>11</w:t>
        </w:r>
        <w:r>
          <w:fldChar w:fldCharType="end"/>
        </w:r>
      </w:hyperlink>
    </w:p>
    <w:p>
      <w:pPr>
        <w:pStyle w:val="TOC2"/>
        <w:tabs>
          <w:tab w:val="right" w:leader="dot" w:pos="8306"/>
        </w:tabs>
      </w:pPr>
      <w:hyperlink w:anchor="_Toc27737" w:history="1">
        <w:r>
          <w:rPr>
            <w:rFonts w:ascii="仿宋" w:eastAsia="仿宋" w:hAnsi="仿宋" w:cs="仿宋" w:hint="eastAsia"/>
            <w:lang w:eastAsia="zh-CN"/>
          </w:rPr>
          <w:t>(三)、项目建设有利条件</w:t>
        </w:r>
        <w:r>
          <w:tab/>
        </w:r>
        <w:r>
          <w:fldChar w:fldCharType="begin"/>
        </w:r>
        <w:r>
          <w:instrText xml:space="preserve"> PAGEREF _Toc27737 \h </w:instrText>
        </w:r>
        <w:r>
          <w:fldChar w:fldCharType="separate"/>
        </w:r>
        <w:r>
          <w:t>12</w:t>
        </w:r>
        <w:r>
          <w:fldChar w:fldCharType="end"/>
        </w:r>
      </w:hyperlink>
    </w:p>
    <w:p>
      <w:pPr>
        <w:pStyle w:val="TOC1"/>
        <w:tabs>
          <w:tab w:val="right" w:leader="dot" w:pos="8306"/>
        </w:tabs>
      </w:pPr>
      <w:hyperlink w:anchor="_Toc29826" w:history="1">
        <w:r>
          <w:rPr>
            <w:rFonts w:ascii="仿宋" w:eastAsia="仿宋" w:hAnsi="仿宋" w:cs="仿宋" w:hint="eastAsia"/>
            <w:lang w:eastAsia="zh-CN"/>
          </w:rPr>
          <w:t>四、物业服务项目概论</w:t>
        </w:r>
        <w:r>
          <w:tab/>
        </w:r>
        <w:r>
          <w:fldChar w:fldCharType="begin"/>
        </w:r>
        <w:r>
          <w:instrText xml:space="preserve"> PAGEREF _Toc29826 \h </w:instrText>
        </w:r>
        <w:r>
          <w:fldChar w:fldCharType="separate"/>
        </w:r>
        <w:r>
          <w:t>14</w:t>
        </w:r>
        <w:r>
          <w:fldChar w:fldCharType="end"/>
        </w:r>
      </w:hyperlink>
    </w:p>
    <w:p>
      <w:pPr>
        <w:pStyle w:val="TOC2"/>
        <w:tabs>
          <w:tab w:val="right" w:leader="dot" w:pos="8306"/>
        </w:tabs>
      </w:pPr>
      <w:hyperlink w:anchor="_Toc2197" w:history="1">
        <w:r>
          <w:rPr>
            <w:rFonts w:ascii="仿宋" w:eastAsia="仿宋" w:hAnsi="仿宋" w:cs="仿宋" w:hint="eastAsia"/>
            <w:lang w:eastAsia="zh-CN"/>
          </w:rPr>
          <w:t>(一)、项目申报单位概况</w:t>
        </w:r>
        <w:r>
          <w:tab/>
        </w:r>
        <w:r>
          <w:fldChar w:fldCharType="begin"/>
        </w:r>
        <w:r>
          <w:instrText xml:space="preserve"> PAGEREF _Toc2197 \h </w:instrText>
        </w:r>
        <w:r>
          <w:fldChar w:fldCharType="separate"/>
        </w:r>
        <w:r>
          <w:t>14</w:t>
        </w:r>
        <w:r>
          <w:fldChar w:fldCharType="end"/>
        </w:r>
      </w:hyperlink>
    </w:p>
    <w:p>
      <w:pPr>
        <w:pStyle w:val="TOC2"/>
        <w:tabs>
          <w:tab w:val="right" w:leader="dot" w:pos="8306"/>
        </w:tabs>
      </w:pPr>
      <w:hyperlink w:anchor="_Toc25062" w:history="1">
        <w:r>
          <w:rPr>
            <w:rFonts w:ascii="仿宋" w:eastAsia="仿宋" w:hAnsi="仿宋" w:cs="仿宋" w:hint="eastAsia"/>
            <w:lang w:eastAsia="zh-CN"/>
          </w:rPr>
          <w:t>(二)、项目概况</w:t>
        </w:r>
        <w:r>
          <w:tab/>
        </w:r>
        <w:r>
          <w:fldChar w:fldCharType="begin"/>
        </w:r>
        <w:r>
          <w:instrText xml:space="preserve"> PAGEREF _Toc25062 \h </w:instrText>
        </w:r>
        <w:r>
          <w:fldChar w:fldCharType="separate"/>
        </w:r>
        <w:r>
          <w:t>15</w:t>
        </w:r>
        <w:r>
          <w:fldChar w:fldCharType="end"/>
        </w:r>
      </w:hyperlink>
    </w:p>
    <w:p>
      <w:pPr>
        <w:pStyle w:val="TOC1"/>
        <w:tabs>
          <w:tab w:val="right" w:leader="dot" w:pos="8306"/>
        </w:tabs>
      </w:pPr>
      <w:hyperlink w:anchor="_Toc969" w:history="1">
        <w:r>
          <w:rPr>
            <w:rFonts w:ascii="仿宋" w:eastAsia="仿宋" w:hAnsi="仿宋" w:cs="仿宋" w:hint="eastAsia"/>
            <w:lang w:eastAsia="zh-CN"/>
          </w:rPr>
          <w:t>五、环境和生态影响分析</w:t>
        </w:r>
        <w:r>
          <w:tab/>
        </w:r>
        <w:r>
          <w:fldChar w:fldCharType="begin"/>
        </w:r>
        <w:r>
          <w:instrText xml:space="preserve"> PAGEREF _Toc969 \h </w:instrText>
        </w:r>
        <w:r>
          <w:fldChar w:fldCharType="separate"/>
        </w:r>
        <w:r>
          <w:t>18</w:t>
        </w:r>
        <w:r>
          <w:fldChar w:fldCharType="end"/>
        </w:r>
      </w:hyperlink>
    </w:p>
    <w:p>
      <w:pPr>
        <w:pStyle w:val="TOC2"/>
        <w:tabs>
          <w:tab w:val="right" w:leader="dot" w:pos="8306"/>
        </w:tabs>
      </w:pPr>
      <w:hyperlink w:anchor="_Toc2383" w:history="1">
        <w:r>
          <w:rPr>
            <w:rFonts w:ascii="仿宋" w:eastAsia="仿宋" w:hAnsi="仿宋" w:cs="仿宋" w:hint="eastAsia"/>
            <w:lang w:eastAsia="zh-CN"/>
          </w:rPr>
          <w:t>(一)、环境和生态现状</w:t>
        </w:r>
        <w:r>
          <w:tab/>
        </w:r>
        <w:r>
          <w:fldChar w:fldCharType="begin"/>
        </w:r>
        <w:r>
          <w:instrText xml:space="preserve"> PAGEREF _Toc2383 \h </w:instrText>
        </w:r>
        <w:r>
          <w:fldChar w:fldCharType="separate"/>
        </w:r>
        <w:r>
          <w:t>18</w:t>
        </w:r>
        <w:r>
          <w:fldChar w:fldCharType="end"/>
        </w:r>
      </w:hyperlink>
    </w:p>
    <w:p>
      <w:pPr>
        <w:pStyle w:val="TOC2"/>
        <w:tabs>
          <w:tab w:val="right" w:leader="dot" w:pos="8306"/>
        </w:tabs>
      </w:pPr>
      <w:hyperlink w:anchor="_Toc6429" w:history="1">
        <w:r>
          <w:rPr>
            <w:rFonts w:ascii="仿宋" w:eastAsia="仿宋" w:hAnsi="仿宋" w:cs="仿宋" w:hint="eastAsia"/>
            <w:lang w:eastAsia="zh-CN"/>
          </w:rPr>
          <w:t>(二)、生态环境影响分析</w:t>
        </w:r>
        <w:r>
          <w:tab/>
        </w:r>
        <w:r>
          <w:fldChar w:fldCharType="begin"/>
        </w:r>
        <w:r>
          <w:instrText xml:space="preserve"> PAGEREF _Toc6429 \h </w:instrText>
        </w:r>
        <w:r>
          <w:fldChar w:fldCharType="separate"/>
        </w:r>
        <w:r>
          <w:t>19</w:t>
        </w:r>
        <w:r>
          <w:fldChar w:fldCharType="end"/>
        </w:r>
      </w:hyperlink>
    </w:p>
    <w:p>
      <w:pPr>
        <w:pStyle w:val="TOC2"/>
        <w:tabs>
          <w:tab w:val="right" w:leader="dot" w:pos="8306"/>
        </w:tabs>
      </w:pPr>
      <w:hyperlink w:anchor="_Toc8896" w:history="1">
        <w:r>
          <w:rPr>
            <w:rFonts w:ascii="仿宋" w:eastAsia="仿宋" w:hAnsi="仿宋" w:cs="仿宋" w:hint="eastAsia"/>
            <w:lang w:eastAsia="zh-CN"/>
          </w:rPr>
          <w:t>(三)、生态环境保护措施</w:t>
        </w:r>
        <w:r>
          <w:tab/>
        </w:r>
        <w:r>
          <w:fldChar w:fldCharType="begin"/>
        </w:r>
        <w:r>
          <w:instrText xml:space="preserve"> PAGEREF _Toc8896 \h </w:instrText>
        </w:r>
        <w:r>
          <w:fldChar w:fldCharType="separate"/>
        </w:r>
        <w:r>
          <w:t>21</w:t>
        </w:r>
        <w:r>
          <w:fldChar w:fldCharType="end"/>
        </w:r>
      </w:hyperlink>
    </w:p>
    <w:p>
      <w:pPr>
        <w:pStyle w:val="TOC2"/>
        <w:tabs>
          <w:tab w:val="right" w:leader="dot" w:pos="8306"/>
        </w:tabs>
      </w:pPr>
      <w:hyperlink w:anchor="_Toc19487" w:history="1">
        <w:r>
          <w:rPr>
            <w:rFonts w:ascii="仿宋" w:eastAsia="仿宋" w:hAnsi="仿宋" w:cs="仿宋" w:hint="eastAsia"/>
            <w:lang w:eastAsia="zh-CN"/>
          </w:rPr>
          <w:t>(四)、地质灾害影响分析</w:t>
        </w:r>
        <w:r>
          <w:tab/>
        </w:r>
        <w:r>
          <w:fldChar w:fldCharType="begin"/>
        </w:r>
        <w:r>
          <w:instrText xml:space="preserve"> PAGEREF _Toc19487 \h </w:instrText>
        </w:r>
        <w:r>
          <w:fldChar w:fldCharType="separate"/>
        </w:r>
        <w:r>
          <w:t>22</w:t>
        </w:r>
        <w:r>
          <w:fldChar w:fldCharType="end"/>
        </w:r>
      </w:hyperlink>
    </w:p>
    <w:p>
      <w:pPr>
        <w:pStyle w:val="TOC2"/>
        <w:tabs>
          <w:tab w:val="right" w:leader="dot" w:pos="8306"/>
        </w:tabs>
      </w:pPr>
      <w:hyperlink w:anchor="_Toc26844" w:history="1">
        <w:r>
          <w:rPr>
            <w:rFonts w:ascii="仿宋" w:eastAsia="仿宋" w:hAnsi="仿宋" w:cs="仿宋" w:hint="eastAsia"/>
            <w:lang w:eastAsia="zh-CN"/>
          </w:rPr>
          <w:t>(五)、特殊环境影响</w:t>
        </w:r>
        <w:r>
          <w:tab/>
        </w:r>
        <w:r>
          <w:fldChar w:fldCharType="begin"/>
        </w:r>
        <w:r>
          <w:instrText xml:space="preserve"> PAGEREF _Toc26844 \h </w:instrText>
        </w:r>
        <w:r>
          <w:fldChar w:fldCharType="separate"/>
        </w:r>
        <w:r>
          <w:t>24</w:t>
        </w:r>
        <w:r>
          <w:fldChar w:fldCharType="end"/>
        </w:r>
      </w:hyperlink>
    </w:p>
    <w:p>
      <w:pPr>
        <w:pStyle w:val="TOC1"/>
        <w:tabs>
          <w:tab w:val="right" w:leader="dot" w:pos="8306"/>
        </w:tabs>
      </w:pPr>
      <w:hyperlink w:anchor="_Toc17669" w:history="1">
        <w:r>
          <w:rPr>
            <w:rFonts w:ascii="仿宋" w:eastAsia="仿宋" w:hAnsi="仿宋" w:cs="仿宋" w:hint="eastAsia"/>
            <w:lang w:eastAsia="zh-CN"/>
          </w:rPr>
          <w:t>六、经济影响分析</w:t>
        </w:r>
        <w:r>
          <w:tab/>
        </w:r>
        <w:r>
          <w:fldChar w:fldCharType="begin"/>
        </w:r>
        <w:r>
          <w:instrText xml:space="preserve"> PAGEREF _Toc17669 \h </w:instrText>
        </w:r>
        <w:r>
          <w:fldChar w:fldCharType="separate"/>
        </w:r>
        <w:r>
          <w:t>25</w:t>
        </w:r>
        <w:r>
          <w:fldChar w:fldCharType="end"/>
        </w:r>
      </w:hyperlink>
    </w:p>
    <w:p>
      <w:pPr>
        <w:pStyle w:val="TOC2"/>
        <w:tabs>
          <w:tab w:val="right" w:leader="dot" w:pos="8306"/>
        </w:tabs>
      </w:pPr>
      <w:hyperlink w:anchor="_Toc25240" w:history="1">
        <w:r>
          <w:rPr>
            <w:rFonts w:ascii="仿宋" w:eastAsia="仿宋" w:hAnsi="仿宋" w:cs="仿宋" w:hint="eastAsia"/>
            <w:lang w:eastAsia="zh-CN"/>
          </w:rPr>
          <w:t>(一)、经济费用效益或费用效果分析</w:t>
        </w:r>
        <w:r>
          <w:tab/>
        </w:r>
        <w:r>
          <w:fldChar w:fldCharType="begin"/>
        </w:r>
        <w:r>
          <w:instrText xml:space="preserve"> PAGEREF _Toc25240 \h </w:instrText>
        </w:r>
        <w:r>
          <w:fldChar w:fldCharType="separate"/>
        </w:r>
        <w:r>
          <w:t>25</w:t>
        </w:r>
        <w:r>
          <w:fldChar w:fldCharType="end"/>
        </w:r>
      </w:hyperlink>
    </w:p>
    <w:p>
      <w:pPr>
        <w:pStyle w:val="TOC2"/>
        <w:tabs>
          <w:tab w:val="right" w:leader="dot" w:pos="8306"/>
        </w:tabs>
      </w:pPr>
      <w:hyperlink w:anchor="_Toc22564" w:history="1">
        <w:r>
          <w:rPr>
            <w:rFonts w:ascii="仿宋" w:eastAsia="仿宋" w:hAnsi="仿宋" w:cs="仿宋" w:hint="eastAsia"/>
            <w:lang w:eastAsia="zh-CN"/>
          </w:rPr>
          <w:t>(二)、行业影响分析</w:t>
        </w:r>
        <w:r>
          <w:tab/>
        </w:r>
        <w:r>
          <w:fldChar w:fldCharType="begin"/>
        </w:r>
        <w:r>
          <w:instrText xml:space="preserve"> PAGEREF _Toc22564 \h </w:instrText>
        </w:r>
        <w:r>
          <w:fldChar w:fldCharType="separate"/>
        </w:r>
        <w:r>
          <w:t>27</w:t>
        </w:r>
        <w:r>
          <w:fldChar w:fldCharType="end"/>
        </w:r>
      </w:hyperlink>
    </w:p>
    <w:p>
      <w:pPr>
        <w:pStyle w:val="TOC2"/>
        <w:tabs>
          <w:tab w:val="right" w:leader="dot" w:pos="8306"/>
        </w:tabs>
      </w:pPr>
      <w:hyperlink w:anchor="_Toc8034" w:history="1">
        <w:r>
          <w:rPr>
            <w:rFonts w:ascii="仿宋" w:eastAsia="仿宋" w:hAnsi="仿宋" w:cs="仿宋" w:hint="eastAsia"/>
            <w:lang w:eastAsia="zh-CN"/>
          </w:rPr>
          <w:t>(三)、区域经济影响分析</w:t>
        </w:r>
        <w:r>
          <w:tab/>
        </w:r>
        <w:r>
          <w:fldChar w:fldCharType="begin"/>
        </w:r>
        <w:r>
          <w:instrText xml:space="preserve"> PAGEREF _Toc8034 \h </w:instrText>
        </w:r>
        <w:r>
          <w:fldChar w:fldCharType="separate"/>
        </w:r>
        <w:r>
          <w:t>29</w:t>
        </w:r>
        <w:r>
          <w:fldChar w:fldCharType="end"/>
        </w:r>
      </w:hyperlink>
    </w:p>
    <w:p>
      <w:pPr>
        <w:pStyle w:val="TOC2"/>
        <w:tabs>
          <w:tab w:val="right" w:leader="dot" w:pos="8306"/>
        </w:tabs>
      </w:pPr>
      <w:hyperlink w:anchor="_Toc23028" w:history="1">
        <w:r>
          <w:rPr>
            <w:rFonts w:ascii="仿宋" w:eastAsia="仿宋" w:hAnsi="仿宋" w:cs="仿宋" w:hint="eastAsia"/>
            <w:lang w:eastAsia="zh-CN"/>
          </w:rPr>
          <w:t>(四)、宏观经济影响分析</w:t>
        </w:r>
        <w:r>
          <w:tab/>
        </w:r>
        <w:r>
          <w:fldChar w:fldCharType="begin"/>
        </w:r>
        <w:r>
          <w:instrText xml:space="preserve"> PAGEREF _Toc23028 \h </w:instrText>
        </w:r>
        <w:r>
          <w:fldChar w:fldCharType="separate"/>
        </w:r>
        <w:r>
          <w:t>30</w:t>
        </w:r>
        <w:r>
          <w:fldChar w:fldCharType="end"/>
        </w:r>
      </w:hyperlink>
    </w:p>
    <w:p>
      <w:pPr>
        <w:pStyle w:val="TOC1"/>
        <w:tabs>
          <w:tab w:val="right" w:leader="dot" w:pos="8306"/>
        </w:tabs>
      </w:pPr>
      <w:hyperlink w:anchor="_Toc8586" w:history="1">
        <w:r>
          <w:rPr>
            <w:rFonts w:ascii="仿宋" w:eastAsia="仿宋" w:hAnsi="仿宋" w:cs="仿宋" w:hint="eastAsia"/>
            <w:lang w:eastAsia="zh-CN"/>
          </w:rPr>
          <w:t>七、项目实施与管理方案</w:t>
        </w:r>
        <w:r>
          <w:tab/>
        </w:r>
        <w:r>
          <w:fldChar w:fldCharType="begin"/>
        </w:r>
        <w:r>
          <w:instrText xml:space="preserve"> PAGEREF _Toc8586 \h </w:instrText>
        </w:r>
        <w:r>
          <w:fldChar w:fldCharType="separate"/>
        </w:r>
        <w:r>
          <w:t>31</w:t>
        </w:r>
        <w:r>
          <w:fldChar w:fldCharType="end"/>
        </w:r>
      </w:hyperlink>
    </w:p>
    <w:p>
      <w:pPr>
        <w:pStyle w:val="TOC2"/>
        <w:tabs>
          <w:tab w:val="right" w:leader="dot" w:pos="8306"/>
        </w:tabs>
      </w:pPr>
      <w:hyperlink w:anchor="_Toc11351" w:history="1">
        <w:r>
          <w:rPr>
            <w:rFonts w:ascii="仿宋" w:eastAsia="仿宋" w:hAnsi="仿宋" w:cs="仿宋" w:hint="eastAsia"/>
            <w:lang w:eastAsia="zh-CN"/>
          </w:rPr>
          <w:t>(一)、项目实施计划</w:t>
        </w:r>
        <w:r>
          <w:tab/>
        </w:r>
        <w:r>
          <w:fldChar w:fldCharType="begin"/>
        </w:r>
        <w:r>
          <w:instrText xml:space="preserve"> PAGEREF _Toc11351 \h </w:instrText>
        </w:r>
        <w:r>
          <w:fldChar w:fldCharType="separate"/>
        </w:r>
        <w:r>
          <w:t>31</w:t>
        </w:r>
        <w:r>
          <w:fldChar w:fldCharType="end"/>
        </w:r>
      </w:hyperlink>
    </w:p>
    <w:p>
      <w:pPr>
        <w:pStyle w:val="TOC2"/>
        <w:tabs>
          <w:tab w:val="right" w:leader="dot" w:pos="8306"/>
        </w:tabs>
      </w:pPr>
      <w:hyperlink w:anchor="_Toc20724" w:history="1">
        <w:r>
          <w:rPr>
            <w:rFonts w:ascii="仿宋" w:eastAsia="仿宋" w:hAnsi="仿宋" w:cs="仿宋" w:hint="eastAsia"/>
            <w:lang w:eastAsia="zh-CN"/>
          </w:rPr>
          <w:t>(二)、项目组织机构与职责</w:t>
        </w:r>
        <w:r>
          <w:tab/>
        </w:r>
        <w:r>
          <w:fldChar w:fldCharType="begin"/>
        </w:r>
        <w:r>
          <w:instrText xml:space="preserve"> PAGEREF _Toc20724 \h </w:instrText>
        </w:r>
        <w:r>
          <w:fldChar w:fldCharType="separate"/>
        </w:r>
        <w:r>
          <w:t>33</w:t>
        </w:r>
        <w:r>
          <w:fldChar w:fldCharType="end"/>
        </w:r>
      </w:hyperlink>
    </w:p>
    <w:p>
      <w:pPr>
        <w:pStyle w:val="TOC2"/>
        <w:tabs>
          <w:tab w:val="right" w:leader="dot" w:pos="8306"/>
        </w:tabs>
      </w:pPr>
      <w:hyperlink w:anchor="_Toc5890" w:history="1">
        <w:r>
          <w:rPr>
            <w:rFonts w:ascii="仿宋" w:eastAsia="仿宋" w:hAnsi="仿宋" w:cs="仿宋" w:hint="eastAsia"/>
            <w:lang w:eastAsia="zh-CN"/>
          </w:rPr>
          <w:t>(三)、项目管理与监控体系</w:t>
        </w:r>
        <w:r>
          <w:tab/>
        </w:r>
        <w:r>
          <w:fldChar w:fldCharType="begin"/>
        </w:r>
        <w:r>
          <w:instrText xml:space="preserve"> PAGEREF _Toc5890 \h </w:instrText>
        </w:r>
        <w:r>
          <w:fldChar w:fldCharType="separate"/>
        </w:r>
        <w:r>
          <w:t>35</w:t>
        </w:r>
        <w:r>
          <w:fldChar w:fldCharType="end"/>
        </w:r>
      </w:hyperlink>
    </w:p>
    <w:p>
      <w:pPr>
        <w:pStyle w:val="TOC1"/>
        <w:tabs>
          <w:tab w:val="right" w:leader="dot" w:pos="8306"/>
        </w:tabs>
      </w:pPr>
      <w:hyperlink w:anchor="_Toc24668" w:history="1">
        <w:r>
          <w:rPr>
            <w:rFonts w:ascii="仿宋" w:eastAsia="仿宋" w:hAnsi="仿宋" w:cs="仿宋" w:hint="eastAsia"/>
            <w:lang w:eastAsia="zh-CN"/>
          </w:rPr>
          <w:t>八、资金管理与财务规划</w:t>
        </w:r>
        <w:r>
          <w:tab/>
        </w:r>
        <w:r>
          <w:fldChar w:fldCharType="begin"/>
        </w:r>
        <w:r>
          <w:instrText xml:space="preserve"> PAGEREF _Toc24668 \h </w:instrText>
        </w:r>
        <w:r>
          <w:fldChar w:fldCharType="separate"/>
        </w:r>
        <w:r>
          <w:t>37</w:t>
        </w:r>
        <w:r>
          <w:fldChar w:fldCharType="end"/>
        </w:r>
      </w:hyperlink>
    </w:p>
    <w:p>
      <w:pPr>
        <w:pStyle w:val="TOC2"/>
        <w:tabs>
          <w:tab w:val="right" w:leader="dot" w:pos="8306"/>
        </w:tabs>
      </w:pPr>
      <w:hyperlink w:anchor="_Toc19506" w:history="1">
        <w:r>
          <w:rPr>
            <w:rFonts w:ascii="仿宋" w:eastAsia="仿宋" w:hAnsi="仿宋" w:cs="仿宋" w:hint="eastAsia"/>
            <w:lang w:eastAsia="zh-CN"/>
          </w:rPr>
          <w:t>(一)、项目资金来源与筹措</w:t>
        </w:r>
        <w:r>
          <w:tab/>
        </w:r>
        <w:r>
          <w:fldChar w:fldCharType="begin"/>
        </w:r>
        <w:r>
          <w:instrText xml:space="preserve"> PAGEREF _Toc19506 \h </w:instrText>
        </w:r>
        <w:r>
          <w:fldChar w:fldCharType="separate"/>
        </w:r>
        <w:r>
          <w:t>37</w:t>
        </w:r>
        <w:r>
          <w:fldChar w:fldCharType="end"/>
        </w:r>
      </w:hyperlink>
    </w:p>
    <w:p>
      <w:pPr>
        <w:pStyle w:val="TOC2"/>
        <w:tabs>
          <w:tab w:val="right" w:leader="dot" w:pos="8306"/>
        </w:tabs>
      </w:pPr>
      <w:hyperlink w:anchor="_Toc8625" w:history="1">
        <w:r>
          <w:rPr>
            <w:rFonts w:ascii="仿宋" w:eastAsia="仿宋" w:hAnsi="仿宋" w:cs="仿宋" w:hint="eastAsia"/>
            <w:lang w:eastAsia="zh-CN"/>
          </w:rPr>
          <w:t>(二)、资金使用与监管</w:t>
        </w:r>
        <w:r>
          <w:tab/>
        </w:r>
        <w:r>
          <w:fldChar w:fldCharType="begin"/>
        </w:r>
        <w:r>
          <w:instrText xml:space="preserve"> PAGEREF _Toc8625 \h </w:instrText>
        </w:r>
        <w:r>
          <w:fldChar w:fldCharType="separate"/>
        </w:r>
        <w:r>
          <w:t>38</w:t>
        </w:r>
        <w:r>
          <w:fldChar w:fldCharType="end"/>
        </w:r>
      </w:hyperlink>
    </w:p>
    <w:p>
      <w:pPr>
        <w:pStyle w:val="TOC2"/>
        <w:tabs>
          <w:tab w:val="right" w:leader="dot" w:pos="8306"/>
        </w:tabs>
      </w:pPr>
      <w:hyperlink w:anchor="_Toc17436" w:history="1">
        <w:r>
          <w:rPr>
            <w:rFonts w:ascii="仿宋" w:eastAsia="仿宋" w:hAnsi="仿宋" w:cs="仿宋" w:hint="eastAsia"/>
            <w:lang w:eastAsia="zh-CN"/>
          </w:rPr>
          <w:t>(三)、财务规划与预测</w:t>
        </w:r>
        <w:r>
          <w:tab/>
        </w:r>
        <w:r>
          <w:fldChar w:fldCharType="begin"/>
        </w:r>
        <w:r>
          <w:instrText xml:space="preserve"> PAGEREF _Toc17436 \h </w:instrText>
        </w:r>
        <w:r>
          <w:fldChar w:fldCharType="separate"/>
        </w:r>
        <w:r>
          <w:t>40</w:t>
        </w:r>
        <w:r>
          <w:fldChar w:fldCharType="end"/>
        </w:r>
      </w:hyperlink>
    </w:p>
    <w:p>
      <w:pPr>
        <w:pStyle w:val="TOC1"/>
        <w:tabs>
          <w:tab w:val="right" w:leader="dot" w:pos="8306"/>
        </w:tabs>
      </w:pPr>
      <w:hyperlink w:anchor="_Toc27221" w:history="1">
        <w:r>
          <w:rPr>
            <w:rFonts w:ascii="仿宋" w:eastAsia="仿宋" w:hAnsi="仿宋" w:cs="仿宋" w:hint="eastAsia"/>
            <w:lang w:eastAsia="zh-CN"/>
          </w:rPr>
          <w:t>九、项目进度计划</w:t>
        </w:r>
        <w:r>
          <w:tab/>
        </w:r>
        <w:r>
          <w:fldChar w:fldCharType="begin"/>
        </w:r>
        <w:r>
          <w:instrText xml:space="preserve"> PAGEREF _Toc27221 \h </w:instrText>
        </w:r>
        <w:r>
          <w:fldChar w:fldCharType="separate"/>
        </w:r>
        <w:r>
          <w:t>41</w:t>
        </w:r>
        <w:r>
          <w:fldChar w:fldCharType="end"/>
        </w:r>
      </w:hyperlink>
    </w:p>
    <w:p>
      <w:pPr>
        <w:pStyle w:val="TOC2"/>
        <w:tabs>
          <w:tab w:val="right" w:leader="dot" w:pos="8306"/>
        </w:tabs>
      </w:pPr>
      <w:hyperlink w:anchor="_Toc11439" w:history="1">
        <w:r>
          <w:rPr>
            <w:rFonts w:ascii="仿宋" w:eastAsia="仿宋" w:hAnsi="仿宋" w:cs="仿宋" w:hint="eastAsia"/>
            <w:lang w:eastAsia="zh-CN"/>
          </w:rPr>
          <w:t>(一)、建设周期</w:t>
        </w:r>
        <w:r>
          <w:tab/>
        </w:r>
        <w:r>
          <w:fldChar w:fldCharType="begin"/>
        </w:r>
        <w:r>
          <w:instrText xml:space="preserve"> PAGEREF _Toc11439 \h </w:instrText>
        </w:r>
        <w:r>
          <w:fldChar w:fldCharType="separate"/>
        </w:r>
        <w:r>
          <w:t>41</w:t>
        </w:r>
        <w:r>
          <w:fldChar w:fldCharType="end"/>
        </w:r>
      </w:hyperlink>
    </w:p>
    <w:p>
      <w:pPr>
        <w:pStyle w:val="TOC2"/>
        <w:tabs>
          <w:tab w:val="right" w:leader="dot" w:pos="8306"/>
        </w:tabs>
      </w:pPr>
      <w:hyperlink w:anchor="_Toc28222" w:history="1">
        <w:r>
          <w:rPr>
            <w:rFonts w:ascii="仿宋" w:eastAsia="仿宋" w:hAnsi="仿宋" w:cs="仿宋" w:hint="eastAsia"/>
            <w:lang w:eastAsia="zh-CN"/>
          </w:rPr>
          <w:t>(二)、建设进度</w:t>
        </w:r>
        <w:r>
          <w:tab/>
        </w:r>
        <w:r>
          <w:fldChar w:fldCharType="begin"/>
        </w:r>
        <w:r>
          <w:instrText xml:space="preserve"> PAGEREF _Toc28222 \h </w:instrText>
        </w:r>
        <w:r>
          <w:fldChar w:fldCharType="separate"/>
        </w:r>
        <w:r>
          <w:t>41</w:t>
        </w:r>
        <w:r>
          <w:fldChar w:fldCharType="end"/>
        </w:r>
      </w:hyperlink>
    </w:p>
    <w:p>
      <w:pPr>
        <w:pStyle w:val="TOC2"/>
        <w:tabs>
          <w:tab w:val="right" w:leader="dot" w:pos="8306"/>
        </w:tabs>
      </w:pPr>
      <w:hyperlink w:anchor="_Toc22697" w:history="1">
        <w:r>
          <w:rPr>
            <w:rFonts w:ascii="仿宋" w:eastAsia="仿宋" w:hAnsi="仿宋" w:cs="仿宋" w:hint="eastAsia"/>
            <w:lang w:eastAsia="zh-CN"/>
          </w:rPr>
          <w:t>(三)、进度安排注意事项</w:t>
        </w:r>
        <w:r>
          <w:tab/>
        </w:r>
        <w:r>
          <w:fldChar w:fldCharType="begin"/>
        </w:r>
        <w:r>
          <w:instrText xml:space="preserve"> PAGEREF _Toc22697 \h </w:instrText>
        </w:r>
        <w:r>
          <w:fldChar w:fldCharType="separate"/>
        </w:r>
        <w:r>
          <w:t>42</w:t>
        </w:r>
        <w:r>
          <w:fldChar w:fldCharType="end"/>
        </w:r>
      </w:hyperlink>
    </w:p>
    <w:p>
      <w:pPr>
        <w:pStyle w:val="TOC2"/>
        <w:tabs>
          <w:tab w:val="right" w:leader="dot" w:pos="8306"/>
        </w:tabs>
      </w:pPr>
      <w:hyperlink w:anchor="_Toc29010" w:history="1">
        <w:r>
          <w:rPr>
            <w:rFonts w:ascii="仿宋" w:eastAsia="仿宋" w:hAnsi="仿宋" w:cs="仿宋" w:hint="eastAsia"/>
            <w:lang w:eastAsia="zh-CN"/>
          </w:rPr>
          <w:t>(四)、人力资源配置</w:t>
        </w:r>
        <w:r>
          <w:tab/>
        </w:r>
        <w:r>
          <w:fldChar w:fldCharType="begin"/>
        </w:r>
        <w:r>
          <w:instrText xml:space="preserve"> PAGEREF _Toc29010 \h </w:instrText>
        </w:r>
        <w:r>
          <w:fldChar w:fldCharType="separate"/>
        </w:r>
        <w:r>
          <w:t>43</w:t>
        </w:r>
        <w:r>
          <w:fldChar w:fldCharType="end"/>
        </w:r>
      </w:hyperlink>
    </w:p>
    <w:p>
      <w:pPr>
        <w:pStyle w:val="TOC2"/>
        <w:tabs>
          <w:tab w:val="right" w:leader="dot" w:pos="8306"/>
        </w:tabs>
      </w:pPr>
      <w:hyperlink w:anchor="_Toc12299" w:history="1">
        <w:r>
          <w:rPr>
            <w:rFonts w:ascii="仿宋" w:eastAsia="仿宋" w:hAnsi="仿宋" w:cs="仿宋" w:hint="eastAsia"/>
            <w:lang w:eastAsia="zh-CN"/>
          </w:rPr>
          <w:t>(五)、员工培训</w:t>
        </w:r>
        <w:r>
          <w:tab/>
        </w:r>
        <w:r>
          <w:fldChar w:fldCharType="begin"/>
        </w:r>
        <w:r>
          <w:instrText xml:space="preserve"> PAGEREF _Toc12299 \h </w:instrText>
        </w:r>
        <w:r>
          <w:fldChar w:fldCharType="separate"/>
        </w:r>
        <w:r>
          <w:t>45</w:t>
        </w:r>
        <w:r>
          <w:fldChar w:fldCharType="end"/>
        </w:r>
      </w:hyperlink>
    </w:p>
    <w:p>
      <w:pPr>
        <w:pStyle w:val="TOC2"/>
        <w:tabs>
          <w:tab w:val="right" w:leader="dot" w:pos="8306"/>
        </w:tabs>
      </w:pPr>
      <w:hyperlink w:anchor="_Toc26740" w:history="1">
        <w:r>
          <w:rPr>
            <w:rFonts w:ascii="仿宋" w:eastAsia="仿宋" w:hAnsi="仿宋" w:cs="仿宋" w:hint="eastAsia"/>
            <w:lang w:eastAsia="zh-CN"/>
          </w:rPr>
          <w:t>(六)、项目实施保障</w:t>
        </w:r>
        <w:r>
          <w:tab/>
        </w:r>
        <w:r>
          <w:fldChar w:fldCharType="begin"/>
        </w:r>
        <w:r>
          <w:instrText xml:space="preserve"> PAGEREF _Toc26740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61" w:history="1">
        <w:r>
          <w:rPr>
            <w:rFonts w:ascii="仿宋" w:eastAsia="仿宋" w:hAnsi="仿宋" w:cs="仿宋" w:hint="eastAsia"/>
            <w:lang w:eastAsia="zh-CN"/>
          </w:rPr>
          <w:t>(七)、安全规范管理</w:t>
        </w:r>
        <w:r>
          <w:tab/>
        </w:r>
        <w:r>
          <w:fldChar w:fldCharType="begin"/>
        </w:r>
        <w:r>
          <w:instrText xml:space="preserve"> PAGEREF _Toc30061 \h </w:instrText>
        </w:r>
        <w:r>
          <w:fldChar w:fldCharType="separate"/>
        </w:r>
        <w:r>
          <w:t>47</w:t>
        </w:r>
        <w:r>
          <w:fldChar w:fldCharType="end"/>
        </w:r>
      </w:hyperlink>
    </w:p>
    <w:p>
      <w:pPr>
        <w:pStyle w:val="TOC1"/>
        <w:tabs>
          <w:tab w:val="right" w:leader="dot" w:pos="8306"/>
        </w:tabs>
      </w:pPr>
      <w:hyperlink w:anchor="_Toc12310" w:history="1">
        <w:r>
          <w:rPr>
            <w:rFonts w:ascii="仿宋" w:eastAsia="仿宋" w:hAnsi="仿宋" w:cs="仿宋" w:hint="eastAsia"/>
            <w:lang w:eastAsia="zh-CN"/>
          </w:rPr>
          <w:t>十、安全与应急管理</w:t>
        </w:r>
        <w:r>
          <w:tab/>
        </w:r>
        <w:r>
          <w:fldChar w:fldCharType="begin"/>
        </w:r>
        <w:r>
          <w:instrText xml:space="preserve"> PAGEREF _Toc12310 \h </w:instrText>
        </w:r>
        <w:r>
          <w:fldChar w:fldCharType="separate"/>
        </w:r>
        <w:r>
          <w:t>48</w:t>
        </w:r>
        <w:r>
          <w:fldChar w:fldCharType="end"/>
        </w:r>
      </w:hyperlink>
    </w:p>
    <w:p>
      <w:pPr>
        <w:pStyle w:val="TOC2"/>
        <w:tabs>
          <w:tab w:val="right" w:leader="dot" w:pos="8306"/>
        </w:tabs>
      </w:pPr>
      <w:hyperlink w:anchor="_Toc3786" w:history="1">
        <w:r>
          <w:rPr>
            <w:rFonts w:ascii="仿宋" w:eastAsia="仿宋" w:hAnsi="仿宋" w:cs="仿宋" w:hint="eastAsia"/>
            <w:lang w:eastAsia="zh-CN"/>
          </w:rPr>
          <w:t>(一)、安全生产管理</w:t>
        </w:r>
        <w:r>
          <w:tab/>
        </w:r>
        <w:r>
          <w:fldChar w:fldCharType="begin"/>
        </w:r>
        <w:r>
          <w:instrText xml:space="preserve"> PAGEREF _Toc3786 \h </w:instrText>
        </w:r>
        <w:r>
          <w:fldChar w:fldCharType="separate"/>
        </w:r>
        <w:r>
          <w:t>48</w:t>
        </w:r>
        <w:r>
          <w:fldChar w:fldCharType="end"/>
        </w:r>
      </w:hyperlink>
    </w:p>
    <w:p>
      <w:pPr>
        <w:pStyle w:val="TOC2"/>
        <w:tabs>
          <w:tab w:val="right" w:leader="dot" w:pos="8306"/>
        </w:tabs>
      </w:pPr>
      <w:hyperlink w:anchor="_Toc27733" w:history="1">
        <w:r>
          <w:rPr>
            <w:rFonts w:ascii="仿宋" w:eastAsia="仿宋" w:hAnsi="仿宋" w:cs="仿宋" w:hint="eastAsia"/>
            <w:lang w:eastAsia="zh-CN"/>
          </w:rPr>
          <w:t>(二)、应急预案与响应</w:t>
        </w:r>
        <w:r>
          <w:tab/>
        </w:r>
        <w:r>
          <w:fldChar w:fldCharType="begin"/>
        </w:r>
        <w:r>
          <w:instrText xml:space="preserve"> PAGEREF _Toc27733 \h </w:instrText>
        </w:r>
        <w:r>
          <w:fldChar w:fldCharType="separate"/>
        </w:r>
        <w:r>
          <w:t>50</w:t>
        </w:r>
        <w:r>
          <w:fldChar w:fldCharType="end"/>
        </w:r>
      </w:hyperlink>
    </w:p>
    <w:p>
      <w:pPr>
        <w:pStyle w:val="TOC1"/>
        <w:tabs>
          <w:tab w:val="right" w:leader="dot" w:pos="8306"/>
        </w:tabs>
      </w:pPr>
      <w:hyperlink w:anchor="_Toc13742" w:history="1">
        <w:r>
          <w:rPr>
            <w:rFonts w:ascii="仿宋" w:eastAsia="仿宋" w:hAnsi="仿宋" w:cs="仿宋" w:hint="eastAsia"/>
            <w:lang w:eastAsia="zh-CN"/>
          </w:rPr>
          <w:t>十一、客户关系管理与市场拓展</w:t>
        </w:r>
        <w:r>
          <w:tab/>
        </w:r>
        <w:r>
          <w:fldChar w:fldCharType="begin"/>
        </w:r>
        <w:r>
          <w:instrText xml:space="preserve"> PAGEREF _Toc13742 \h </w:instrText>
        </w:r>
        <w:r>
          <w:fldChar w:fldCharType="separate"/>
        </w:r>
        <w:r>
          <w:t>51</w:t>
        </w:r>
        <w:r>
          <w:fldChar w:fldCharType="end"/>
        </w:r>
      </w:hyperlink>
    </w:p>
    <w:p>
      <w:pPr>
        <w:pStyle w:val="TOC2"/>
        <w:tabs>
          <w:tab w:val="right" w:leader="dot" w:pos="8306"/>
        </w:tabs>
      </w:pPr>
      <w:hyperlink w:anchor="_Toc1762" w:history="1">
        <w:r>
          <w:rPr>
            <w:rFonts w:ascii="仿宋" w:eastAsia="仿宋" w:hAnsi="仿宋" w:cs="仿宋" w:hint="eastAsia"/>
            <w:lang w:eastAsia="zh-CN"/>
          </w:rPr>
          <w:t>(一)、客户关系管理策略</w:t>
        </w:r>
        <w:r>
          <w:tab/>
        </w:r>
        <w:r>
          <w:fldChar w:fldCharType="begin"/>
        </w:r>
        <w:r>
          <w:instrText xml:space="preserve"> PAGEREF _Toc1762 \h </w:instrText>
        </w:r>
        <w:r>
          <w:fldChar w:fldCharType="separate"/>
        </w:r>
        <w:r>
          <w:t>51</w:t>
        </w:r>
        <w:r>
          <w:fldChar w:fldCharType="end"/>
        </w:r>
      </w:hyperlink>
    </w:p>
    <w:p>
      <w:pPr>
        <w:pStyle w:val="TOC2"/>
        <w:tabs>
          <w:tab w:val="right" w:leader="dot" w:pos="8306"/>
        </w:tabs>
      </w:pPr>
      <w:hyperlink w:anchor="_Toc20987" w:history="1">
        <w:r>
          <w:rPr>
            <w:rFonts w:ascii="仿宋" w:eastAsia="仿宋" w:hAnsi="仿宋" w:cs="仿宋" w:hint="eastAsia"/>
            <w:lang w:eastAsia="zh-CN"/>
          </w:rPr>
          <w:t>(二)、市场拓展方案</w:t>
        </w:r>
        <w:r>
          <w:tab/>
        </w:r>
        <w:r>
          <w:fldChar w:fldCharType="begin"/>
        </w:r>
        <w:r>
          <w:instrText xml:space="preserve"> PAGEREF _Toc20987 \h </w:instrText>
        </w:r>
        <w:r>
          <w:fldChar w:fldCharType="separate"/>
        </w:r>
        <w:r>
          <w:t>53</w:t>
        </w:r>
        <w:r>
          <w:fldChar w:fldCharType="end"/>
        </w:r>
      </w:hyperlink>
    </w:p>
    <w:p>
      <w:pPr>
        <w:pStyle w:val="TOC1"/>
        <w:tabs>
          <w:tab w:val="right" w:leader="dot" w:pos="8306"/>
        </w:tabs>
      </w:pPr>
      <w:hyperlink w:anchor="_Toc8517" w:history="1">
        <w:r>
          <w:rPr>
            <w:rFonts w:ascii="仿宋" w:eastAsia="仿宋" w:hAnsi="仿宋" w:cs="仿宋" w:hint="eastAsia"/>
            <w:lang w:eastAsia="zh-CN"/>
          </w:rPr>
          <w:t>十二、技术创新与产业升级</w:t>
        </w:r>
        <w:r>
          <w:tab/>
        </w:r>
        <w:r>
          <w:fldChar w:fldCharType="begin"/>
        </w:r>
        <w:r>
          <w:instrText xml:space="preserve"> PAGEREF _Toc8517 \h </w:instrText>
        </w:r>
        <w:r>
          <w:fldChar w:fldCharType="separate"/>
        </w:r>
        <w:r>
          <w:t>54</w:t>
        </w:r>
        <w:r>
          <w:fldChar w:fldCharType="end"/>
        </w:r>
      </w:hyperlink>
    </w:p>
    <w:p>
      <w:pPr>
        <w:pStyle w:val="TOC2"/>
        <w:tabs>
          <w:tab w:val="right" w:leader="dot" w:pos="8306"/>
        </w:tabs>
      </w:pPr>
      <w:hyperlink w:anchor="_Toc7062" w:history="1">
        <w:r>
          <w:rPr>
            <w:rFonts w:ascii="仿宋" w:eastAsia="仿宋" w:hAnsi="仿宋" w:cs="仿宋" w:hint="eastAsia"/>
            <w:lang w:eastAsia="zh-CN"/>
          </w:rPr>
          <w:t>(一)、技术创新方向与目标</w:t>
        </w:r>
        <w:r>
          <w:tab/>
        </w:r>
        <w:r>
          <w:fldChar w:fldCharType="begin"/>
        </w:r>
        <w:r>
          <w:instrText xml:space="preserve"> PAGEREF _Toc7062 \h </w:instrText>
        </w:r>
        <w:r>
          <w:fldChar w:fldCharType="separate"/>
        </w:r>
        <w:r>
          <w:t>54</w:t>
        </w:r>
        <w:r>
          <w:fldChar w:fldCharType="end"/>
        </w:r>
      </w:hyperlink>
    </w:p>
    <w:p>
      <w:pPr>
        <w:pStyle w:val="TOC2"/>
        <w:tabs>
          <w:tab w:val="right" w:leader="dot" w:pos="8306"/>
        </w:tabs>
      </w:pPr>
      <w:hyperlink w:anchor="_Toc17989" w:history="1">
        <w:r>
          <w:rPr>
            <w:rFonts w:ascii="仿宋" w:eastAsia="仿宋" w:hAnsi="仿宋" w:cs="仿宋" w:hint="eastAsia"/>
            <w:lang w:eastAsia="zh-CN"/>
          </w:rPr>
          <w:t>(二)、产业升级路径与措施</w:t>
        </w:r>
        <w:r>
          <w:tab/>
        </w:r>
        <w:r>
          <w:fldChar w:fldCharType="begin"/>
        </w:r>
        <w:r>
          <w:instrText xml:space="preserve"> PAGEREF _Toc17989 \h </w:instrText>
        </w:r>
        <w:r>
          <w:fldChar w:fldCharType="separate"/>
        </w:r>
        <w:r>
          <w:t>55</w:t>
        </w:r>
        <w:r>
          <w:fldChar w:fldCharType="end"/>
        </w:r>
      </w:hyperlink>
    </w:p>
    <w:p>
      <w:pPr>
        <w:pStyle w:val="TOC1"/>
        <w:tabs>
          <w:tab w:val="right" w:leader="dot" w:pos="8306"/>
        </w:tabs>
      </w:pPr>
      <w:hyperlink w:anchor="_Toc17085" w:history="1">
        <w:r>
          <w:rPr>
            <w:rFonts w:ascii="仿宋" w:eastAsia="仿宋" w:hAnsi="仿宋" w:cs="仿宋" w:hint="eastAsia"/>
            <w:lang w:eastAsia="zh-CN"/>
          </w:rPr>
          <w:t>十三、知识产权管理与保护</w:t>
        </w:r>
        <w:r>
          <w:tab/>
        </w:r>
        <w:r>
          <w:fldChar w:fldCharType="begin"/>
        </w:r>
        <w:r>
          <w:instrText xml:space="preserve"> PAGEREF _Toc17085 \h </w:instrText>
        </w:r>
        <w:r>
          <w:fldChar w:fldCharType="separate"/>
        </w:r>
        <w:r>
          <w:t>56</w:t>
        </w:r>
        <w:r>
          <w:fldChar w:fldCharType="end"/>
        </w:r>
      </w:hyperlink>
    </w:p>
    <w:p>
      <w:pPr>
        <w:pStyle w:val="TOC2"/>
        <w:tabs>
          <w:tab w:val="right" w:leader="dot" w:pos="8306"/>
        </w:tabs>
      </w:pPr>
      <w:hyperlink w:anchor="_Toc15223" w:history="1">
        <w:r>
          <w:rPr>
            <w:rFonts w:ascii="仿宋" w:eastAsia="仿宋" w:hAnsi="仿宋" w:cs="仿宋" w:hint="eastAsia"/>
            <w:lang w:eastAsia="zh-CN"/>
          </w:rPr>
          <w:t>(一)、知识产权管理体系建设</w:t>
        </w:r>
        <w:r>
          <w:tab/>
        </w:r>
        <w:r>
          <w:fldChar w:fldCharType="begin"/>
        </w:r>
        <w:r>
          <w:instrText xml:space="preserve"> PAGEREF _Toc15223 \h </w:instrText>
        </w:r>
        <w:r>
          <w:fldChar w:fldCharType="separate"/>
        </w:r>
        <w:r>
          <w:t>56</w:t>
        </w:r>
        <w:r>
          <w:fldChar w:fldCharType="end"/>
        </w:r>
      </w:hyperlink>
    </w:p>
    <w:p>
      <w:pPr>
        <w:pStyle w:val="TOC2"/>
        <w:tabs>
          <w:tab w:val="right" w:leader="dot" w:pos="8306"/>
        </w:tabs>
      </w:pPr>
      <w:hyperlink w:anchor="_Toc7129" w:history="1">
        <w:r>
          <w:rPr>
            <w:rFonts w:ascii="仿宋" w:eastAsia="仿宋" w:hAnsi="仿宋" w:cs="仿宋" w:hint="eastAsia"/>
            <w:lang w:eastAsia="zh-CN"/>
          </w:rPr>
          <w:t>(二)、知识产权保护措施</w:t>
        </w:r>
        <w:r>
          <w:tab/>
        </w:r>
        <w:r>
          <w:fldChar w:fldCharType="begin"/>
        </w:r>
        <w:r>
          <w:instrText xml:space="preserve"> PAGEREF _Toc7129 \h </w:instrText>
        </w:r>
        <w:r>
          <w:fldChar w:fldCharType="separate"/>
        </w:r>
        <w:r>
          <w:t>57</w:t>
        </w:r>
        <w:r>
          <w:fldChar w:fldCharType="end"/>
        </w:r>
      </w:hyperlink>
    </w:p>
    <w:p>
      <w:pPr>
        <w:pStyle w:val="TOC1"/>
        <w:tabs>
          <w:tab w:val="right" w:leader="dot" w:pos="8306"/>
        </w:tabs>
      </w:pPr>
      <w:hyperlink w:anchor="_Toc7222" w:history="1">
        <w:r>
          <w:rPr>
            <w:rFonts w:ascii="仿宋" w:eastAsia="仿宋" w:hAnsi="仿宋" w:cs="仿宋" w:hint="eastAsia"/>
            <w:lang w:eastAsia="zh-CN"/>
          </w:rPr>
          <w:t>十四、创新驱动与持续发展</w:t>
        </w:r>
        <w:r>
          <w:tab/>
        </w:r>
        <w:r>
          <w:fldChar w:fldCharType="begin"/>
        </w:r>
        <w:r>
          <w:instrText xml:space="preserve"> PAGEREF _Toc7222 \h </w:instrText>
        </w:r>
        <w:r>
          <w:fldChar w:fldCharType="separate"/>
        </w:r>
        <w:r>
          <w:t>59</w:t>
        </w:r>
        <w:r>
          <w:fldChar w:fldCharType="end"/>
        </w:r>
      </w:hyperlink>
    </w:p>
    <w:p>
      <w:pPr>
        <w:pStyle w:val="TOC2"/>
        <w:tabs>
          <w:tab w:val="right" w:leader="dot" w:pos="8306"/>
        </w:tabs>
      </w:pPr>
      <w:hyperlink w:anchor="_Toc29442" w:history="1">
        <w:r>
          <w:rPr>
            <w:rFonts w:ascii="仿宋" w:eastAsia="仿宋" w:hAnsi="仿宋" w:cs="仿宋" w:hint="eastAsia"/>
            <w:lang w:eastAsia="zh-CN"/>
          </w:rPr>
          <w:t>(一)、创新驱动战略实施</w:t>
        </w:r>
        <w:r>
          <w:tab/>
        </w:r>
        <w:r>
          <w:fldChar w:fldCharType="begin"/>
        </w:r>
        <w:r>
          <w:instrText xml:space="preserve"> PAGEREF _Toc29442 \h </w:instrText>
        </w:r>
        <w:r>
          <w:fldChar w:fldCharType="separate"/>
        </w:r>
        <w:r>
          <w:t>59</w:t>
        </w:r>
        <w:r>
          <w:fldChar w:fldCharType="end"/>
        </w:r>
      </w:hyperlink>
    </w:p>
    <w:p>
      <w:pPr>
        <w:pStyle w:val="TOC2"/>
        <w:tabs>
          <w:tab w:val="right" w:leader="dot" w:pos="8306"/>
        </w:tabs>
      </w:pPr>
      <w:hyperlink w:anchor="_Toc29093" w:history="1">
        <w:r>
          <w:rPr>
            <w:rFonts w:ascii="仿宋" w:eastAsia="仿宋" w:hAnsi="仿宋" w:cs="仿宋" w:hint="eastAsia"/>
            <w:lang w:eastAsia="zh-CN"/>
          </w:rPr>
          <w:t>(二)、持续发展路径探索</w:t>
        </w:r>
        <w:r>
          <w:tab/>
        </w:r>
        <w:r>
          <w:fldChar w:fldCharType="begin"/>
        </w:r>
        <w:r>
          <w:instrText xml:space="preserve"> PAGEREF _Toc29093 \h </w:instrText>
        </w:r>
        <w:r>
          <w:fldChar w:fldCharType="separate"/>
        </w:r>
        <w:r>
          <w:t>60</w:t>
        </w:r>
        <w:r>
          <w:fldChar w:fldCharType="end"/>
        </w:r>
      </w:hyperlink>
    </w:p>
    <w:p>
      <w:pPr>
        <w:pStyle w:val="TOC1"/>
        <w:tabs>
          <w:tab w:val="right" w:leader="dot" w:pos="8306"/>
        </w:tabs>
      </w:pPr>
      <w:hyperlink w:anchor="_Toc3224" w:history="1">
        <w:r>
          <w:rPr>
            <w:rFonts w:ascii="仿宋" w:eastAsia="仿宋" w:hAnsi="仿宋" w:cs="仿宋" w:hint="eastAsia"/>
            <w:lang w:eastAsia="zh-CN"/>
          </w:rPr>
          <w:t>十五、企业合规与伦理</w:t>
        </w:r>
        <w:r>
          <w:tab/>
        </w:r>
        <w:r>
          <w:fldChar w:fldCharType="begin"/>
        </w:r>
        <w:r>
          <w:instrText xml:space="preserve"> PAGEREF _Toc3224 \h </w:instrText>
        </w:r>
        <w:r>
          <w:fldChar w:fldCharType="separate"/>
        </w:r>
        <w:r>
          <w:t>64</w:t>
        </w:r>
        <w:r>
          <w:fldChar w:fldCharType="end"/>
        </w:r>
      </w:hyperlink>
    </w:p>
    <w:p>
      <w:pPr>
        <w:pStyle w:val="TOC2"/>
        <w:tabs>
          <w:tab w:val="right" w:leader="dot" w:pos="8306"/>
        </w:tabs>
      </w:pPr>
      <w:hyperlink w:anchor="_Toc22368" w:history="1">
        <w:r>
          <w:rPr>
            <w:rFonts w:ascii="仿宋" w:eastAsia="仿宋" w:hAnsi="仿宋" w:cs="仿宋" w:hint="eastAsia"/>
            <w:lang w:eastAsia="zh-CN"/>
          </w:rPr>
          <w:t>(一)、合规政策与程序</w:t>
        </w:r>
        <w:r>
          <w:tab/>
        </w:r>
        <w:r>
          <w:fldChar w:fldCharType="begin"/>
        </w:r>
        <w:r>
          <w:instrText xml:space="preserve"> PAGEREF _Toc22368 \h </w:instrText>
        </w:r>
        <w:r>
          <w:fldChar w:fldCharType="separate"/>
        </w:r>
        <w:r>
          <w:t>64</w:t>
        </w:r>
        <w:r>
          <w:fldChar w:fldCharType="end"/>
        </w:r>
      </w:hyperlink>
    </w:p>
    <w:p>
      <w:pPr>
        <w:pStyle w:val="TOC2"/>
        <w:tabs>
          <w:tab w:val="right" w:leader="dot" w:pos="8306"/>
        </w:tabs>
      </w:pPr>
      <w:hyperlink w:anchor="_Toc17299" w:history="1">
        <w:r>
          <w:rPr>
            <w:rFonts w:ascii="仿宋" w:eastAsia="仿宋" w:hAnsi="仿宋" w:cs="仿宋" w:hint="eastAsia"/>
            <w:lang w:eastAsia="zh-CN"/>
          </w:rPr>
          <w:t>(二)、伦理规范与培训</w:t>
        </w:r>
        <w:r>
          <w:tab/>
        </w:r>
        <w:r>
          <w:fldChar w:fldCharType="begin"/>
        </w:r>
        <w:r>
          <w:instrText xml:space="preserve"> PAGEREF _Toc17299 \h </w:instrText>
        </w:r>
        <w:r>
          <w:fldChar w:fldCharType="separate"/>
        </w:r>
        <w:r>
          <w:t>66</w:t>
        </w:r>
        <w:r>
          <w:fldChar w:fldCharType="end"/>
        </w:r>
      </w:hyperlink>
    </w:p>
    <w:p>
      <w:pPr>
        <w:pStyle w:val="TOC2"/>
        <w:tabs>
          <w:tab w:val="right" w:leader="dot" w:pos="8306"/>
        </w:tabs>
      </w:pPr>
      <w:hyperlink w:anchor="_Toc31492" w:history="1">
        <w:r>
          <w:rPr>
            <w:rFonts w:ascii="仿宋" w:eastAsia="仿宋" w:hAnsi="仿宋" w:cs="仿宋" w:hint="eastAsia"/>
            <w:lang w:eastAsia="zh-CN"/>
          </w:rPr>
          <w:t>(三)、合规风险评估</w:t>
        </w:r>
        <w:r>
          <w:tab/>
        </w:r>
        <w:r>
          <w:fldChar w:fldCharType="begin"/>
        </w:r>
        <w:r>
          <w:instrText xml:space="preserve"> PAGEREF _Toc31492 \h </w:instrText>
        </w:r>
        <w:r>
          <w:fldChar w:fldCharType="separate"/>
        </w:r>
        <w:r>
          <w:t>66</w:t>
        </w:r>
        <w:r>
          <w:fldChar w:fldCharType="end"/>
        </w:r>
      </w:hyperlink>
    </w:p>
    <w:p>
      <w:pPr>
        <w:pStyle w:val="TOC2"/>
        <w:tabs>
          <w:tab w:val="right" w:leader="dot" w:pos="8306"/>
        </w:tabs>
      </w:pPr>
      <w:hyperlink w:anchor="_Toc31620" w:history="1">
        <w:r>
          <w:rPr>
            <w:rFonts w:ascii="仿宋" w:eastAsia="仿宋" w:hAnsi="仿宋" w:cs="仿宋" w:hint="eastAsia"/>
            <w:lang w:eastAsia="zh-CN"/>
          </w:rPr>
          <w:t>(四)、合规监督与执行</w:t>
        </w:r>
        <w:r>
          <w:tab/>
        </w:r>
        <w:r>
          <w:fldChar w:fldCharType="begin"/>
        </w:r>
        <w:r>
          <w:instrText xml:space="preserve"> PAGEREF _Toc31620 \h </w:instrText>
        </w:r>
        <w:r>
          <w:fldChar w:fldCharType="separate"/>
        </w:r>
        <w:r>
          <w:t>68</w:t>
        </w:r>
        <w:r>
          <w:fldChar w:fldCharType="end"/>
        </w:r>
      </w:hyperlink>
    </w:p>
    <w:p>
      <w:pPr>
        <w:pStyle w:val="TOC1"/>
        <w:tabs>
          <w:tab w:val="right" w:leader="dot" w:pos="8306"/>
        </w:tabs>
      </w:pPr>
      <w:hyperlink w:anchor="_Toc29885" w:history="1">
        <w:r>
          <w:rPr>
            <w:rFonts w:ascii="仿宋" w:eastAsia="仿宋" w:hAnsi="仿宋" w:cs="仿宋" w:hint="eastAsia"/>
            <w:lang w:eastAsia="zh-CN"/>
          </w:rPr>
          <w:t>十六、产业协同与集群发展</w:t>
        </w:r>
        <w:r>
          <w:tab/>
        </w:r>
        <w:r>
          <w:fldChar w:fldCharType="begin"/>
        </w:r>
        <w:r>
          <w:instrText xml:space="preserve"> PAGEREF _Toc29885 \h </w:instrText>
        </w:r>
        <w:r>
          <w:fldChar w:fldCharType="separate"/>
        </w:r>
        <w:r>
          <w:t>68</w:t>
        </w:r>
        <w:r>
          <w:fldChar w:fldCharType="end"/>
        </w:r>
      </w:hyperlink>
    </w:p>
    <w:p>
      <w:pPr>
        <w:pStyle w:val="TOC2"/>
        <w:tabs>
          <w:tab w:val="right" w:leader="dot" w:pos="8306"/>
        </w:tabs>
      </w:pPr>
      <w:hyperlink w:anchor="_Toc2901" w:history="1">
        <w:r>
          <w:rPr>
            <w:rFonts w:ascii="仿宋" w:eastAsia="仿宋" w:hAnsi="仿宋" w:cs="仿宋" w:hint="eastAsia"/>
            <w:lang w:eastAsia="zh-CN"/>
          </w:rPr>
          <w:t>(一)、产业协同机制建设</w:t>
        </w:r>
        <w:r>
          <w:tab/>
        </w:r>
        <w:r>
          <w:fldChar w:fldCharType="begin"/>
        </w:r>
        <w:r>
          <w:instrText xml:space="preserve"> PAGEREF _Toc2901 \h </w:instrText>
        </w:r>
        <w:r>
          <w:fldChar w:fldCharType="separate"/>
        </w:r>
        <w:r>
          <w:t>68</w:t>
        </w:r>
        <w:r>
          <w:fldChar w:fldCharType="end"/>
        </w:r>
      </w:hyperlink>
    </w:p>
    <w:p>
      <w:pPr>
        <w:pStyle w:val="TOC2"/>
        <w:tabs>
          <w:tab w:val="right" w:leader="dot" w:pos="8306"/>
        </w:tabs>
      </w:pPr>
      <w:hyperlink w:anchor="_Toc10615" w:history="1">
        <w:r>
          <w:rPr>
            <w:rFonts w:ascii="仿宋" w:eastAsia="仿宋" w:hAnsi="仿宋" w:cs="仿宋" w:hint="eastAsia"/>
            <w:lang w:eastAsia="zh-CN"/>
          </w:rPr>
          <w:t>(二)、产业集群培育与发展</w:t>
        </w:r>
        <w:r>
          <w:tab/>
        </w:r>
        <w:r>
          <w:fldChar w:fldCharType="begin"/>
        </w:r>
        <w:r>
          <w:instrText xml:space="preserve"> PAGEREF _Toc10615 \h </w:instrText>
        </w:r>
        <w:r>
          <w:fldChar w:fldCharType="separate"/>
        </w:r>
        <w:r>
          <w:t>70</w:t>
        </w:r>
        <w:r>
          <w:fldChar w:fldCharType="end"/>
        </w:r>
      </w:hyperlink>
    </w:p>
    <w:p>
      <w:pPr>
        <w:pStyle w:val="TOC1"/>
        <w:tabs>
          <w:tab w:val="right" w:leader="dot" w:pos="8306"/>
        </w:tabs>
      </w:pPr>
      <w:hyperlink w:anchor="_Toc12102" w:history="1">
        <w:r>
          <w:rPr>
            <w:rFonts w:ascii="仿宋" w:eastAsia="仿宋" w:hAnsi="仿宋" w:cs="仿宋" w:hint="eastAsia"/>
            <w:lang w:eastAsia="zh-CN"/>
          </w:rPr>
          <w:t>十七、成果转化与推广应用</w:t>
        </w:r>
        <w:r>
          <w:tab/>
        </w:r>
        <w:r>
          <w:fldChar w:fldCharType="begin"/>
        </w:r>
        <w:r>
          <w:instrText xml:space="preserve"> PAGEREF _Toc12102 \h </w:instrText>
        </w:r>
        <w:r>
          <w:fldChar w:fldCharType="separate"/>
        </w:r>
        <w:r>
          <w:t>70</w:t>
        </w:r>
        <w:r>
          <w:fldChar w:fldCharType="end"/>
        </w:r>
      </w:hyperlink>
    </w:p>
    <w:p>
      <w:pPr>
        <w:pStyle w:val="TOC2"/>
        <w:tabs>
          <w:tab w:val="right" w:leader="dot" w:pos="8306"/>
        </w:tabs>
      </w:pPr>
      <w:hyperlink w:anchor="_Toc11110" w:history="1">
        <w:r>
          <w:rPr>
            <w:rFonts w:ascii="仿宋" w:eastAsia="仿宋" w:hAnsi="仿宋" w:cs="仿宋" w:hint="eastAsia"/>
            <w:lang w:eastAsia="zh-CN"/>
          </w:rPr>
          <w:t>(一)、成果转化策略制定</w:t>
        </w:r>
        <w:r>
          <w:tab/>
        </w:r>
        <w:r>
          <w:fldChar w:fldCharType="begin"/>
        </w:r>
        <w:r>
          <w:instrText xml:space="preserve"> PAGEREF _Toc11110 \h </w:instrText>
        </w:r>
        <w:r>
          <w:fldChar w:fldCharType="separate"/>
        </w:r>
        <w:r>
          <w:t>70</w:t>
        </w:r>
        <w:r>
          <w:fldChar w:fldCharType="end"/>
        </w:r>
      </w:hyperlink>
    </w:p>
    <w:p>
      <w:pPr>
        <w:pStyle w:val="TOC2"/>
        <w:tabs>
          <w:tab w:val="right" w:leader="dot" w:pos="8306"/>
        </w:tabs>
      </w:pPr>
      <w:hyperlink w:anchor="_Toc17354" w:history="1">
        <w:r>
          <w:rPr>
            <w:rFonts w:ascii="仿宋" w:eastAsia="仿宋" w:hAnsi="仿宋" w:cs="仿宋" w:hint="eastAsia"/>
            <w:lang w:eastAsia="zh-CN"/>
          </w:rPr>
          <w:t>(二)、成果推广应用方案</w:t>
        </w:r>
        <w:r>
          <w:tab/>
        </w:r>
        <w:r>
          <w:fldChar w:fldCharType="begin"/>
        </w:r>
        <w:r>
          <w:instrText xml:space="preserve"> PAGEREF _Toc17354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5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物业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19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01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450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25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271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一、物业服务项目的市场准入条件分析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物业服务项目而言，市场准入条件首先取决于政策法规环境。政府对于[行业名称]领域的法规，如环保标准、税收政策、和技术使用规范，直接影响物业服务项目的运营和成本结构。例如，若政府针对使用可再生能源的企业提供税收优惠，这将对物业服务项目的财务规划产生重要影响。同时，考虑经济环境和消费者偏好的变化对物业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二、物业服务项目的行业规范与合规性要求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物业服务项目来说，遵守行业规范和合规性要求是确保项目顺利进行的基础。这包括遵循质量控制标准、安全规定、数据保护法规等。例如，若物业服务项目涉及数据处理，须严格遵守相关的数据保护法规。此外，行业内部的自律规范，如产品标准和服务流程，也对于提升物业服务项目在行业内的认可度和竞争力至关重要。项目管理团队必须不断更新策略，以应对行业规范和法规的变化，确保物业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三、物业服务项目的竞争格局和战略定位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物业服务项目的发展规划中，理解行业的竞争格局对于制定有效的市场策略极为关键。这包括分析主要竞争对手的市场地位、优势及其业务模式。物业服务项目面临的竞争对手可能包括大型成熟企业和创新型初创公司，各自采取不同的市场策略。因此，物业服务项目需精确地定位自己的市场策略，如专注于产品创新、客户服务或成本效率，以在竞争中占据优势。通过深入的市场和竞争分析，物业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898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102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物业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物业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357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在全球经济快速发展和科技日新月异的今天，市场对创新技术和环保解决方案的需求日益增长。物业服务项目恰好聚焦于这一趋势，提供涵盖人工智能、大数据分析和可持续能源等领域的高效、先进产品和服务。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https://d.book118.com/578125065134006037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B5545"/>
    <w:rsid w:val="104B55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2506513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2024-02-15T23:30:00Z</dcterms:created>
  <dcterms:modified xsi:type="dcterms:W3CDTF">2024-02-15T23:31:31Z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787413036E89473F8D2CA9D3C5AEEDEF_11</vt:lpwstr>
  </property>
  <property fmtid="{D5CDD505-2E9C-101B-9397-08002B2CF9AE}" pid="3" name="KSOProductBuildVer">
    <vt:lpwstr>2052-12.1.0.16250</vt:lpwstr>
  </property>
</Properties>
</file>