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串联压缩机组项目计划设计方案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68" w:history="1">
        <w:r>
          <w:rPr>
            <w:rFonts w:ascii="仿宋" w:eastAsia="仿宋" w:hAnsi="仿宋" w:cs="仿宋" w:hint="eastAsia"/>
            <w:lang w:eastAsia="zh-CN"/>
          </w:rPr>
          <w:t>前言</w:t>
        </w:r>
        <w:r>
          <w:tab/>
        </w:r>
        <w:r>
          <w:fldChar w:fldCharType="begin"/>
        </w:r>
        <w:r>
          <w:instrText xml:space="preserve"> PAGEREF _Toc7468 \h </w:instrText>
        </w:r>
        <w:r>
          <w:fldChar w:fldCharType="separate"/>
        </w:r>
        <w:r>
          <w:t>3</w:t>
        </w:r>
        <w:r>
          <w:fldChar w:fldCharType="end"/>
        </w:r>
      </w:hyperlink>
    </w:p>
    <w:p>
      <w:pPr>
        <w:pStyle w:val="TOC1"/>
        <w:tabs>
          <w:tab w:val="right" w:leader="dot" w:pos="8306"/>
        </w:tabs>
      </w:pPr>
      <w:hyperlink w:anchor="_Toc26160" w:history="1">
        <w:r>
          <w:rPr>
            <w:rFonts w:ascii="仿宋" w:eastAsia="仿宋" w:hAnsi="仿宋" w:cs="仿宋" w:hint="eastAsia"/>
            <w:lang w:eastAsia="zh-CN"/>
          </w:rPr>
          <w:t>一、串联压缩机组项目建设单位说明</w:t>
        </w:r>
        <w:r>
          <w:tab/>
        </w:r>
        <w:r>
          <w:fldChar w:fldCharType="begin"/>
        </w:r>
        <w:r>
          <w:instrText xml:space="preserve"> PAGEREF _Toc26160 \h </w:instrText>
        </w:r>
        <w:r>
          <w:fldChar w:fldCharType="separate"/>
        </w:r>
        <w:r>
          <w:t>3</w:t>
        </w:r>
        <w:r>
          <w:fldChar w:fldCharType="end"/>
        </w:r>
      </w:hyperlink>
    </w:p>
    <w:p>
      <w:pPr>
        <w:pStyle w:val="TOC2"/>
        <w:tabs>
          <w:tab w:val="right" w:leader="dot" w:pos="8306"/>
        </w:tabs>
      </w:pPr>
      <w:hyperlink w:anchor="_Toc749" w:history="1">
        <w:r>
          <w:rPr>
            <w:rFonts w:ascii="仿宋" w:eastAsia="仿宋" w:hAnsi="仿宋" w:cs="仿宋" w:hint="eastAsia"/>
            <w:lang w:eastAsia="zh-CN"/>
          </w:rPr>
          <w:t>(一)、串联压缩机组项目承办单位基本情况</w:t>
        </w:r>
        <w:r>
          <w:tab/>
        </w:r>
        <w:r>
          <w:fldChar w:fldCharType="begin"/>
        </w:r>
        <w:r>
          <w:instrText xml:space="preserve"> PAGEREF _Toc749 \h </w:instrText>
        </w:r>
        <w:r>
          <w:fldChar w:fldCharType="separate"/>
        </w:r>
        <w:r>
          <w:t>3</w:t>
        </w:r>
        <w:r>
          <w:fldChar w:fldCharType="end"/>
        </w:r>
      </w:hyperlink>
    </w:p>
    <w:p>
      <w:pPr>
        <w:pStyle w:val="TOC2"/>
        <w:tabs>
          <w:tab w:val="right" w:leader="dot" w:pos="8306"/>
        </w:tabs>
      </w:pPr>
      <w:hyperlink w:anchor="_Toc12617" w:history="1">
        <w:r>
          <w:rPr>
            <w:rFonts w:ascii="仿宋" w:eastAsia="仿宋" w:hAnsi="仿宋" w:cs="仿宋" w:hint="eastAsia"/>
            <w:lang w:eastAsia="zh-CN"/>
          </w:rPr>
          <w:t>(二)、公司经济效益分析</w:t>
        </w:r>
        <w:r>
          <w:tab/>
        </w:r>
        <w:r>
          <w:fldChar w:fldCharType="begin"/>
        </w:r>
        <w:r>
          <w:instrText xml:space="preserve"> PAGEREF _Toc12617 \h </w:instrText>
        </w:r>
        <w:r>
          <w:fldChar w:fldCharType="separate"/>
        </w:r>
        <w:r>
          <w:t>4</w:t>
        </w:r>
        <w:r>
          <w:fldChar w:fldCharType="end"/>
        </w:r>
      </w:hyperlink>
    </w:p>
    <w:p>
      <w:pPr>
        <w:pStyle w:val="TOC1"/>
        <w:tabs>
          <w:tab w:val="right" w:leader="dot" w:pos="8306"/>
        </w:tabs>
      </w:pPr>
      <w:hyperlink w:anchor="_Toc5297" w:history="1">
        <w:r>
          <w:rPr>
            <w:rFonts w:ascii="仿宋" w:eastAsia="仿宋" w:hAnsi="仿宋" w:cs="仿宋" w:hint="eastAsia"/>
            <w:lang w:eastAsia="zh-CN"/>
          </w:rPr>
          <w:t>二、串联压缩机组项目建设背景及必要性分析</w:t>
        </w:r>
        <w:r>
          <w:tab/>
        </w:r>
        <w:r>
          <w:fldChar w:fldCharType="begin"/>
        </w:r>
        <w:r>
          <w:instrText xml:space="preserve"> PAGEREF _Toc5297 \h </w:instrText>
        </w:r>
        <w:r>
          <w:fldChar w:fldCharType="separate"/>
        </w:r>
        <w:r>
          <w:t>5</w:t>
        </w:r>
        <w:r>
          <w:fldChar w:fldCharType="end"/>
        </w:r>
      </w:hyperlink>
    </w:p>
    <w:p>
      <w:pPr>
        <w:pStyle w:val="TOC2"/>
        <w:tabs>
          <w:tab w:val="right" w:leader="dot" w:pos="8306"/>
        </w:tabs>
      </w:pPr>
      <w:hyperlink w:anchor="_Toc27251" w:history="1">
        <w:r>
          <w:rPr>
            <w:rFonts w:ascii="仿宋" w:eastAsia="仿宋" w:hAnsi="仿宋" w:cs="仿宋" w:hint="eastAsia"/>
            <w:lang w:eastAsia="zh-CN"/>
          </w:rPr>
          <w:t>(一)、串联压缩机组项目背景分析</w:t>
        </w:r>
        <w:r>
          <w:tab/>
        </w:r>
        <w:r>
          <w:fldChar w:fldCharType="begin"/>
        </w:r>
        <w:r>
          <w:instrText xml:space="preserve"> PAGEREF _Toc27251 \h </w:instrText>
        </w:r>
        <w:r>
          <w:fldChar w:fldCharType="separate"/>
        </w:r>
        <w:r>
          <w:t>5</w:t>
        </w:r>
        <w:r>
          <w:fldChar w:fldCharType="end"/>
        </w:r>
      </w:hyperlink>
    </w:p>
    <w:p>
      <w:pPr>
        <w:pStyle w:val="TOC2"/>
        <w:tabs>
          <w:tab w:val="right" w:leader="dot" w:pos="8306"/>
        </w:tabs>
      </w:pPr>
      <w:hyperlink w:anchor="_Toc18154" w:history="1">
        <w:r>
          <w:rPr>
            <w:rFonts w:ascii="仿宋" w:eastAsia="仿宋" w:hAnsi="仿宋" w:cs="仿宋" w:hint="eastAsia"/>
            <w:lang w:eastAsia="zh-CN"/>
          </w:rPr>
          <w:t>(二)、串联压缩机组项目建设必要性分析</w:t>
        </w:r>
        <w:r>
          <w:tab/>
        </w:r>
        <w:r>
          <w:fldChar w:fldCharType="begin"/>
        </w:r>
        <w:r>
          <w:instrText xml:space="preserve"> PAGEREF _Toc18154 \h </w:instrText>
        </w:r>
        <w:r>
          <w:fldChar w:fldCharType="separate"/>
        </w:r>
        <w:r>
          <w:t>6</w:t>
        </w:r>
        <w:r>
          <w:fldChar w:fldCharType="end"/>
        </w:r>
      </w:hyperlink>
    </w:p>
    <w:p>
      <w:pPr>
        <w:pStyle w:val="TOC1"/>
        <w:tabs>
          <w:tab w:val="right" w:leader="dot" w:pos="8306"/>
        </w:tabs>
      </w:pPr>
      <w:hyperlink w:anchor="_Toc16190" w:history="1">
        <w:r>
          <w:rPr>
            <w:rFonts w:ascii="仿宋" w:eastAsia="仿宋" w:hAnsi="仿宋" w:cs="仿宋" w:hint="eastAsia"/>
            <w:lang w:eastAsia="zh-CN"/>
          </w:rPr>
          <w:t>三、串联压缩机组项目危机管理</w:t>
        </w:r>
        <w:r>
          <w:tab/>
        </w:r>
        <w:r>
          <w:fldChar w:fldCharType="begin"/>
        </w:r>
        <w:r>
          <w:instrText xml:space="preserve"> PAGEREF _Toc16190 \h </w:instrText>
        </w:r>
        <w:r>
          <w:fldChar w:fldCharType="separate"/>
        </w:r>
        <w:r>
          <w:t>8</w:t>
        </w:r>
        <w:r>
          <w:fldChar w:fldCharType="end"/>
        </w:r>
      </w:hyperlink>
    </w:p>
    <w:p>
      <w:pPr>
        <w:pStyle w:val="TOC2"/>
        <w:tabs>
          <w:tab w:val="right" w:leader="dot" w:pos="8306"/>
        </w:tabs>
      </w:pPr>
      <w:hyperlink w:anchor="_Toc30792" w:history="1">
        <w:r>
          <w:rPr>
            <w:rFonts w:ascii="仿宋" w:eastAsia="仿宋" w:hAnsi="仿宋" w:cs="仿宋" w:hint="eastAsia"/>
            <w:lang w:eastAsia="zh-CN"/>
          </w:rPr>
          <w:t>(一)、危机预警与识别</w:t>
        </w:r>
        <w:r>
          <w:tab/>
        </w:r>
        <w:r>
          <w:fldChar w:fldCharType="begin"/>
        </w:r>
        <w:r>
          <w:instrText xml:space="preserve"> PAGEREF _Toc30792 \h </w:instrText>
        </w:r>
        <w:r>
          <w:fldChar w:fldCharType="separate"/>
        </w:r>
        <w:r>
          <w:t>8</w:t>
        </w:r>
        <w:r>
          <w:fldChar w:fldCharType="end"/>
        </w:r>
      </w:hyperlink>
    </w:p>
    <w:p>
      <w:pPr>
        <w:pStyle w:val="TOC2"/>
        <w:tabs>
          <w:tab w:val="right" w:leader="dot" w:pos="8306"/>
        </w:tabs>
      </w:pPr>
      <w:hyperlink w:anchor="_Toc17803" w:history="1">
        <w:r>
          <w:rPr>
            <w:rFonts w:ascii="仿宋" w:eastAsia="仿宋" w:hAnsi="仿宋" w:cs="仿宋" w:hint="eastAsia"/>
            <w:lang w:eastAsia="zh-CN"/>
          </w:rPr>
          <w:t>(二)、危机应对与恢复</w:t>
        </w:r>
        <w:r>
          <w:tab/>
        </w:r>
        <w:r>
          <w:fldChar w:fldCharType="begin"/>
        </w:r>
        <w:r>
          <w:instrText xml:space="preserve"> PAGEREF _Toc17803 \h </w:instrText>
        </w:r>
        <w:r>
          <w:fldChar w:fldCharType="separate"/>
        </w:r>
        <w:r>
          <w:t>9</w:t>
        </w:r>
        <w:r>
          <w:fldChar w:fldCharType="end"/>
        </w:r>
      </w:hyperlink>
    </w:p>
    <w:p>
      <w:pPr>
        <w:pStyle w:val="TOC1"/>
        <w:tabs>
          <w:tab w:val="right" w:leader="dot" w:pos="8306"/>
        </w:tabs>
      </w:pPr>
      <w:hyperlink w:anchor="_Toc6476" w:history="1">
        <w:r>
          <w:rPr>
            <w:rFonts w:ascii="仿宋" w:eastAsia="仿宋" w:hAnsi="仿宋" w:cs="仿宋" w:hint="eastAsia"/>
            <w:lang w:eastAsia="zh-CN"/>
          </w:rPr>
          <w:t>四、串联压缩机组项目选址可行性分析</w:t>
        </w:r>
        <w:r>
          <w:tab/>
        </w:r>
        <w:r>
          <w:fldChar w:fldCharType="begin"/>
        </w:r>
        <w:r>
          <w:instrText xml:space="preserve"> PAGEREF _Toc6476 \h </w:instrText>
        </w:r>
        <w:r>
          <w:fldChar w:fldCharType="separate"/>
        </w:r>
        <w:r>
          <w:t>10</w:t>
        </w:r>
        <w:r>
          <w:fldChar w:fldCharType="end"/>
        </w:r>
      </w:hyperlink>
    </w:p>
    <w:p>
      <w:pPr>
        <w:pStyle w:val="TOC2"/>
        <w:tabs>
          <w:tab w:val="right" w:leader="dot" w:pos="8306"/>
        </w:tabs>
      </w:pPr>
      <w:hyperlink w:anchor="_Toc15702" w:history="1">
        <w:r>
          <w:rPr>
            <w:rFonts w:ascii="仿宋" w:eastAsia="仿宋" w:hAnsi="仿宋" w:cs="仿宋" w:hint="eastAsia"/>
            <w:lang w:eastAsia="zh-CN"/>
          </w:rPr>
          <w:t>(一)、串联压缩机组项目选址</w:t>
        </w:r>
        <w:r>
          <w:tab/>
        </w:r>
        <w:r>
          <w:fldChar w:fldCharType="begin"/>
        </w:r>
        <w:r>
          <w:instrText xml:space="preserve"> PAGEREF _Toc15702 \h </w:instrText>
        </w:r>
        <w:r>
          <w:fldChar w:fldCharType="separate"/>
        </w:r>
        <w:r>
          <w:t>10</w:t>
        </w:r>
        <w:r>
          <w:fldChar w:fldCharType="end"/>
        </w:r>
      </w:hyperlink>
    </w:p>
    <w:p>
      <w:pPr>
        <w:pStyle w:val="TOC2"/>
        <w:tabs>
          <w:tab w:val="right" w:leader="dot" w:pos="8306"/>
        </w:tabs>
      </w:pPr>
      <w:hyperlink w:anchor="_Toc15746" w:history="1">
        <w:r>
          <w:rPr>
            <w:rFonts w:ascii="仿宋" w:eastAsia="仿宋" w:hAnsi="仿宋" w:cs="仿宋" w:hint="eastAsia"/>
            <w:lang w:eastAsia="zh-CN"/>
          </w:rPr>
          <w:t>(二)、用地控制指标</w:t>
        </w:r>
        <w:r>
          <w:tab/>
        </w:r>
        <w:r>
          <w:fldChar w:fldCharType="begin"/>
        </w:r>
        <w:r>
          <w:instrText xml:space="preserve"> PAGEREF _Toc15746 \h </w:instrText>
        </w:r>
        <w:r>
          <w:fldChar w:fldCharType="separate"/>
        </w:r>
        <w:r>
          <w:t>10</w:t>
        </w:r>
        <w:r>
          <w:fldChar w:fldCharType="end"/>
        </w:r>
      </w:hyperlink>
    </w:p>
    <w:p>
      <w:pPr>
        <w:pStyle w:val="TOC2"/>
        <w:tabs>
          <w:tab w:val="right" w:leader="dot" w:pos="8306"/>
        </w:tabs>
      </w:pPr>
      <w:hyperlink w:anchor="_Toc22930" w:history="1">
        <w:r>
          <w:rPr>
            <w:rFonts w:ascii="仿宋" w:eastAsia="仿宋" w:hAnsi="仿宋" w:cs="仿宋" w:hint="eastAsia"/>
            <w:lang w:eastAsia="zh-CN"/>
          </w:rPr>
          <w:t>(三)、节约用地措施</w:t>
        </w:r>
        <w:r>
          <w:tab/>
        </w:r>
        <w:r>
          <w:fldChar w:fldCharType="begin"/>
        </w:r>
        <w:r>
          <w:instrText xml:space="preserve"> PAGEREF _Toc22930 \h </w:instrText>
        </w:r>
        <w:r>
          <w:fldChar w:fldCharType="separate"/>
        </w:r>
        <w:r>
          <w:t>12</w:t>
        </w:r>
        <w:r>
          <w:fldChar w:fldCharType="end"/>
        </w:r>
      </w:hyperlink>
    </w:p>
    <w:p>
      <w:pPr>
        <w:pStyle w:val="TOC2"/>
        <w:tabs>
          <w:tab w:val="right" w:leader="dot" w:pos="8306"/>
        </w:tabs>
      </w:pPr>
      <w:hyperlink w:anchor="_Toc19289" w:history="1">
        <w:r>
          <w:rPr>
            <w:rFonts w:ascii="仿宋" w:eastAsia="仿宋" w:hAnsi="仿宋" w:cs="仿宋" w:hint="eastAsia"/>
            <w:lang w:eastAsia="zh-CN"/>
          </w:rPr>
          <w:t>(四)、总图布置方案</w:t>
        </w:r>
        <w:r>
          <w:tab/>
        </w:r>
        <w:r>
          <w:fldChar w:fldCharType="begin"/>
        </w:r>
        <w:r>
          <w:instrText xml:space="preserve"> PAGEREF _Toc19289 \h </w:instrText>
        </w:r>
        <w:r>
          <w:fldChar w:fldCharType="separate"/>
        </w:r>
        <w:r>
          <w:t>13</w:t>
        </w:r>
        <w:r>
          <w:fldChar w:fldCharType="end"/>
        </w:r>
      </w:hyperlink>
    </w:p>
    <w:p>
      <w:pPr>
        <w:pStyle w:val="TOC2"/>
        <w:tabs>
          <w:tab w:val="right" w:leader="dot" w:pos="8306"/>
        </w:tabs>
      </w:pPr>
      <w:hyperlink w:anchor="_Toc4368" w:history="1">
        <w:r>
          <w:rPr>
            <w:rFonts w:ascii="仿宋" w:eastAsia="仿宋" w:hAnsi="仿宋" w:cs="仿宋" w:hint="eastAsia"/>
            <w:lang w:eastAsia="zh-CN"/>
          </w:rPr>
          <w:t>(五)、选址综合评价</w:t>
        </w:r>
        <w:r>
          <w:tab/>
        </w:r>
        <w:r>
          <w:fldChar w:fldCharType="begin"/>
        </w:r>
        <w:r>
          <w:instrText xml:space="preserve"> PAGEREF _Toc4368 \h </w:instrText>
        </w:r>
        <w:r>
          <w:fldChar w:fldCharType="separate"/>
        </w:r>
        <w:r>
          <w:t>14</w:t>
        </w:r>
        <w:r>
          <w:fldChar w:fldCharType="end"/>
        </w:r>
      </w:hyperlink>
    </w:p>
    <w:p>
      <w:pPr>
        <w:pStyle w:val="TOC1"/>
        <w:tabs>
          <w:tab w:val="right" w:leader="dot" w:pos="8306"/>
        </w:tabs>
      </w:pPr>
      <w:hyperlink w:anchor="_Toc26615" w:history="1">
        <w:r>
          <w:rPr>
            <w:rFonts w:ascii="仿宋" w:eastAsia="仿宋" w:hAnsi="仿宋" w:cs="仿宋" w:hint="eastAsia"/>
            <w:lang w:eastAsia="zh-CN"/>
          </w:rPr>
          <w:t>五、串联压缩机组项目文档管理</w:t>
        </w:r>
        <w:r>
          <w:tab/>
        </w:r>
        <w:r>
          <w:fldChar w:fldCharType="begin"/>
        </w:r>
        <w:r>
          <w:instrText xml:space="preserve"> PAGEREF _Toc26615 \h </w:instrText>
        </w:r>
        <w:r>
          <w:fldChar w:fldCharType="separate"/>
        </w:r>
        <w:r>
          <w:t>16</w:t>
        </w:r>
        <w:r>
          <w:fldChar w:fldCharType="end"/>
        </w:r>
      </w:hyperlink>
    </w:p>
    <w:p>
      <w:pPr>
        <w:pStyle w:val="TOC2"/>
        <w:tabs>
          <w:tab w:val="right" w:leader="dot" w:pos="8306"/>
        </w:tabs>
      </w:pPr>
      <w:hyperlink w:anchor="_Toc16274" w:history="1">
        <w:r>
          <w:rPr>
            <w:rFonts w:ascii="仿宋" w:eastAsia="仿宋" w:hAnsi="仿宋" w:cs="仿宋" w:hint="eastAsia"/>
            <w:lang w:eastAsia="zh-CN"/>
          </w:rPr>
          <w:t>(一)、文档编制与审查</w:t>
        </w:r>
        <w:r>
          <w:tab/>
        </w:r>
        <w:r>
          <w:fldChar w:fldCharType="begin"/>
        </w:r>
        <w:r>
          <w:instrText xml:space="preserve"> PAGEREF _Toc16274 \h </w:instrText>
        </w:r>
        <w:r>
          <w:fldChar w:fldCharType="separate"/>
        </w:r>
        <w:r>
          <w:t>16</w:t>
        </w:r>
        <w:r>
          <w:fldChar w:fldCharType="end"/>
        </w:r>
      </w:hyperlink>
    </w:p>
    <w:p>
      <w:pPr>
        <w:pStyle w:val="TOC2"/>
        <w:tabs>
          <w:tab w:val="right" w:leader="dot" w:pos="8306"/>
        </w:tabs>
      </w:pPr>
      <w:hyperlink w:anchor="_Toc26237" w:history="1">
        <w:r>
          <w:rPr>
            <w:rFonts w:ascii="仿宋" w:eastAsia="仿宋" w:hAnsi="仿宋" w:cs="仿宋" w:hint="eastAsia"/>
            <w:lang w:eastAsia="zh-CN"/>
          </w:rPr>
          <w:t>(二)、文档发布与分发</w:t>
        </w:r>
        <w:r>
          <w:tab/>
        </w:r>
        <w:r>
          <w:fldChar w:fldCharType="begin"/>
        </w:r>
        <w:r>
          <w:instrText xml:space="preserve"> PAGEREF _Toc26237 \h </w:instrText>
        </w:r>
        <w:r>
          <w:fldChar w:fldCharType="separate"/>
        </w:r>
        <w:r>
          <w:t>17</w:t>
        </w:r>
        <w:r>
          <w:fldChar w:fldCharType="end"/>
        </w:r>
      </w:hyperlink>
    </w:p>
    <w:p>
      <w:pPr>
        <w:pStyle w:val="TOC2"/>
        <w:tabs>
          <w:tab w:val="right" w:leader="dot" w:pos="8306"/>
        </w:tabs>
      </w:pPr>
      <w:hyperlink w:anchor="_Toc24693" w:history="1">
        <w:r>
          <w:rPr>
            <w:rFonts w:ascii="仿宋" w:eastAsia="仿宋" w:hAnsi="仿宋" w:cs="仿宋" w:hint="eastAsia"/>
            <w:lang w:eastAsia="zh-CN"/>
          </w:rPr>
          <w:t>(三)、文档存档与归档</w:t>
        </w:r>
        <w:r>
          <w:tab/>
        </w:r>
        <w:r>
          <w:fldChar w:fldCharType="begin"/>
        </w:r>
        <w:r>
          <w:instrText xml:space="preserve"> PAGEREF _Toc24693 \h </w:instrText>
        </w:r>
        <w:r>
          <w:fldChar w:fldCharType="separate"/>
        </w:r>
        <w:r>
          <w:t>18</w:t>
        </w:r>
        <w:r>
          <w:fldChar w:fldCharType="end"/>
        </w:r>
      </w:hyperlink>
    </w:p>
    <w:p>
      <w:pPr>
        <w:pStyle w:val="TOC1"/>
        <w:tabs>
          <w:tab w:val="right" w:leader="dot" w:pos="8306"/>
        </w:tabs>
      </w:pPr>
      <w:hyperlink w:anchor="_Toc32405" w:history="1">
        <w:r>
          <w:rPr>
            <w:rFonts w:ascii="仿宋" w:eastAsia="仿宋" w:hAnsi="仿宋" w:cs="仿宋" w:hint="eastAsia"/>
            <w:lang w:eastAsia="zh-CN"/>
          </w:rPr>
          <w:t>六、串联压缩机组项目可持续发展</w:t>
        </w:r>
        <w:r>
          <w:tab/>
        </w:r>
        <w:r>
          <w:fldChar w:fldCharType="begin"/>
        </w:r>
        <w:r>
          <w:instrText xml:space="preserve"> PAGEREF _Toc32405 \h </w:instrText>
        </w:r>
        <w:r>
          <w:fldChar w:fldCharType="separate"/>
        </w:r>
        <w:r>
          <w:t>19</w:t>
        </w:r>
        <w:r>
          <w:fldChar w:fldCharType="end"/>
        </w:r>
      </w:hyperlink>
    </w:p>
    <w:p>
      <w:pPr>
        <w:pStyle w:val="TOC2"/>
        <w:tabs>
          <w:tab w:val="right" w:leader="dot" w:pos="8306"/>
        </w:tabs>
      </w:pPr>
      <w:hyperlink w:anchor="_Toc14224" w:history="1">
        <w:r>
          <w:rPr>
            <w:rFonts w:ascii="仿宋" w:eastAsia="仿宋" w:hAnsi="仿宋" w:cs="仿宋" w:hint="eastAsia"/>
            <w:lang w:eastAsia="zh-CN"/>
          </w:rPr>
          <w:t>(一)、可持续战略与实践</w:t>
        </w:r>
        <w:r>
          <w:tab/>
        </w:r>
        <w:r>
          <w:fldChar w:fldCharType="begin"/>
        </w:r>
        <w:r>
          <w:instrText xml:space="preserve"> PAGEREF _Toc14224 \h </w:instrText>
        </w:r>
        <w:r>
          <w:fldChar w:fldCharType="separate"/>
        </w:r>
        <w:r>
          <w:t>19</w:t>
        </w:r>
        <w:r>
          <w:fldChar w:fldCharType="end"/>
        </w:r>
      </w:hyperlink>
    </w:p>
    <w:p>
      <w:pPr>
        <w:pStyle w:val="TOC2"/>
        <w:tabs>
          <w:tab w:val="right" w:leader="dot" w:pos="8306"/>
        </w:tabs>
      </w:pPr>
      <w:hyperlink w:anchor="_Toc27711" w:history="1">
        <w:r>
          <w:rPr>
            <w:rFonts w:ascii="仿宋" w:eastAsia="仿宋" w:hAnsi="仿宋" w:cs="仿宋" w:hint="eastAsia"/>
            <w:lang w:eastAsia="zh-CN"/>
          </w:rPr>
          <w:t>(二)、环保与社会责任</w:t>
        </w:r>
        <w:r>
          <w:tab/>
        </w:r>
        <w:r>
          <w:fldChar w:fldCharType="begin"/>
        </w:r>
        <w:r>
          <w:instrText xml:space="preserve"> PAGEREF _Toc27711 \h </w:instrText>
        </w:r>
        <w:r>
          <w:fldChar w:fldCharType="separate"/>
        </w:r>
        <w:r>
          <w:t>20</w:t>
        </w:r>
        <w:r>
          <w:fldChar w:fldCharType="end"/>
        </w:r>
      </w:hyperlink>
    </w:p>
    <w:p>
      <w:pPr>
        <w:pStyle w:val="TOC1"/>
        <w:tabs>
          <w:tab w:val="right" w:leader="dot" w:pos="8306"/>
        </w:tabs>
      </w:pPr>
      <w:hyperlink w:anchor="_Toc8770" w:history="1">
        <w:r>
          <w:rPr>
            <w:rFonts w:ascii="仿宋" w:eastAsia="仿宋" w:hAnsi="仿宋" w:cs="仿宋" w:hint="eastAsia"/>
            <w:lang w:eastAsia="zh-CN"/>
          </w:rPr>
          <w:t>七、串联压缩机组项目技术管理</w:t>
        </w:r>
        <w:r>
          <w:tab/>
        </w:r>
        <w:r>
          <w:fldChar w:fldCharType="begin"/>
        </w:r>
        <w:r>
          <w:instrText xml:space="preserve"> PAGEREF _Toc8770 \h </w:instrText>
        </w:r>
        <w:r>
          <w:fldChar w:fldCharType="separate"/>
        </w:r>
        <w:r>
          <w:t>21</w:t>
        </w:r>
        <w:r>
          <w:fldChar w:fldCharType="end"/>
        </w:r>
      </w:hyperlink>
    </w:p>
    <w:p>
      <w:pPr>
        <w:pStyle w:val="TOC2"/>
        <w:tabs>
          <w:tab w:val="right" w:leader="dot" w:pos="8306"/>
        </w:tabs>
      </w:pPr>
      <w:hyperlink w:anchor="_Toc27447" w:history="1">
        <w:r>
          <w:rPr>
            <w:rFonts w:ascii="仿宋" w:eastAsia="仿宋" w:hAnsi="仿宋" w:cs="仿宋" w:hint="eastAsia"/>
            <w:lang w:eastAsia="zh-CN"/>
          </w:rPr>
          <w:t>(一)、技术方案选用方向</w:t>
        </w:r>
        <w:r>
          <w:tab/>
        </w:r>
        <w:r>
          <w:fldChar w:fldCharType="begin"/>
        </w:r>
        <w:r>
          <w:instrText xml:space="preserve"> PAGEREF _Toc27447 \h </w:instrText>
        </w:r>
        <w:r>
          <w:fldChar w:fldCharType="separate"/>
        </w:r>
        <w:r>
          <w:t>21</w:t>
        </w:r>
        <w:r>
          <w:fldChar w:fldCharType="end"/>
        </w:r>
      </w:hyperlink>
    </w:p>
    <w:p>
      <w:pPr>
        <w:pStyle w:val="TOC2"/>
        <w:tabs>
          <w:tab w:val="right" w:leader="dot" w:pos="8306"/>
        </w:tabs>
      </w:pPr>
      <w:hyperlink w:anchor="_Toc22985" w:history="1">
        <w:r>
          <w:rPr>
            <w:rFonts w:ascii="仿宋" w:eastAsia="仿宋" w:hAnsi="仿宋" w:cs="仿宋" w:hint="eastAsia"/>
            <w:lang w:eastAsia="zh-CN"/>
          </w:rPr>
          <w:t>(二)、工艺技术方案选用原则</w:t>
        </w:r>
        <w:r>
          <w:tab/>
        </w:r>
        <w:r>
          <w:fldChar w:fldCharType="begin"/>
        </w:r>
        <w:r>
          <w:instrText xml:space="preserve"> PAGEREF _Toc22985 \h </w:instrText>
        </w:r>
        <w:r>
          <w:fldChar w:fldCharType="separate"/>
        </w:r>
        <w:r>
          <w:t>23</w:t>
        </w:r>
        <w:r>
          <w:fldChar w:fldCharType="end"/>
        </w:r>
      </w:hyperlink>
    </w:p>
    <w:p>
      <w:pPr>
        <w:pStyle w:val="TOC2"/>
        <w:tabs>
          <w:tab w:val="right" w:leader="dot" w:pos="8306"/>
        </w:tabs>
      </w:pPr>
      <w:hyperlink w:anchor="_Toc21106" w:history="1">
        <w:r>
          <w:rPr>
            <w:rFonts w:ascii="仿宋" w:eastAsia="仿宋" w:hAnsi="仿宋" w:cs="仿宋" w:hint="eastAsia"/>
            <w:lang w:eastAsia="zh-CN"/>
          </w:rPr>
          <w:t>(三)、工艺技术方案要求</w:t>
        </w:r>
        <w:r>
          <w:tab/>
        </w:r>
        <w:r>
          <w:fldChar w:fldCharType="begin"/>
        </w:r>
        <w:r>
          <w:instrText xml:space="preserve"> PAGEREF _Toc21106 \h </w:instrText>
        </w:r>
        <w:r>
          <w:fldChar w:fldCharType="separate"/>
        </w:r>
        <w:r>
          <w:t>25</w:t>
        </w:r>
        <w:r>
          <w:fldChar w:fldCharType="end"/>
        </w:r>
      </w:hyperlink>
    </w:p>
    <w:p>
      <w:pPr>
        <w:pStyle w:val="TOC1"/>
        <w:tabs>
          <w:tab w:val="right" w:leader="dot" w:pos="8306"/>
        </w:tabs>
      </w:pPr>
      <w:hyperlink w:anchor="_Toc31049" w:history="1">
        <w:r>
          <w:rPr>
            <w:rFonts w:ascii="仿宋" w:eastAsia="仿宋" w:hAnsi="仿宋" w:cs="仿宋" w:hint="eastAsia"/>
            <w:lang w:eastAsia="zh-CN"/>
          </w:rPr>
          <w:t>八、串联压缩机组项目人力资源培养与发展</w:t>
        </w:r>
        <w:r>
          <w:tab/>
        </w:r>
        <w:r>
          <w:fldChar w:fldCharType="begin"/>
        </w:r>
        <w:r>
          <w:instrText xml:space="preserve"> PAGEREF _Toc31049 \h </w:instrText>
        </w:r>
        <w:r>
          <w:fldChar w:fldCharType="separate"/>
        </w:r>
        <w:r>
          <w:t>27</w:t>
        </w:r>
        <w:r>
          <w:fldChar w:fldCharType="end"/>
        </w:r>
      </w:hyperlink>
    </w:p>
    <w:p>
      <w:pPr>
        <w:pStyle w:val="TOC2"/>
        <w:tabs>
          <w:tab w:val="right" w:leader="dot" w:pos="8306"/>
        </w:tabs>
      </w:pPr>
      <w:hyperlink w:anchor="_Toc30841" w:history="1">
        <w:r>
          <w:rPr>
            <w:rFonts w:ascii="仿宋" w:eastAsia="仿宋" w:hAnsi="仿宋" w:cs="仿宋" w:hint="eastAsia"/>
            <w:lang w:eastAsia="zh-CN"/>
          </w:rPr>
          <w:t>(一)、人才需求与规划</w:t>
        </w:r>
        <w:r>
          <w:tab/>
        </w:r>
        <w:r>
          <w:fldChar w:fldCharType="begin"/>
        </w:r>
        <w:r>
          <w:instrText xml:space="preserve"> PAGEREF _Toc30841 \h </w:instrText>
        </w:r>
        <w:r>
          <w:fldChar w:fldCharType="separate"/>
        </w:r>
        <w:r>
          <w:t>27</w:t>
        </w:r>
        <w:r>
          <w:fldChar w:fldCharType="end"/>
        </w:r>
      </w:hyperlink>
    </w:p>
    <w:p>
      <w:pPr>
        <w:pStyle w:val="TOC2"/>
        <w:tabs>
          <w:tab w:val="right" w:leader="dot" w:pos="8306"/>
        </w:tabs>
      </w:pPr>
      <w:hyperlink w:anchor="_Toc27963" w:history="1">
        <w:r>
          <w:rPr>
            <w:rFonts w:ascii="仿宋" w:eastAsia="仿宋" w:hAnsi="仿宋" w:cs="仿宋" w:hint="eastAsia"/>
            <w:lang w:eastAsia="zh-CN"/>
          </w:rPr>
          <w:t>(二)、培训与发展计划</w:t>
        </w:r>
        <w:r>
          <w:tab/>
        </w:r>
        <w:r>
          <w:fldChar w:fldCharType="begin"/>
        </w:r>
        <w:r>
          <w:instrText xml:space="preserve"> PAGEREF _Toc27963 \h </w:instrText>
        </w:r>
        <w:r>
          <w:fldChar w:fldCharType="separate"/>
        </w:r>
        <w:r>
          <w:t>27</w:t>
        </w:r>
        <w:r>
          <w:fldChar w:fldCharType="end"/>
        </w:r>
      </w:hyperlink>
    </w:p>
    <w:p>
      <w:pPr>
        <w:pStyle w:val="TOC1"/>
        <w:tabs>
          <w:tab w:val="right" w:leader="dot" w:pos="8306"/>
        </w:tabs>
      </w:pPr>
      <w:hyperlink w:anchor="_Toc4016" w:history="1">
        <w:r>
          <w:rPr>
            <w:rFonts w:ascii="仿宋" w:eastAsia="仿宋" w:hAnsi="仿宋" w:cs="仿宋" w:hint="eastAsia"/>
            <w:lang w:eastAsia="zh-CN"/>
          </w:rPr>
          <w:t>九、串联压缩机组项目风险管理</w:t>
        </w:r>
        <w:r>
          <w:tab/>
        </w:r>
        <w:r>
          <w:fldChar w:fldCharType="begin"/>
        </w:r>
        <w:r>
          <w:instrText xml:space="preserve"> PAGEREF _Toc4016 \h </w:instrText>
        </w:r>
        <w:r>
          <w:fldChar w:fldCharType="separate"/>
        </w:r>
        <w:r>
          <w:t>28</w:t>
        </w:r>
        <w:r>
          <w:fldChar w:fldCharType="end"/>
        </w:r>
      </w:hyperlink>
    </w:p>
    <w:p>
      <w:pPr>
        <w:pStyle w:val="TOC2"/>
        <w:tabs>
          <w:tab w:val="right" w:leader="dot" w:pos="8306"/>
        </w:tabs>
      </w:pPr>
      <w:hyperlink w:anchor="_Toc24341" w:history="1">
        <w:r>
          <w:rPr>
            <w:rFonts w:ascii="仿宋" w:eastAsia="仿宋" w:hAnsi="仿宋" w:cs="仿宋" w:hint="eastAsia"/>
            <w:lang w:eastAsia="zh-CN"/>
          </w:rPr>
          <w:t>(一)、风险识别与评估</w:t>
        </w:r>
        <w:r>
          <w:tab/>
        </w:r>
        <w:r>
          <w:fldChar w:fldCharType="begin"/>
        </w:r>
        <w:r>
          <w:instrText xml:space="preserve"> PAGEREF _Toc24341 \h </w:instrText>
        </w:r>
        <w:r>
          <w:fldChar w:fldCharType="separate"/>
        </w:r>
        <w:r>
          <w:t>28</w:t>
        </w:r>
        <w:r>
          <w:fldChar w:fldCharType="end"/>
        </w:r>
      </w:hyperlink>
    </w:p>
    <w:p>
      <w:pPr>
        <w:pStyle w:val="TOC2"/>
        <w:tabs>
          <w:tab w:val="right" w:leader="dot" w:pos="8306"/>
        </w:tabs>
      </w:pPr>
      <w:hyperlink w:anchor="_Toc25035" w:history="1">
        <w:r>
          <w:rPr>
            <w:rFonts w:ascii="仿宋" w:eastAsia="仿宋" w:hAnsi="仿宋" w:cs="仿宋" w:hint="eastAsia"/>
            <w:lang w:eastAsia="zh-CN"/>
          </w:rPr>
          <w:t>(二)、风险应对策略</w:t>
        </w:r>
        <w:r>
          <w:tab/>
        </w:r>
        <w:r>
          <w:fldChar w:fldCharType="begin"/>
        </w:r>
        <w:r>
          <w:instrText xml:space="preserve"> PAGEREF _Toc25035 \h </w:instrText>
        </w:r>
        <w:r>
          <w:fldChar w:fldCharType="separate"/>
        </w:r>
        <w:r>
          <w:t>29</w:t>
        </w:r>
        <w:r>
          <w:fldChar w:fldCharType="end"/>
        </w:r>
      </w:hyperlink>
    </w:p>
    <w:p>
      <w:pPr>
        <w:pStyle w:val="TOC2"/>
        <w:tabs>
          <w:tab w:val="right" w:leader="dot" w:pos="8306"/>
        </w:tabs>
      </w:pPr>
      <w:hyperlink w:anchor="_Toc1895" w:history="1">
        <w:r>
          <w:rPr>
            <w:rFonts w:ascii="仿宋" w:eastAsia="仿宋" w:hAnsi="仿宋" w:cs="仿宋" w:hint="eastAsia"/>
            <w:lang w:eastAsia="zh-CN"/>
          </w:rPr>
          <w:t>(三)、风险监控与控制</w:t>
        </w:r>
        <w:r>
          <w:tab/>
        </w:r>
        <w:r>
          <w:fldChar w:fldCharType="begin"/>
        </w:r>
        <w:r>
          <w:instrText xml:space="preserve"> PAGEREF _Toc1895 \h </w:instrText>
        </w:r>
        <w:r>
          <w:fldChar w:fldCharType="separate"/>
        </w:r>
        <w:r>
          <w:t>31</w:t>
        </w:r>
        <w:r>
          <w:fldChar w:fldCharType="end"/>
        </w:r>
      </w:hyperlink>
    </w:p>
    <w:p>
      <w:pPr>
        <w:pStyle w:val="TOC1"/>
        <w:tabs>
          <w:tab w:val="right" w:leader="dot" w:pos="8306"/>
        </w:tabs>
      </w:pPr>
      <w:hyperlink w:anchor="_Toc19460" w:history="1">
        <w:r>
          <w:rPr>
            <w:rFonts w:ascii="仿宋" w:eastAsia="仿宋" w:hAnsi="仿宋" w:cs="仿宋" w:hint="eastAsia"/>
            <w:lang w:eastAsia="zh-CN"/>
          </w:rPr>
          <w:t>十、串联压缩机组项目人力资源管理</w:t>
        </w:r>
        <w:r>
          <w:tab/>
        </w:r>
        <w:r>
          <w:fldChar w:fldCharType="begin"/>
        </w:r>
        <w:r>
          <w:instrText xml:space="preserve"> PAGEREF _Toc19460 \h </w:instrText>
        </w:r>
        <w:r>
          <w:fldChar w:fldCharType="separate"/>
        </w:r>
        <w:r>
          <w:t>32</w:t>
        </w:r>
        <w:r>
          <w:fldChar w:fldCharType="end"/>
        </w:r>
      </w:hyperlink>
    </w:p>
    <w:p>
      <w:pPr>
        <w:pStyle w:val="TOC2"/>
        <w:tabs>
          <w:tab w:val="right" w:leader="dot" w:pos="8306"/>
        </w:tabs>
      </w:pPr>
      <w:hyperlink w:anchor="_Toc25037" w:history="1">
        <w:r>
          <w:rPr>
            <w:rFonts w:ascii="仿宋" w:eastAsia="仿宋" w:hAnsi="仿宋" w:cs="仿宋" w:hint="eastAsia"/>
            <w:lang w:eastAsia="zh-CN"/>
          </w:rPr>
          <w:t>(一)、建立健全的预算管理制度</w:t>
        </w:r>
        <w:r>
          <w:tab/>
        </w:r>
        <w:r>
          <w:fldChar w:fldCharType="begin"/>
        </w:r>
        <w:r>
          <w:instrText xml:space="preserve"> PAGEREF _Toc25037 \h </w:instrText>
        </w:r>
        <w:r>
          <w:fldChar w:fldCharType="separate"/>
        </w:r>
        <w:r>
          <w:t>32</w:t>
        </w:r>
        <w:r>
          <w:fldChar w:fldCharType="end"/>
        </w:r>
      </w:hyperlink>
    </w:p>
    <w:p>
      <w:pPr>
        <w:pStyle w:val="TOC2"/>
        <w:tabs>
          <w:tab w:val="right" w:leader="dot" w:pos="8306"/>
        </w:tabs>
      </w:pPr>
      <w:hyperlink w:anchor="_Toc10693" w:history="1">
        <w:r>
          <w:rPr>
            <w:rFonts w:ascii="仿宋" w:eastAsia="仿宋" w:hAnsi="仿宋" w:cs="仿宋" w:hint="eastAsia"/>
            <w:lang w:eastAsia="zh-CN"/>
          </w:rPr>
          <w:t>(二)、加强资金流动监控</w:t>
        </w:r>
        <w:r>
          <w:tab/>
        </w:r>
        <w:r>
          <w:fldChar w:fldCharType="begin"/>
        </w:r>
        <w:r>
          <w:instrText xml:space="preserve"> PAGEREF _Toc10693 \h </w:instrText>
        </w:r>
        <w:r>
          <w:fldChar w:fldCharType="separate"/>
        </w:r>
        <w:r>
          <w:t>34</w:t>
        </w:r>
        <w:r>
          <w:fldChar w:fldCharType="end"/>
        </w:r>
      </w:hyperlink>
    </w:p>
    <w:p>
      <w:pPr>
        <w:pStyle w:val="TOC2"/>
        <w:tabs>
          <w:tab w:val="right" w:leader="dot" w:pos="8306"/>
        </w:tabs>
      </w:pPr>
      <w:hyperlink w:anchor="_Toc22870" w:history="1">
        <w:r>
          <w:rPr>
            <w:rFonts w:ascii="仿宋" w:eastAsia="仿宋" w:hAnsi="仿宋" w:cs="仿宋" w:hint="eastAsia"/>
            <w:lang w:eastAsia="zh-CN"/>
          </w:rPr>
          <w:t>(三)、制定完善的风险控制机制</w:t>
        </w:r>
        <w:r>
          <w:tab/>
        </w:r>
        <w:r>
          <w:fldChar w:fldCharType="begin"/>
        </w:r>
        <w:r>
          <w:instrText xml:space="preserve"> PAGEREF _Toc22870 \h </w:instrText>
        </w:r>
        <w:r>
          <w:fldChar w:fldCharType="separate"/>
        </w:r>
        <w:r>
          <w:t>35</w:t>
        </w:r>
        <w:r>
          <w:fldChar w:fldCharType="end"/>
        </w:r>
      </w:hyperlink>
    </w:p>
    <w:p>
      <w:pPr>
        <w:pStyle w:val="TOC2"/>
        <w:tabs>
          <w:tab w:val="right" w:leader="dot" w:pos="8306"/>
        </w:tabs>
      </w:pPr>
      <w:hyperlink w:anchor="_Toc2535" w:history="1">
        <w:r>
          <w:rPr>
            <w:rFonts w:ascii="仿宋" w:eastAsia="仿宋" w:hAnsi="仿宋" w:cs="仿宋" w:hint="eastAsia"/>
            <w:lang w:eastAsia="zh-CN"/>
          </w:rPr>
          <w:t>(四)、优化成本管理</w:t>
        </w:r>
        <w:r>
          <w:tab/>
        </w:r>
        <w:r>
          <w:fldChar w:fldCharType="begin"/>
        </w:r>
        <w:r>
          <w:instrText xml:space="preserve"> PAGEREF _Toc2535 \h </w:instrText>
        </w:r>
        <w:r>
          <w:fldChar w:fldCharType="separate"/>
        </w:r>
        <w:r>
          <w:t>36</w:t>
        </w:r>
        <w:r>
          <w:fldChar w:fldCharType="end"/>
        </w:r>
      </w:hyperlink>
    </w:p>
    <w:p>
      <w:pPr>
        <w:pStyle w:val="TOC1"/>
        <w:tabs>
          <w:tab w:val="right" w:leader="dot" w:pos="8306"/>
        </w:tabs>
      </w:pPr>
      <w:hyperlink w:anchor="_Toc31066" w:history="1">
        <w:r>
          <w:rPr>
            <w:rFonts w:ascii="仿宋" w:eastAsia="仿宋" w:hAnsi="仿宋" w:cs="仿宋" w:hint="eastAsia"/>
            <w:lang w:eastAsia="zh-CN"/>
          </w:rPr>
          <w:t>十一、串联压缩机组项目经营效益</w:t>
        </w:r>
        <w:r>
          <w:tab/>
        </w:r>
        <w:r>
          <w:fldChar w:fldCharType="begin"/>
        </w:r>
        <w:r>
          <w:instrText xml:space="preserve"> PAGEREF _Toc31066 \h </w:instrText>
        </w:r>
        <w:r>
          <w:fldChar w:fldCharType="separate"/>
        </w:r>
        <w:r>
          <w:t>38</w:t>
        </w:r>
        <w:r>
          <w:fldChar w:fldCharType="end"/>
        </w:r>
      </w:hyperlink>
    </w:p>
    <w:p>
      <w:pPr>
        <w:pStyle w:val="TOC2"/>
        <w:tabs>
          <w:tab w:val="right" w:leader="dot" w:pos="8306"/>
        </w:tabs>
      </w:pPr>
      <w:hyperlink w:anchor="_Toc10939" w:history="1">
        <w:r>
          <w:rPr>
            <w:rFonts w:ascii="仿宋" w:eastAsia="仿宋" w:hAnsi="仿宋" w:cs="仿宋" w:hint="eastAsia"/>
            <w:lang w:eastAsia="zh-CN"/>
          </w:rPr>
          <w:t>(一)、经济评价财务测算</w:t>
        </w:r>
        <w:r>
          <w:tab/>
        </w:r>
        <w:r>
          <w:fldChar w:fldCharType="begin"/>
        </w:r>
        <w:r>
          <w:instrText xml:space="preserve"> PAGEREF _Toc10939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30" w:history="1">
        <w:r>
          <w:rPr>
            <w:rFonts w:ascii="仿宋" w:eastAsia="仿宋" w:hAnsi="仿宋" w:cs="仿宋" w:hint="eastAsia"/>
            <w:lang w:eastAsia="zh-CN"/>
          </w:rPr>
          <w:t>(二)、串联压缩机组项目盈利能力分析</w:t>
        </w:r>
        <w:r>
          <w:tab/>
        </w:r>
        <w:r>
          <w:fldChar w:fldCharType="begin"/>
        </w:r>
        <w:r>
          <w:instrText xml:space="preserve"> PAGEREF _Toc19930 \h </w:instrText>
        </w:r>
        <w:r>
          <w:fldChar w:fldCharType="separate"/>
        </w:r>
        <w:r>
          <w:t>39</w:t>
        </w:r>
        <w:r>
          <w:fldChar w:fldCharType="end"/>
        </w:r>
      </w:hyperlink>
    </w:p>
    <w:p>
      <w:pPr>
        <w:pStyle w:val="TOC1"/>
        <w:tabs>
          <w:tab w:val="right" w:leader="dot" w:pos="8306"/>
        </w:tabs>
      </w:pPr>
      <w:hyperlink w:anchor="_Toc23406" w:history="1">
        <w:r>
          <w:rPr>
            <w:rFonts w:ascii="仿宋" w:eastAsia="仿宋" w:hAnsi="仿宋" w:cs="仿宋" w:hint="eastAsia"/>
            <w:lang w:eastAsia="zh-CN"/>
          </w:rPr>
          <w:t>十二、串联压缩机组项目社会影响</w:t>
        </w:r>
        <w:r>
          <w:tab/>
        </w:r>
        <w:r>
          <w:fldChar w:fldCharType="begin"/>
        </w:r>
        <w:r>
          <w:instrText xml:space="preserve"> PAGEREF _Toc23406 \h </w:instrText>
        </w:r>
        <w:r>
          <w:fldChar w:fldCharType="separate"/>
        </w:r>
        <w:r>
          <w:t>40</w:t>
        </w:r>
        <w:r>
          <w:fldChar w:fldCharType="end"/>
        </w:r>
      </w:hyperlink>
    </w:p>
    <w:p>
      <w:pPr>
        <w:pStyle w:val="TOC2"/>
        <w:tabs>
          <w:tab w:val="right" w:leader="dot" w:pos="8306"/>
        </w:tabs>
      </w:pPr>
      <w:hyperlink w:anchor="_Toc14284" w:history="1">
        <w:r>
          <w:rPr>
            <w:rFonts w:ascii="仿宋" w:eastAsia="仿宋" w:hAnsi="仿宋" w:cs="仿宋" w:hint="eastAsia"/>
            <w:lang w:eastAsia="zh-CN"/>
          </w:rPr>
          <w:t>(一)、社会责任与义务</w:t>
        </w:r>
        <w:r>
          <w:tab/>
        </w:r>
        <w:r>
          <w:fldChar w:fldCharType="begin"/>
        </w:r>
        <w:r>
          <w:instrText xml:space="preserve"> PAGEREF _Toc14284 \h </w:instrText>
        </w:r>
        <w:r>
          <w:fldChar w:fldCharType="separate"/>
        </w:r>
        <w:r>
          <w:t>40</w:t>
        </w:r>
        <w:r>
          <w:fldChar w:fldCharType="end"/>
        </w:r>
      </w:hyperlink>
    </w:p>
    <w:p>
      <w:pPr>
        <w:pStyle w:val="TOC2"/>
        <w:tabs>
          <w:tab w:val="right" w:leader="dot" w:pos="8306"/>
        </w:tabs>
      </w:pPr>
      <w:hyperlink w:anchor="_Toc5520" w:history="1">
        <w:r>
          <w:rPr>
            <w:rFonts w:ascii="仿宋" w:eastAsia="仿宋" w:hAnsi="仿宋" w:cs="仿宋" w:hint="eastAsia"/>
            <w:lang w:eastAsia="zh-CN"/>
          </w:rPr>
          <w:t>(二)、社会参与与沟通</w:t>
        </w:r>
        <w:r>
          <w:tab/>
        </w:r>
        <w:r>
          <w:fldChar w:fldCharType="begin"/>
        </w:r>
        <w:r>
          <w:instrText xml:space="preserve"> PAGEREF _Toc5520 \h </w:instrText>
        </w:r>
        <w:r>
          <w:fldChar w:fldCharType="separate"/>
        </w:r>
        <w:r>
          <w:t>40</w:t>
        </w:r>
        <w:r>
          <w:fldChar w:fldCharType="end"/>
        </w:r>
      </w:hyperlink>
    </w:p>
    <w:p>
      <w:pPr>
        <w:pStyle w:val="TOC1"/>
        <w:tabs>
          <w:tab w:val="right" w:leader="dot" w:pos="8306"/>
        </w:tabs>
      </w:pPr>
      <w:hyperlink w:anchor="_Toc23830" w:history="1">
        <w:r>
          <w:rPr>
            <w:rFonts w:ascii="仿宋" w:eastAsia="仿宋" w:hAnsi="仿宋" w:cs="仿宋" w:hint="eastAsia"/>
            <w:lang w:eastAsia="zh-CN"/>
          </w:rPr>
          <w:t>十三、串联压缩机组项目实施时间节点</w:t>
        </w:r>
        <w:r>
          <w:tab/>
        </w:r>
        <w:r>
          <w:fldChar w:fldCharType="begin"/>
        </w:r>
        <w:r>
          <w:instrText xml:space="preserve"> PAGEREF _Toc23830 \h </w:instrText>
        </w:r>
        <w:r>
          <w:fldChar w:fldCharType="separate"/>
        </w:r>
        <w:r>
          <w:t>41</w:t>
        </w:r>
        <w:r>
          <w:fldChar w:fldCharType="end"/>
        </w:r>
      </w:hyperlink>
    </w:p>
    <w:p>
      <w:pPr>
        <w:pStyle w:val="TOC2"/>
        <w:tabs>
          <w:tab w:val="right" w:leader="dot" w:pos="8306"/>
        </w:tabs>
      </w:pPr>
      <w:hyperlink w:anchor="_Toc30657" w:history="1">
        <w:r>
          <w:rPr>
            <w:rFonts w:ascii="仿宋" w:eastAsia="仿宋" w:hAnsi="仿宋" w:cs="仿宋" w:hint="eastAsia"/>
            <w:lang w:eastAsia="zh-CN"/>
          </w:rPr>
          <w:t>(一)、串联压缩机组项目启动阶段时间节点</w:t>
        </w:r>
        <w:r>
          <w:tab/>
        </w:r>
        <w:r>
          <w:fldChar w:fldCharType="begin"/>
        </w:r>
        <w:r>
          <w:instrText xml:space="preserve"> PAGEREF _Toc30657 \h </w:instrText>
        </w:r>
        <w:r>
          <w:fldChar w:fldCharType="separate"/>
        </w:r>
        <w:r>
          <w:t>41</w:t>
        </w:r>
        <w:r>
          <w:fldChar w:fldCharType="end"/>
        </w:r>
      </w:hyperlink>
    </w:p>
    <w:p>
      <w:pPr>
        <w:pStyle w:val="TOC2"/>
        <w:tabs>
          <w:tab w:val="right" w:leader="dot" w:pos="8306"/>
        </w:tabs>
      </w:pPr>
      <w:hyperlink w:anchor="_Toc22778" w:history="1">
        <w:r>
          <w:rPr>
            <w:rFonts w:ascii="仿宋" w:eastAsia="仿宋" w:hAnsi="仿宋" w:cs="仿宋" w:hint="eastAsia"/>
            <w:lang w:eastAsia="zh-CN"/>
          </w:rPr>
          <w:t>(二)、串联压缩机组项目执行阶段时间节点</w:t>
        </w:r>
        <w:r>
          <w:tab/>
        </w:r>
        <w:r>
          <w:fldChar w:fldCharType="begin"/>
        </w:r>
        <w:r>
          <w:instrText xml:space="preserve"> PAGEREF _Toc22778 \h </w:instrText>
        </w:r>
        <w:r>
          <w:fldChar w:fldCharType="separate"/>
        </w:r>
        <w:r>
          <w:t>43</w:t>
        </w:r>
        <w:r>
          <w:fldChar w:fldCharType="end"/>
        </w:r>
      </w:hyperlink>
    </w:p>
    <w:p>
      <w:pPr>
        <w:pStyle w:val="TOC2"/>
        <w:tabs>
          <w:tab w:val="right" w:leader="dot" w:pos="8306"/>
        </w:tabs>
      </w:pPr>
      <w:hyperlink w:anchor="_Toc21199" w:history="1">
        <w:r>
          <w:rPr>
            <w:rFonts w:ascii="仿宋" w:eastAsia="仿宋" w:hAnsi="仿宋" w:cs="仿宋" w:hint="eastAsia"/>
            <w:lang w:eastAsia="zh-CN"/>
          </w:rPr>
          <w:t>(三)、串联压缩机组项目完成阶段时间节点</w:t>
        </w:r>
        <w:r>
          <w:tab/>
        </w:r>
        <w:r>
          <w:fldChar w:fldCharType="begin"/>
        </w:r>
        <w:r>
          <w:instrText xml:space="preserve"> PAGEREF _Toc21199 \h </w:instrText>
        </w:r>
        <w:r>
          <w:fldChar w:fldCharType="separate"/>
        </w:r>
        <w:r>
          <w:t>44</w:t>
        </w:r>
        <w:r>
          <w:fldChar w:fldCharType="end"/>
        </w:r>
      </w:hyperlink>
    </w:p>
    <w:p>
      <w:pPr>
        <w:pStyle w:val="TOC1"/>
        <w:tabs>
          <w:tab w:val="right" w:leader="dot" w:pos="8306"/>
        </w:tabs>
      </w:pPr>
      <w:hyperlink w:anchor="_Toc14656" w:history="1">
        <w:r>
          <w:rPr>
            <w:rFonts w:ascii="仿宋" w:eastAsia="仿宋" w:hAnsi="仿宋" w:cs="仿宋" w:hint="eastAsia"/>
            <w:lang w:eastAsia="zh-CN"/>
          </w:rPr>
          <w:t>十四、风险识别与分类</w:t>
        </w:r>
        <w:r>
          <w:tab/>
        </w:r>
        <w:r>
          <w:fldChar w:fldCharType="begin"/>
        </w:r>
        <w:r>
          <w:instrText xml:space="preserve"> PAGEREF _Toc14656 \h </w:instrText>
        </w:r>
        <w:r>
          <w:fldChar w:fldCharType="separate"/>
        </w:r>
        <w:r>
          <w:t>45</w:t>
        </w:r>
        <w:r>
          <w:fldChar w:fldCharType="end"/>
        </w:r>
      </w:hyperlink>
    </w:p>
    <w:p>
      <w:pPr>
        <w:pStyle w:val="TOC2"/>
        <w:tabs>
          <w:tab w:val="right" w:leader="dot" w:pos="8306"/>
        </w:tabs>
      </w:pPr>
      <w:hyperlink w:anchor="_Toc17615" w:history="1">
        <w:r>
          <w:rPr>
            <w:rFonts w:ascii="仿宋" w:eastAsia="仿宋" w:hAnsi="仿宋" w:cs="仿宋" w:hint="eastAsia"/>
            <w:lang w:eastAsia="zh-CN"/>
          </w:rPr>
          <w:t>(一)、风险识别</w:t>
        </w:r>
        <w:r>
          <w:tab/>
        </w:r>
        <w:r>
          <w:fldChar w:fldCharType="begin"/>
        </w:r>
        <w:r>
          <w:instrText xml:space="preserve"> PAGEREF _Toc17615 \h </w:instrText>
        </w:r>
        <w:r>
          <w:fldChar w:fldCharType="separate"/>
        </w:r>
        <w:r>
          <w:t>45</w:t>
        </w:r>
        <w:r>
          <w:fldChar w:fldCharType="end"/>
        </w:r>
      </w:hyperlink>
    </w:p>
    <w:p>
      <w:pPr>
        <w:pStyle w:val="TOC2"/>
        <w:tabs>
          <w:tab w:val="right" w:leader="dot" w:pos="8306"/>
        </w:tabs>
      </w:pPr>
      <w:hyperlink w:anchor="_Toc30057" w:history="1">
        <w:r>
          <w:rPr>
            <w:rFonts w:ascii="仿宋" w:eastAsia="仿宋" w:hAnsi="仿宋" w:cs="仿宋" w:hint="eastAsia"/>
            <w:lang w:eastAsia="zh-CN"/>
          </w:rPr>
          <w:t>(二)、风险分类</w:t>
        </w:r>
        <w:r>
          <w:tab/>
        </w:r>
        <w:r>
          <w:fldChar w:fldCharType="begin"/>
        </w:r>
        <w:r>
          <w:instrText xml:space="preserve"> PAGEREF _Toc30057 \h </w:instrText>
        </w:r>
        <w:r>
          <w:fldChar w:fldCharType="separate"/>
        </w:r>
        <w:r>
          <w:t>46</w:t>
        </w:r>
        <w:r>
          <w:fldChar w:fldCharType="end"/>
        </w:r>
      </w:hyperlink>
    </w:p>
    <w:p>
      <w:pPr>
        <w:pStyle w:val="TOC1"/>
        <w:tabs>
          <w:tab w:val="right" w:leader="dot" w:pos="8306"/>
        </w:tabs>
      </w:pPr>
      <w:hyperlink w:anchor="_Toc31223" w:history="1">
        <w:r>
          <w:rPr>
            <w:rFonts w:ascii="仿宋" w:eastAsia="仿宋" w:hAnsi="仿宋" w:cs="仿宋" w:hint="eastAsia"/>
            <w:lang w:eastAsia="zh-CN"/>
          </w:rPr>
          <w:t>十五、串联压缩机组项目工程方案分析</w:t>
        </w:r>
        <w:r>
          <w:tab/>
        </w:r>
        <w:r>
          <w:fldChar w:fldCharType="begin"/>
        </w:r>
        <w:r>
          <w:instrText xml:space="preserve"> PAGEREF _Toc31223 \h </w:instrText>
        </w:r>
        <w:r>
          <w:fldChar w:fldCharType="separate"/>
        </w:r>
        <w:r>
          <w:t>48</w:t>
        </w:r>
        <w:r>
          <w:fldChar w:fldCharType="end"/>
        </w:r>
      </w:hyperlink>
    </w:p>
    <w:p>
      <w:pPr>
        <w:pStyle w:val="TOC2"/>
        <w:tabs>
          <w:tab w:val="right" w:leader="dot" w:pos="8306"/>
        </w:tabs>
      </w:pPr>
      <w:hyperlink w:anchor="_Toc14502" w:history="1">
        <w:r>
          <w:rPr>
            <w:rFonts w:ascii="仿宋" w:eastAsia="仿宋" w:hAnsi="仿宋" w:cs="仿宋" w:hint="eastAsia"/>
            <w:lang w:eastAsia="zh-CN"/>
          </w:rPr>
          <w:t>(一)、建筑工程设计原则</w:t>
        </w:r>
        <w:r>
          <w:tab/>
        </w:r>
        <w:r>
          <w:fldChar w:fldCharType="begin"/>
        </w:r>
        <w:r>
          <w:instrText xml:space="preserve"> PAGEREF _Toc14502 \h </w:instrText>
        </w:r>
        <w:r>
          <w:fldChar w:fldCharType="separate"/>
        </w:r>
        <w:r>
          <w:t>48</w:t>
        </w:r>
        <w:r>
          <w:fldChar w:fldCharType="end"/>
        </w:r>
      </w:hyperlink>
    </w:p>
    <w:p>
      <w:pPr>
        <w:pStyle w:val="TOC2"/>
        <w:tabs>
          <w:tab w:val="right" w:leader="dot" w:pos="8306"/>
        </w:tabs>
      </w:pPr>
      <w:hyperlink w:anchor="_Toc10560" w:history="1">
        <w:r>
          <w:rPr>
            <w:rFonts w:ascii="仿宋" w:eastAsia="仿宋" w:hAnsi="仿宋" w:cs="仿宋" w:hint="eastAsia"/>
            <w:lang w:eastAsia="zh-CN"/>
          </w:rPr>
          <w:t>(二)、土建工程建设指标</w:t>
        </w:r>
        <w:r>
          <w:tab/>
        </w:r>
        <w:r>
          <w:fldChar w:fldCharType="begin"/>
        </w:r>
        <w:r>
          <w:instrText xml:space="preserve"> PAGEREF _Toc10560 \h </w:instrText>
        </w:r>
        <w:r>
          <w:fldChar w:fldCharType="separate"/>
        </w:r>
        <w:r>
          <w:t>51</w:t>
        </w:r>
        <w:r>
          <w:fldChar w:fldCharType="end"/>
        </w:r>
      </w:hyperlink>
    </w:p>
    <w:p>
      <w:pPr>
        <w:pStyle w:val="TOC1"/>
        <w:tabs>
          <w:tab w:val="right" w:leader="dot" w:pos="8306"/>
        </w:tabs>
      </w:pPr>
      <w:hyperlink w:anchor="_Toc23664" w:history="1">
        <w:r>
          <w:rPr>
            <w:rFonts w:ascii="仿宋" w:eastAsia="仿宋" w:hAnsi="仿宋" w:cs="仿宋" w:hint="eastAsia"/>
            <w:lang w:eastAsia="zh-CN"/>
          </w:rPr>
          <w:t>十六、供应链管理</w:t>
        </w:r>
        <w:r>
          <w:tab/>
        </w:r>
        <w:r>
          <w:fldChar w:fldCharType="begin"/>
        </w:r>
        <w:r>
          <w:instrText xml:space="preserve"> PAGEREF _Toc23664 \h </w:instrText>
        </w:r>
        <w:r>
          <w:fldChar w:fldCharType="separate"/>
        </w:r>
        <w:r>
          <w:t>53</w:t>
        </w:r>
        <w:r>
          <w:fldChar w:fldCharType="end"/>
        </w:r>
      </w:hyperlink>
    </w:p>
    <w:p>
      <w:pPr>
        <w:pStyle w:val="TOC2"/>
        <w:tabs>
          <w:tab w:val="right" w:leader="dot" w:pos="8306"/>
        </w:tabs>
      </w:pPr>
      <w:hyperlink w:anchor="_Toc21271" w:history="1">
        <w:r>
          <w:rPr>
            <w:rFonts w:ascii="仿宋" w:eastAsia="仿宋" w:hAnsi="仿宋" w:cs="仿宋" w:hint="eastAsia"/>
            <w:lang w:eastAsia="zh-CN"/>
          </w:rPr>
          <w:t>(一)、供应链战略规划</w:t>
        </w:r>
        <w:r>
          <w:tab/>
        </w:r>
        <w:r>
          <w:fldChar w:fldCharType="begin"/>
        </w:r>
        <w:r>
          <w:instrText xml:space="preserve"> PAGEREF _Toc21271 \h </w:instrText>
        </w:r>
        <w:r>
          <w:fldChar w:fldCharType="separate"/>
        </w:r>
        <w:r>
          <w:t>53</w:t>
        </w:r>
        <w:r>
          <w:fldChar w:fldCharType="end"/>
        </w:r>
      </w:hyperlink>
    </w:p>
    <w:p>
      <w:pPr>
        <w:pStyle w:val="TOC2"/>
        <w:tabs>
          <w:tab w:val="right" w:leader="dot" w:pos="8306"/>
        </w:tabs>
      </w:pPr>
      <w:hyperlink w:anchor="_Toc8431" w:history="1">
        <w:r>
          <w:rPr>
            <w:rFonts w:ascii="仿宋" w:eastAsia="仿宋" w:hAnsi="仿宋" w:cs="仿宋" w:hint="eastAsia"/>
            <w:lang w:eastAsia="zh-CN"/>
          </w:rPr>
          <w:t>(二)、供应商选择与合作</w:t>
        </w:r>
        <w:r>
          <w:tab/>
        </w:r>
        <w:r>
          <w:fldChar w:fldCharType="begin"/>
        </w:r>
        <w:r>
          <w:instrText xml:space="preserve"> PAGEREF _Toc8431 \h </w:instrText>
        </w:r>
        <w:r>
          <w:fldChar w:fldCharType="separate"/>
        </w:r>
        <w:r>
          <w:t>54</w:t>
        </w:r>
        <w:r>
          <w:fldChar w:fldCharType="end"/>
        </w:r>
      </w:hyperlink>
    </w:p>
    <w:p>
      <w:pPr>
        <w:pStyle w:val="TOC2"/>
        <w:tabs>
          <w:tab w:val="right" w:leader="dot" w:pos="8306"/>
        </w:tabs>
      </w:pPr>
      <w:hyperlink w:anchor="_Toc15019" w:history="1">
        <w:r>
          <w:rPr>
            <w:rFonts w:ascii="仿宋" w:eastAsia="仿宋" w:hAnsi="仿宋" w:cs="仿宋" w:hint="eastAsia"/>
            <w:lang w:eastAsia="zh-CN"/>
          </w:rPr>
          <w:t>(三)、物流与库存管理</w:t>
        </w:r>
        <w:r>
          <w:tab/>
        </w:r>
        <w:r>
          <w:fldChar w:fldCharType="begin"/>
        </w:r>
        <w:r>
          <w:instrText xml:space="preserve"> PAGEREF _Toc15019 \h </w:instrText>
        </w:r>
        <w:r>
          <w:fldChar w:fldCharType="separate"/>
        </w:r>
        <w:r>
          <w:t>56</w:t>
        </w:r>
        <w:r>
          <w:fldChar w:fldCharType="end"/>
        </w:r>
      </w:hyperlink>
    </w:p>
    <w:p>
      <w:pPr>
        <w:pStyle w:val="TOC1"/>
        <w:tabs>
          <w:tab w:val="right" w:leader="dot" w:pos="8306"/>
        </w:tabs>
      </w:pPr>
      <w:hyperlink w:anchor="_Toc22937" w:history="1">
        <w:r>
          <w:rPr>
            <w:rFonts w:ascii="仿宋" w:eastAsia="仿宋" w:hAnsi="仿宋" w:cs="仿宋" w:hint="eastAsia"/>
            <w:lang w:eastAsia="zh-CN"/>
          </w:rPr>
          <w:t>十七、串联压缩机组项目治理与监督</w:t>
        </w:r>
        <w:r>
          <w:tab/>
        </w:r>
        <w:r>
          <w:fldChar w:fldCharType="begin"/>
        </w:r>
        <w:r>
          <w:instrText xml:space="preserve"> PAGEREF _Toc22937 \h </w:instrText>
        </w:r>
        <w:r>
          <w:fldChar w:fldCharType="separate"/>
        </w:r>
        <w:r>
          <w:t>57</w:t>
        </w:r>
        <w:r>
          <w:fldChar w:fldCharType="end"/>
        </w:r>
      </w:hyperlink>
    </w:p>
    <w:p>
      <w:pPr>
        <w:pStyle w:val="TOC2"/>
        <w:tabs>
          <w:tab w:val="right" w:leader="dot" w:pos="8306"/>
        </w:tabs>
      </w:pPr>
      <w:hyperlink w:anchor="_Toc5787" w:history="1">
        <w:r>
          <w:rPr>
            <w:rFonts w:ascii="仿宋" w:eastAsia="仿宋" w:hAnsi="仿宋" w:cs="仿宋" w:hint="eastAsia"/>
            <w:lang w:eastAsia="zh-CN"/>
          </w:rPr>
          <w:t>(一)、串联压缩机组项目治理结构</w:t>
        </w:r>
        <w:r>
          <w:tab/>
        </w:r>
        <w:r>
          <w:fldChar w:fldCharType="begin"/>
        </w:r>
        <w:r>
          <w:instrText xml:space="preserve"> PAGEREF _Toc5787 \h </w:instrText>
        </w:r>
        <w:r>
          <w:fldChar w:fldCharType="separate"/>
        </w:r>
        <w:r>
          <w:t>57</w:t>
        </w:r>
        <w:r>
          <w:fldChar w:fldCharType="end"/>
        </w:r>
      </w:hyperlink>
    </w:p>
    <w:p>
      <w:pPr>
        <w:pStyle w:val="TOC2"/>
        <w:tabs>
          <w:tab w:val="right" w:leader="dot" w:pos="8306"/>
        </w:tabs>
      </w:pPr>
      <w:hyperlink w:anchor="_Toc14244" w:history="1">
        <w:r>
          <w:rPr>
            <w:rFonts w:ascii="仿宋" w:eastAsia="仿宋" w:hAnsi="仿宋" w:cs="仿宋" w:hint="eastAsia"/>
            <w:lang w:eastAsia="zh-CN"/>
          </w:rPr>
          <w:t>(二)、监督与审计</w:t>
        </w:r>
        <w:r>
          <w:tab/>
        </w:r>
        <w:r>
          <w:fldChar w:fldCharType="begin"/>
        </w:r>
        <w:r>
          <w:instrText xml:space="preserve"> PAGEREF _Toc14244 \h </w:instrText>
        </w:r>
        <w:r>
          <w:fldChar w:fldCharType="separate"/>
        </w:r>
        <w:r>
          <w:t>59</w:t>
        </w:r>
        <w:r>
          <w:fldChar w:fldCharType="end"/>
        </w:r>
      </w:hyperlink>
    </w:p>
    <w:p>
      <w:pPr>
        <w:pStyle w:val="TOC1"/>
        <w:tabs>
          <w:tab w:val="right" w:leader="dot" w:pos="8306"/>
        </w:tabs>
      </w:pPr>
      <w:hyperlink w:anchor="_Toc7178" w:history="1">
        <w:r>
          <w:rPr>
            <w:rFonts w:ascii="仿宋" w:eastAsia="仿宋" w:hAnsi="仿宋" w:cs="仿宋" w:hint="eastAsia"/>
            <w:lang w:eastAsia="zh-CN"/>
          </w:rPr>
          <w:t>十八、营销与推广策略</w:t>
        </w:r>
        <w:r>
          <w:tab/>
        </w:r>
        <w:r>
          <w:fldChar w:fldCharType="begin"/>
        </w:r>
        <w:r>
          <w:instrText xml:space="preserve"> PAGEREF _Toc7178 \h </w:instrText>
        </w:r>
        <w:r>
          <w:fldChar w:fldCharType="separate"/>
        </w:r>
        <w:r>
          <w:t>60</w:t>
        </w:r>
        <w:r>
          <w:fldChar w:fldCharType="end"/>
        </w:r>
      </w:hyperlink>
    </w:p>
    <w:p>
      <w:pPr>
        <w:pStyle w:val="TOC2"/>
        <w:tabs>
          <w:tab w:val="right" w:leader="dot" w:pos="8306"/>
        </w:tabs>
      </w:pPr>
      <w:hyperlink w:anchor="_Toc26953" w:history="1">
        <w:r>
          <w:rPr>
            <w:rFonts w:ascii="仿宋" w:eastAsia="仿宋" w:hAnsi="仿宋" w:cs="仿宋" w:hint="eastAsia"/>
            <w:lang w:eastAsia="zh-CN"/>
          </w:rPr>
          <w:t>(一)、产品/服务定位与特点</w:t>
        </w:r>
        <w:r>
          <w:tab/>
        </w:r>
        <w:r>
          <w:fldChar w:fldCharType="begin"/>
        </w:r>
        <w:r>
          <w:instrText xml:space="preserve"> PAGEREF _Toc26953 \h </w:instrText>
        </w:r>
        <w:r>
          <w:fldChar w:fldCharType="separate"/>
        </w:r>
        <w:r>
          <w:t>60</w:t>
        </w:r>
        <w:r>
          <w:fldChar w:fldCharType="end"/>
        </w:r>
      </w:hyperlink>
    </w:p>
    <w:p>
      <w:pPr>
        <w:pStyle w:val="TOC2"/>
        <w:tabs>
          <w:tab w:val="right" w:leader="dot" w:pos="8306"/>
        </w:tabs>
      </w:pPr>
      <w:hyperlink w:anchor="_Toc24422" w:history="1">
        <w:r>
          <w:rPr>
            <w:rFonts w:ascii="仿宋" w:eastAsia="仿宋" w:hAnsi="仿宋" w:cs="仿宋" w:hint="eastAsia"/>
            <w:lang w:eastAsia="zh-CN"/>
          </w:rPr>
          <w:t>(二)、市场定位与竞争分析</w:t>
        </w:r>
        <w:r>
          <w:tab/>
        </w:r>
        <w:r>
          <w:fldChar w:fldCharType="begin"/>
        </w:r>
        <w:r>
          <w:instrText xml:space="preserve"> PAGEREF _Toc24422 \h </w:instrText>
        </w:r>
        <w:r>
          <w:fldChar w:fldCharType="separate"/>
        </w:r>
        <w:r>
          <w:t>61</w:t>
        </w:r>
        <w:r>
          <w:fldChar w:fldCharType="end"/>
        </w:r>
      </w:hyperlink>
    </w:p>
    <w:p>
      <w:pPr>
        <w:pStyle w:val="TOC2"/>
        <w:tabs>
          <w:tab w:val="right" w:leader="dot" w:pos="8306"/>
        </w:tabs>
      </w:pPr>
      <w:hyperlink w:anchor="_Toc15343" w:history="1">
        <w:r>
          <w:rPr>
            <w:rFonts w:ascii="仿宋" w:eastAsia="仿宋" w:hAnsi="仿宋" w:cs="仿宋" w:hint="eastAsia"/>
            <w:lang w:eastAsia="zh-CN"/>
          </w:rPr>
          <w:t>(三)、营销渠道与策略</w:t>
        </w:r>
        <w:r>
          <w:tab/>
        </w:r>
        <w:r>
          <w:fldChar w:fldCharType="begin"/>
        </w:r>
        <w:r>
          <w:instrText xml:space="preserve"> PAGEREF _Toc15343 \h </w:instrText>
        </w:r>
        <w:r>
          <w:fldChar w:fldCharType="separate"/>
        </w:r>
        <w:r>
          <w:t>63</w:t>
        </w:r>
        <w:r>
          <w:fldChar w:fldCharType="end"/>
        </w:r>
      </w:hyperlink>
    </w:p>
    <w:p>
      <w:pPr>
        <w:pStyle w:val="TOC2"/>
        <w:tabs>
          <w:tab w:val="right" w:leader="dot" w:pos="8306"/>
        </w:tabs>
      </w:pPr>
      <w:hyperlink w:anchor="_Toc8299" w:history="1">
        <w:r>
          <w:rPr>
            <w:rFonts w:ascii="仿宋" w:eastAsia="仿宋" w:hAnsi="仿宋" w:cs="仿宋" w:hint="eastAsia"/>
            <w:lang w:eastAsia="zh-CN"/>
          </w:rPr>
          <w:t>(四)、推广与宣传活动</w:t>
        </w:r>
        <w:r>
          <w:tab/>
        </w:r>
        <w:r>
          <w:fldChar w:fldCharType="begin"/>
        </w:r>
        <w:r>
          <w:instrText xml:space="preserve"> PAGEREF _Toc8299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60"/>
      <w:r>
        <w:rPr>
          <w:rFonts w:ascii="仿宋" w:eastAsia="仿宋" w:hAnsi="仿宋" w:cs="仿宋" w:hint="eastAsia"/>
          <w:sz w:val="28"/>
          <w:lang w:eastAsia="zh-CN"/>
        </w:rPr>
        <w:t>一、串联压缩机组项目建设单位说明</w:t>
      </w:r>
      <w:bookmarkEnd w:id="2"/>
    </w:p>
    <w:p>
      <w:pPr>
        <w:pStyle w:val="Heading2"/>
        <w:rPr>
          <w:rFonts w:ascii="仿宋" w:eastAsia="仿宋" w:hAnsi="仿宋" w:cs="仿宋" w:hint="eastAsia"/>
          <w:lang w:eastAsia="zh-CN"/>
        </w:rPr>
      </w:pPr>
      <w:bookmarkStart w:id="3" w:name="_Toc749"/>
      <w:r>
        <w:rPr>
          <w:rFonts w:ascii="仿宋" w:eastAsia="仿宋" w:hAnsi="仿宋" w:cs="仿宋" w:hint="eastAsia"/>
          <w:lang w:eastAsia="zh-CN"/>
        </w:rPr>
        <w:t>(一)、串联压缩机组项目承办单位基本情况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61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串联压缩机组项目承办单位的XXXX，我们着眼于实现可持续的经济效益。通过技术创新和解决方案的提供，公司预计在串联压缩机组项目执行期间将获得可观的收入增长。这一收入来源主要包括串联压缩机组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同时，我们注重成本控制和效率提升，以确保串联压缩机组项目的可持续盈利。透过精细的管理和资源优化，公司期望实现串联压缩机组项目利润最大化。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串联压缩机组项目实施进行全面的投资评估，包括串联压缩机组项目启动阶段的资金投入和后续运营成本。通过对串联压缩机组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串联压缩机组项目实施过程中具备足够的资金流动性，公司将进行详尽的现金流分析。这包括资金需求的合理预测、串联压缩机组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297"/>
      <w:r>
        <w:rPr>
          <w:rFonts w:ascii="仿宋" w:eastAsia="仿宋" w:hAnsi="仿宋" w:cs="仿宋" w:hint="eastAsia"/>
          <w:sz w:val="28"/>
          <w:lang w:eastAsia="zh-CN"/>
        </w:rPr>
        <w:t>二、串联压缩机组项目建设背景及必要性分析</w:t>
      </w:r>
      <w:bookmarkEnd w:id="5"/>
    </w:p>
    <w:p>
      <w:pPr>
        <w:pStyle w:val="Heading2"/>
        <w:rPr>
          <w:rFonts w:ascii="仿宋" w:eastAsia="仿宋" w:hAnsi="仿宋" w:cs="仿宋" w:hint="eastAsia"/>
          <w:lang w:eastAsia="zh-CN"/>
        </w:rPr>
      </w:pPr>
      <w:bookmarkStart w:id="6" w:name="_Toc27251"/>
      <w:r>
        <w:rPr>
          <w:rFonts w:ascii="仿宋" w:eastAsia="仿宋" w:hAnsi="仿宋" w:cs="仿宋" w:hint="eastAsia"/>
          <w:lang w:eastAsia="zh-CN"/>
        </w:rPr>
        <w:t>(一)、串联压缩机组项目背景分析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串联压缩机组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串联压缩机组项目在这个潮流中的定位。同时，我们将关注行业内涌现的新兴机遇，以便串联压缩机组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串联压缩机组项目提供了强大的发展动力。我们将聚焦于行业内最新的技术发展趋势，包括但不限于人工智能、大数据分析、物联网等领域。通过深度的技术研究，我们将确保串联压缩机组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串联压缩机组项目发展的源泉。我们将投入更多的精力对市场需求进行深入剖析，超越表面的需求，深入挖掘潜在的市场痛点和机遇。通过对市场需求的细致了解，串联压缩机组项目将更有针对性地设计解决方案，满足市场的多样化需求，从而更好地促进串联压缩机组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串联压缩机组项目战略至关重要。我们将对竞争态势进行更为深入的分析，包括但不限于市场份额、产品特点、客户满意度等多个维度。通过深度的竞争分析，串联压缩机组项目将能够更准确地把握市场脉搏，制定具有竞争力的串联压缩机组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串联压缩机组项目的发展具有直接的影响。我们将进行更为全面的法规和政策分析，了解行业发展中的潜在法律风险和合规挑战。通过充分了解和遵守相关法规，串联压缩机组项目将确保在法律框架内合法合规运营，为串联压缩机组项目的稳健发展提供有力支持。</w:t>
      </w:r>
    </w:p>
    <w:p>
      <w:pPr>
        <w:pStyle w:val="Heading2"/>
        <w:ind w:firstLine="560" w:firstLineChars="200"/>
        <w:rPr>
          <w:rFonts w:ascii="仿宋" w:eastAsia="仿宋" w:hAnsi="仿宋" w:cs="仿宋" w:hint="eastAsia"/>
          <w:sz w:val="28"/>
          <w:lang w:eastAsia="zh-CN"/>
        </w:rPr>
      </w:pPr>
      <w:bookmarkStart w:id="7" w:name="_Toc18154"/>
      <w:r>
        <w:rPr>
          <w:rFonts w:ascii="仿宋" w:eastAsia="仿宋" w:hAnsi="仿宋" w:cs="仿宋" w:hint="eastAsia"/>
          <w:sz w:val="28"/>
          <w:lang w:eastAsia="zh-CN"/>
        </w:rPr>
        <w:t>(二)、串联压缩机组项目建设必要性分析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建设的迫切性源于对行业发展趋势的深刻洞察。我们正处于一个行业变革的时代，科技创新、数字化转型成为企业发展的关键动力。串联压缩机组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建设不仅仅是为了跟上潮流，更是为了通过技术创新推动企业的持续发展。通过引入先进的技术和解决方案，串联压缩机组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串联压缩机组项目的建设成为必然选择，通过提高产品质量、拓展服务领域，从而在竞争中获得更多的机会。串联压缩机组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串联压缩机组项目建设的必要性体现在对客户需求更精准的满足。通过串联压缩机组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建设的背后是对企业持续创新的追求。只有通过不断创新，企业才能在竞争中立于不败之地。串联压缩机组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6190"/>
      <w:r>
        <w:rPr>
          <w:rFonts w:ascii="仿宋" w:eastAsia="仿宋" w:hAnsi="仿宋" w:cs="仿宋" w:hint="eastAsia"/>
          <w:sz w:val="28"/>
          <w:lang w:eastAsia="zh-CN"/>
        </w:rPr>
        <w:t>三、串联压缩机组项目危机管理</w:t>
      </w:r>
      <w:bookmarkEnd w:id="8"/>
    </w:p>
    <w:p>
      <w:pPr>
        <w:pStyle w:val="Heading2"/>
        <w:rPr>
          <w:rFonts w:ascii="仿宋" w:eastAsia="仿宋" w:hAnsi="仿宋" w:cs="仿宋" w:hint="eastAsia"/>
          <w:lang w:eastAsia="zh-CN"/>
        </w:rPr>
      </w:pPr>
      <w:bookmarkStart w:id="9" w:name="_Toc3079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串联压缩机组项目危机管理中，危机预警与识别是确保串联压缩机组项目稳健运行的核心步骤。通过建立全面的监测机制，串联压缩机组项目团队旨在及时发现和理解潜在的风险和危机因素，以便采取及时的预防和应对措施，确保串联压缩机组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首先，通过深入的风险评估，串联压缩机组项目团队全面分析了整个串联压缩机组项目和各个阶段可能存在的威胁。这包括准确评估每个潜在风险的发生概率和可能影响的程度，为后续危机预警提供了有力支持。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串联压缩机组项目团队着重于明确定义串联压缩机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串联压缩机组项目进展的持续监控，团队能够及时发现潜在问题并作出迅速反应。串联压缩机组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在这一阶段，团队的专业素养和反应速度将发挥至关重要的作用，以确保潜在危机能够在初期得到有效的处理，最大程度地减轻负面影响。通过危机预警与识别，串联压缩机组项目得以更有序、可控地推进。</w:t>
      </w:r>
    </w:p>
    <w:p>
      <w:pPr>
        <w:pStyle w:val="Heading2"/>
        <w:ind w:firstLine="560" w:firstLineChars="200"/>
        <w:rPr>
          <w:rFonts w:ascii="仿宋" w:eastAsia="仿宋" w:hAnsi="仿宋" w:cs="仿宋" w:hint="eastAsia"/>
          <w:sz w:val="28"/>
          <w:lang w:eastAsia="zh-CN"/>
        </w:rPr>
      </w:pPr>
      <w:bookmarkStart w:id="10" w:name="_Toc1780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在危机发生时，串联压缩机组项目团队立即行动，成立了应急小组。该小组的任务是迅速制定并实施紧急应对措施，以最小化潜在损失。以下是采取的主要措施：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暂停串联压缩机组项目进度：为遏制危机蔓延，串联压缩机组项目暂时停止进行，以便全面评估当前状况。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资源重新分配：重新评估串联压缩机组项目资源的分配，确保最大限度地减小损失。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实时沟通：与关键利益相关者建立实时沟通机制，向他们传递串联压缩机组项目危机的实际状况，保障串联压缩机组项目核心利益。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在紧急应对的同时，串联压缩机组项目团队强调了团队协作和有效沟通的重要性。以下是团队协作的关键举措：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信息共享机制：建立了信息共享平台，确保团队成员能够及时获取串联压缩机组项目危机的实时信息。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领导者沟通：串联压缩机组项目领导者通过定期会议和即时沟通工具，指导团队应对危机，保持团队稳定运行。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随着危机得到初步控制，串联压缩机组项目团队转向制定恢复计划，以确保串联压缩机组项目能够从中迅速恢复。主要恢复计划包括：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修复受损的进度计划：重新评估串联压缩机组项目进度，制定修复计划，确保串联压缩机组项目尽快回归正常进程。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重新调整资源分配：优化资源分配，确保串联压缩机组项目在有限资源下高效运转。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风险管理机制加强：对串联压缩机组项目风险进行全面评估，制定更强化的风险管理策略，以预防未来可能的危机。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6476"/>
      <w:r>
        <w:rPr>
          <w:rFonts w:ascii="仿宋" w:eastAsia="仿宋" w:hAnsi="仿宋" w:cs="仿宋" w:hint="eastAsia"/>
          <w:sz w:val="28"/>
          <w:lang w:eastAsia="zh-CN"/>
        </w:rPr>
        <w:t>四、串联压缩机组项目选址可行性分析</w:t>
      </w:r>
      <w:bookmarkEnd w:id="11"/>
    </w:p>
    <w:p>
      <w:pPr>
        <w:pStyle w:val="Heading2"/>
        <w:rPr>
          <w:rFonts w:ascii="仿宋" w:eastAsia="仿宋" w:hAnsi="仿宋" w:cs="仿宋" w:hint="eastAsia"/>
          <w:lang w:eastAsia="zh-CN"/>
        </w:rPr>
      </w:pPr>
      <w:bookmarkStart w:id="12" w:name="_Toc15702"/>
      <w:r>
        <w:rPr>
          <w:rFonts w:ascii="仿宋" w:eastAsia="仿宋" w:hAnsi="仿宋" w:cs="仿宋" w:hint="eastAsia"/>
          <w:lang w:eastAsia="zh-CN"/>
        </w:rPr>
        <w:t>(一)、串联压缩机组项目选址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该串联压缩机组项目选址位于XX省XX市XX区XXX街道</w:t>
      </w:r>
    </w:p>
    <w:p>
      <w:pPr>
        <w:pStyle w:val="Heading2"/>
        <w:ind w:firstLine="560" w:firstLineChars="200"/>
        <w:rPr>
          <w:rFonts w:ascii="仿宋" w:eastAsia="仿宋" w:hAnsi="仿宋" w:cs="仿宋" w:hint="eastAsia"/>
          <w:sz w:val="28"/>
          <w:lang w:eastAsia="zh-CN"/>
        </w:rPr>
      </w:pPr>
      <w:bookmarkStart w:id="13" w:name="_Toc1574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串联压缩机组项目的征地面积将根据串联压缩机组项目的实际规模和需求进行精确规划。具体面积XXX平方米，旨在确保串联压缩机组项目不仅能够满足当前的发展需求，还能够预留空间以适应未来的扩展。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净用地面积是在征地面积基础上去除不可利用面积后的实际可开发用地。具体面积XXX平方米，考虑到环保、交通、安全等多方面因素，以确保串联压缩机组项目在整体利用效率上达到最优。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串联压缩机组项目计划建设的建筑总规模具体面积XXX平方米。这一规模的确定综合考虑了串联压缩机组项目的性质、规模，以及城市规划的相关要求，确保建筑布局与周边环境协调一致。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绿地率是串联压缩机组项目用地中被规划为绿地的比例。具体面积XXX平方米，旨在通过合理规划绿地，改善串联压缩机组项目周边环境，提升居民生活质量，并符合城市整体绿化规划。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容积率是用地上可以建设的建筑总体积与用地面积之比。具体面积XXX，通过合理的容积率规划，确保串联压缩机组项目建筑规模与周边环境和谐共生。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串联压缩机组项目选址与当地城市规划相一致，具体面积XXX平方米。通过与城市规划部门深入沟通，确保串联压缩机组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串联压缩机组项目选址符合当地产业政策，具体面积XXX平方米。这包括串联压缩机组项目对当地经济的促进作用，以及对相关产业的带动效应，确保串联压缩机组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用地总体要求必须符合环保和可持续发展的原则，具体面积XXX平方米。通过采用绿色建筑设计、节能减排等措施，确保串联压缩机组项目在建设和运营过程中对环境的影响最小化，达到可持续发展的要求。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确保串联压缩机组项目选址具备必要的公共设施配套，具体面积XXX平方米。这包括交通便利性、教育、医疗等基础设施，以提高居民生活品质，使得串联压缩机组项目选址更具吸引力。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考虑用地总体要求对当地社会稳定性的影响，具体面积XXX平方米。通过深入了解当地社区反馈，确保串联压缩机组项目的选址和建设过程对当地社会和谐稳定产生积极作用。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串联压缩机组项目选址不仅符合法规和规划，还在实际操作中具有可行性。这一全面规划将为串联压缩机组项目的成功实施提供坚实的基础，确保串联压缩机组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293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串联压缩机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串联压缩机组项目的设备规划和空间设计中，我们将采取灵活设备布局的措施。设备布局将根据实际需求进行灵活设计，避免不必要的浪费。通过合理规划设备摆放位置，我们将提高设备的利用率，减少设备间距，以确保串联压缩机组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串联压缩机组项目内部引入共享设施的概念，例如共享会议室、办公区等。通过这种方式，我们可以减少对资源的重复建设，提高资源共享效率，从而减小串联压缩机组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928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串联压缩机组项目的总图布置中，我们将不同功能区域进行明确的规划，以最大程度满足串联压缩机组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436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串联压缩机组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串联压缩机组项目对环境的影响是综合评价的重要因素之一。我们将详细考虑选址周边的自然环境、生态保护区、水源地等情况，确保串联压缩机组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对选址的评价还需充分考虑当地政府的产业政策和法规。我们将详细了解串联压缩机组项目所在地的相关政策，确保串联压缩机组项目的规划和运营与当地法规相符，降低不必要的法律风险。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考虑到社会稳定性对企业运营的重要性，我们将评估选址地区的社会安全情况、劳工关系、社区反馈等方面，以确保串联压缩机组项目的建设和运营不会受到社会稳定性的负面影响。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最后，我们将综合考虑用地成本，包括土地购置费用、土地开发成本等。通过对用地成本的详细评估，我们能够做出更为精确的经济效益分析，为串联压缩机组项目的投资决策提供有力支持。</w:t>
      </w:r>
    </w:p>
    <w:p>
      <w:pPr>
        <w:pStyle w:val="Heading1"/>
        <w:ind w:firstLine="560" w:firstLineChars="200"/>
        <w:rPr>
          <w:rFonts w:ascii="仿宋" w:eastAsia="仿宋" w:hAnsi="仿宋" w:cs="仿宋" w:hint="eastAsia"/>
          <w:sz w:val="28"/>
          <w:lang w:eastAsia="zh-CN"/>
        </w:rPr>
      </w:pPr>
      <w:bookmarkStart w:id="17" w:name="_Toc26615"/>
      <w:r>
        <w:rPr>
          <w:rFonts w:ascii="仿宋" w:eastAsia="仿宋" w:hAnsi="仿宋" w:cs="仿宋" w:hint="eastAsia"/>
          <w:sz w:val="28"/>
          <w:lang w:eastAsia="zh-CN"/>
        </w:rPr>
        <w:t>五、串联压缩机组项目文档管理</w:t>
      </w:r>
      <w:bookmarkEnd w:id="17"/>
    </w:p>
    <w:p>
      <w:pPr>
        <w:pStyle w:val="Heading2"/>
        <w:rPr>
          <w:rFonts w:ascii="仿宋" w:eastAsia="仿宋" w:hAnsi="仿宋" w:cs="仿宋" w:hint="eastAsia"/>
          <w:lang w:eastAsia="zh-CN"/>
        </w:rPr>
      </w:pPr>
      <w:bookmarkStart w:id="18" w:name="_Toc1627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串联压缩机组项目高度重视文档的质量和准确性，以支持串联压缩机组项目的各项活动和决策。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文档的编制始于串联压缩机组项目计划的初期，我们制定了详细的文档编制计划，明确了每个文档的内容、格式和编写责任人。在串联压缩机组项目启动阶段，我们首先编制了串联压缩机组项目章程，明确定义了串联压缩机组项目的目标、范围、风险等关键要素。随后，串联压缩机组项目团队根据计划陆续编制了需求文档、设计文档、测试文档等各类文档，确保串联压缩机组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https://d.book118.com/578131100062006026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641891"/>
    <w:rsid w:val="226418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31100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2024-01-13T10:19:00Z</dcterms:created>
  <dcterms:modified xsi:type="dcterms:W3CDTF">2024-01-13T10:20:13Z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A9E534D704F2474AB2899E9B2F493A97_11</vt:lpwstr>
  </property>
  <property fmtid="{D5CDD505-2E9C-101B-9397-08002B2CF9AE}" pid="3" name="KSOProductBuildVer">
    <vt:lpwstr>2052-12.1.0.16120</vt:lpwstr>
  </property>
</Properties>
</file>