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浓度计项目规划设计蓝图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53" w:history="1">
        <w:r>
          <w:rPr>
            <w:rFonts w:ascii="仿宋" w:eastAsia="仿宋" w:hAnsi="仿宋" w:cs="仿宋" w:hint="eastAsia"/>
            <w:lang w:eastAsia="zh-CN"/>
          </w:rPr>
          <w:t>前言</w:t>
        </w:r>
        <w:r>
          <w:tab/>
        </w:r>
        <w:r>
          <w:fldChar w:fldCharType="begin"/>
        </w:r>
        <w:r>
          <w:instrText xml:space="preserve"> PAGEREF _Toc7453 \h </w:instrText>
        </w:r>
        <w:r>
          <w:fldChar w:fldCharType="separate"/>
        </w:r>
        <w:r>
          <w:t>3</w:t>
        </w:r>
        <w:r>
          <w:fldChar w:fldCharType="end"/>
        </w:r>
      </w:hyperlink>
    </w:p>
    <w:p>
      <w:pPr>
        <w:pStyle w:val="TOC1"/>
        <w:tabs>
          <w:tab w:val="right" w:leader="dot" w:pos="8306"/>
        </w:tabs>
      </w:pPr>
      <w:hyperlink w:anchor="_Toc5099" w:history="1">
        <w:r>
          <w:rPr>
            <w:rFonts w:ascii="仿宋" w:eastAsia="仿宋" w:hAnsi="仿宋" w:cs="仿宋" w:hint="eastAsia"/>
            <w:lang w:eastAsia="zh-CN"/>
          </w:rPr>
          <w:t>一、浓度计项目土建工程</w:t>
        </w:r>
        <w:r>
          <w:tab/>
        </w:r>
        <w:r>
          <w:fldChar w:fldCharType="begin"/>
        </w:r>
        <w:r>
          <w:instrText xml:space="preserve"> PAGEREF _Toc5099 \h </w:instrText>
        </w:r>
        <w:r>
          <w:fldChar w:fldCharType="separate"/>
        </w:r>
        <w:r>
          <w:t>3</w:t>
        </w:r>
        <w:r>
          <w:fldChar w:fldCharType="end"/>
        </w:r>
      </w:hyperlink>
    </w:p>
    <w:p>
      <w:pPr>
        <w:pStyle w:val="TOC2"/>
        <w:tabs>
          <w:tab w:val="right" w:leader="dot" w:pos="8306"/>
        </w:tabs>
      </w:pPr>
      <w:hyperlink w:anchor="_Toc26575" w:history="1">
        <w:r>
          <w:rPr>
            <w:rFonts w:ascii="仿宋" w:eastAsia="仿宋" w:hAnsi="仿宋" w:cs="仿宋" w:hint="eastAsia"/>
            <w:lang w:eastAsia="zh-CN"/>
          </w:rPr>
          <w:t>(一)、建筑工程设计原则</w:t>
        </w:r>
        <w:r>
          <w:tab/>
        </w:r>
        <w:r>
          <w:fldChar w:fldCharType="begin"/>
        </w:r>
        <w:r>
          <w:instrText xml:space="preserve"> PAGEREF _Toc26575 \h </w:instrText>
        </w:r>
        <w:r>
          <w:fldChar w:fldCharType="separate"/>
        </w:r>
        <w:r>
          <w:t>3</w:t>
        </w:r>
        <w:r>
          <w:fldChar w:fldCharType="end"/>
        </w:r>
      </w:hyperlink>
    </w:p>
    <w:p>
      <w:pPr>
        <w:pStyle w:val="TOC2"/>
        <w:tabs>
          <w:tab w:val="right" w:leader="dot" w:pos="8306"/>
        </w:tabs>
      </w:pPr>
      <w:hyperlink w:anchor="_Toc21541" w:history="1">
        <w:r>
          <w:rPr>
            <w:rFonts w:ascii="仿宋" w:eastAsia="仿宋" w:hAnsi="仿宋" w:cs="仿宋" w:hint="eastAsia"/>
            <w:lang w:eastAsia="zh-CN"/>
          </w:rPr>
          <w:t>(二)、土建工程设计年限及安全等级</w:t>
        </w:r>
        <w:r>
          <w:tab/>
        </w:r>
        <w:r>
          <w:fldChar w:fldCharType="begin"/>
        </w:r>
        <w:r>
          <w:instrText xml:space="preserve"> PAGEREF _Toc21541 \h </w:instrText>
        </w:r>
        <w:r>
          <w:fldChar w:fldCharType="separate"/>
        </w:r>
        <w:r>
          <w:t>4</w:t>
        </w:r>
        <w:r>
          <w:fldChar w:fldCharType="end"/>
        </w:r>
      </w:hyperlink>
    </w:p>
    <w:p>
      <w:pPr>
        <w:pStyle w:val="TOC2"/>
        <w:tabs>
          <w:tab w:val="right" w:leader="dot" w:pos="8306"/>
        </w:tabs>
      </w:pPr>
      <w:hyperlink w:anchor="_Toc25680" w:history="1">
        <w:r>
          <w:rPr>
            <w:rFonts w:ascii="仿宋" w:eastAsia="仿宋" w:hAnsi="仿宋" w:cs="仿宋" w:hint="eastAsia"/>
            <w:lang w:eastAsia="zh-CN"/>
          </w:rPr>
          <w:t>(三)、建筑工程设计总体要求</w:t>
        </w:r>
        <w:r>
          <w:tab/>
        </w:r>
        <w:r>
          <w:fldChar w:fldCharType="begin"/>
        </w:r>
        <w:r>
          <w:instrText xml:space="preserve"> PAGEREF _Toc25680 \h </w:instrText>
        </w:r>
        <w:r>
          <w:fldChar w:fldCharType="separate"/>
        </w:r>
        <w:r>
          <w:t>5</w:t>
        </w:r>
        <w:r>
          <w:fldChar w:fldCharType="end"/>
        </w:r>
      </w:hyperlink>
    </w:p>
    <w:p>
      <w:pPr>
        <w:pStyle w:val="TOC2"/>
        <w:tabs>
          <w:tab w:val="right" w:leader="dot" w:pos="8306"/>
        </w:tabs>
      </w:pPr>
      <w:hyperlink w:anchor="_Toc19643" w:history="1">
        <w:r>
          <w:rPr>
            <w:rFonts w:ascii="仿宋" w:eastAsia="仿宋" w:hAnsi="仿宋" w:cs="仿宋" w:hint="eastAsia"/>
            <w:lang w:eastAsia="zh-CN"/>
          </w:rPr>
          <w:t>(四)、土建工程建设指标</w:t>
        </w:r>
        <w:r>
          <w:tab/>
        </w:r>
        <w:r>
          <w:fldChar w:fldCharType="begin"/>
        </w:r>
        <w:r>
          <w:instrText xml:space="preserve"> PAGEREF _Toc19643 \h </w:instrText>
        </w:r>
        <w:r>
          <w:fldChar w:fldCharType="separate"/>
        </w:r>
        <w:r>
          <w:t>6</w:t>
        </w:r>
        <w:r>
          <w:fldChar w:fldCharType="end"/>
        </w:r>
      </w:hyperlink>
    </w:p>
    <w:p>
      <w:pPr>
        <w:pStyle w:val="TOC1"/>
        <w:tabs>
          <w:tab w:val="right" w:leader="dot" w:pos="8306"/>
        </w:tabs>
      </w:pPr>
      <w:hyperlink w:anchor="_Toc16225" w:history="1">
        <w:r>
          <w:rPr>
            <w:rFonts w:ascii="仿宋" w:eastAsia="仿宋" w:hAnsi="仿宋" w:cs="仿宋" w:hint="eastAsia"/>
            <w:lang w:eastAsia="zh-CN"/>
          </w:rPr>
          <w:t>二、浓度计项目建设单位说明</w:t>
        </w:r>
        <w:r>
          <w:tab/>
        </w:r>
        <w:r>
          <w:fldChar w:fldCharType="begin"/>
        </w:r>
        <w:r>
          <w:instrText xml:space="preserve"> PAGEREF _Toc16225 \h </w:instrText>
        </w:r>
        <w:r>
          <w:fldChar w:fldCharType="separate"/>
        </w:r>
        <w:r>
          <w:t>6</w:t>
        </w:r>
        <w:r>
          <w:fldChar w:fldCharType="end"/>
        </w:r>
      </w:hyperlink>
    </w:p>
    <w:p>
      <w:pPr>
        <w:pStyle w:val="TOC2"/>
        <w:tabs>
          <w:tab w:val="right" w:leader="dot" w:pos="8306"/>
        </w:tabs>
      </w:pPr>
      <w:hyperlink w:anchor="_Toc16302" w:history="1">
        <w:r>
          <w:rPr>
            <w:rFonts w:ascii="仿宋" w:eastAsia="仿宋" w:hAnsi="仿宋" w:cs="仿宋" w:hint="eastAsia"/>
            <w:lang w:eastAsia="zh-CN"/>
          </w:rPr>
          <w:t>(一)、浓度计项目承办单位基本情况</w:t>
        </w:r>
        <w:r>
          <w:tab/>
        </w:r>
        <w:r>
          <w:fldChar w:fldCharType="begin"/>
        </w:r>
        <w:r>
          <w:instrText xml:space="preserve"> PAGEREF _Toc16302 \h </w:instrText>
        </w:r>
        <w:r>
          <w:fldChar w:fldCharType="separate"/>
        </w:r>
        <w:r>
          <w:t>6</w:t>
        </w:r>
        <w:r>
          <w:fldChar w:fldCharType="end"/>
        </w:r>
      </w:hyperlink>
    </w:p>
    <w:p>
      <w:pPr>
        <w:pStyle w:val="TOC2"/>
        <w:tabs>
          <w:tab w:val="right" w:leader="dot" w:pos="8306"/>
        </w:tabs>
      </w:pPr>
      <w:hyperlink w:anchor="_Toc25151" w:history="1">
        <w:r>
          <w:rPr>
            <w:rFonts w:ascii="仿宋" w:eastAsia="仿宋" w:hAnsi="仿宋" w:cs="仿宋" w:hint="eastAsia"/>
            <w:lang w:eastAsia="zh-CN"/>
          </w:rPr>
          <w:t>(二)、公司经济效益分析</w:t>
        </w:r>
        <w:r>
          <w:tab/>
        </w:r>
        <w:r>
          <w:fldChar w:fldCharType="begin"/>
        </w:r>
        <w:r>
          <w:instrText xml:space="preserve"> PAGEREF _Toc25151 \h </w:instrText>
        </w:r>
        <w:r>
          <w:fldChar w:fldCharType="separate"/>
        </w:r>
        <w:r>
          <w:t>7</w:t>
        </w:r>
        <w:r>
          <w:fldChar w:fldCharType="end"/>
        </w:r>
      </w:hyperlink>
    </w:p>
    <w:p>
      <w:pPr>
        <w:pStyle w:val="TOC1"/>
        <w:tabs>
          <w:tab w:val="right" w:leader="dot" w:pos="8306"/>
        </w:tabs>
      </w:pPr>
      <w:hyperlink w:anchor="_Toc19347" w:history="1">
        <w:r>
          <w:rPr>
            <w:rFonts w:ascii="仿宋" w:eastAsia="仿宋" w:hAnsi="仿宋" w:cs="仿宋" w:hint="eastAsia"/>
            <w:lang w:eastAsia="zh-CN"/>
          </w:rPr>
          <w:t>三、浓度计项目选址可行性分析</w:t>
        </w:r>
        <w:r>
          <w:tab/>
        </w:r>
        <w:r>
          <w:fldChar w:fldCharType="begin"/>
        </w:r>
        <w:r>
          <w:instrText xml:space="preserve"> PAGEREF _Toc19347 \h </w:instrText>
        </w:r>
        <w:r>
          <w:fldChar w:fldCharType="separate"/>
        </w:r>
        <w:r>
          <w:t>8</w:t>
        </w:r>
        <w:r>
          <w:fldChar w:fldCharType="end"/>
        </w:r>
      </w:hyperlink>
    </w:p>
    <w:p>
      <w:pPr>
        <w:pStyle w:val="TOC2"/>
        <w:tabs>
          <w:tab w:val="right" w:leader="dot" w:pos="8306"/>
        </w:tabs>
      </w:pPr>
      <w:hyperlink w:anchor="_Toc10801" w:history="1">
        <w:r>
          <w:rPr>
            <w:rFonts w:ascii="仿宋" w:eastAsia="仿宋" w:hAnsi="仿宋" w:cs="仿宋" w:hint="eastAsia"/>
            <w:lang w:eastAsia="zh-CN"/>
          </w:rPr>
          <w:t>(一)、浓度计项目选址</w:t>
        </w:r>
        <w:r>
          <w:tab/>
        </w:r>
        <w:r>
          <w:fldChar w:fldCharType="begin"/>
        </w:r>
        <w:r>
          <w:instrText xml:space="preserve"> PAGEREF _Toc10801 \h </w:instrText>
        </w:r>
        <w:r>
          <w:fldChar w:fldCharType="separate"/>
        </w:r>
        <w:r>
          <w:t>8</w:t>
        </w:r>
        <w:r>
          <w:fldChar w:fldCharType="end"/>
        </w:r>
      </w:hyperlink>
    </w:p>
    <w:p>
      <w:pPr>
        <w:pStyle w:val="TOC2"/>
        <w:tabs>
          <w:tab w:val="right" w:leader="dot" w:pos="8306"/>
        </w:tabs>
      </w:pPr>
      <w:hyperlink w:anchor="_Toc21882" w:history="1">
        <w:r>
          <w:rPr>
            <w:rFonts w:ascii="仿宋" w:eastAsia="仿宋" w:hAnsi="仿宋" w:cs="仿宋" w:hint="eastAsia"/>
            <w:lang w:eastAsia="zh-CN"/>
          </w:rPr>
          <w:t>(二)、用地控制指标</w:t>
        </w:r>
        <w:r>
          <w:tab/>
        </w:r>
        <w:r>
          <w:fldChar w:fldCharType="begin"/>
        </w:r>
        <w:r>
          <w:instrText xml:space="preserve"> PAGEREF _Toc21882 \h </w:instrText>
        </w:r>
        <w:r>
          <w:fldChar w:fldCharType="separate"/>
        </w:r>
        <w:r>
          <w:t>8</w:t>
        </w:r>
        <w:r>
          <w:fldChar w:fldCharType="end"/>
        </w:r>
      </w:hyperlink>
    </w:p>
    <w:p>
      <w:pPr>
        <w:pStyle w:val="TOC2"/>
        <w:tabs>
          <w:tab w:val="right" w:leader="dot" w:pos="8306"/>
        </w:tabs>
      </w:pPr>
      <w:hyperlink w:anchor="_Toc31071" w:history="1">
        <w:r>
          <w:rPr>
            <w:rFonts w:ascii="仿宋" w:eastAsia="仿宋" w:hAnsi="仿宋" w:cs="仿宋" w:hint="eastAsia"/>
            <w:lang w:eastAsia="zh-CN"/>
          </w:rPr>
          <w:t>(三)、节约用地措施</w:t>
        </w:r>
        <w:r>
          <w:tab/>
        </w:r>
        <w:r>
          <w:fldChar w:fldCharType="begin"/>
        </w:r>
        <w:r>
          <w:instrText xml:space="preserve"> PAGEREF _Toc31071 \h </w:instrText>
        </w:r>
        <w:r>
          <w:fldChar w:fldCharType="separate"/>
        </w:r>
        <w:r>
          <w:t>10</w:t>
        </w:r>
        <w:r>
          <w:fldChar w:fldCharType="end"/>
        </w:r>
      </w:hyperlink>
    </w:p>
    <w:p>
      <w:pPr>
        <w:pStyle w:val="TOC2"/>
        <w:tabs>
          <w:tab w:val="right" w:leader="dot" w:pos="8306"/>
        </w:tabs>
      </w:pPr>
      <w:hyperlink w:anchor="_Toc27358" w:history="1">
        <w:r>
          <w:rPr>
            <w:rFonts w:ascii="仿宋" w:eastAsia="仿宋" w:hAnsi="仿宋" w:cs="仿宋" w:hint="eastAsia"/>
            <w:lang w:eastAsia="zh-CN"/>
          </w:rPr>
          <w:t>(四)、总图布置方案</w:t>
        </w:r>
        <w:r>
          <w:tab/>
        </w:r>
        <w:r>
          <w:fldChar w:fldCharType="begin"/>
        </w:r>
        <w:r>
          <w:instrText xml:space="preserve"> PAGEREF _Toc27358 \h </w:instrText>
        </w:r>
        <w:r>
          <w:fldChar w:fldCharType="separate"/>
        </w:r>
        <w:r>
          <w:t>11</w:t>
        </w:r>
        <w:r>
          <w:fldChar w:fldCharType="end"/>
        </w:r>
      </w:hyperlink>
    </w:p>
    <w:p>
      <w:pPr>
        <w:pStyle w:val="TOC2"/>
        <w:tabs>
          <w:tab w:val="right" w:leader="dot" w:pos="8306"/>
        </w:tabs>
      </w:pPr>
      <w:hyperlink w:anchor="_Toc21384" w:history="1">
        <w:r>
          <w:rPr>
            <w:rFonts w:ascii="仿宋" w:eastAsia="仿宋" w:hAnsi="仿宋" w:cs="仿宋" w:hint="eastAsia"/>
            <w:lang w:eastAsia="zh-CN"/>
          </w:rPr>
          <w:t>(五)、选址综合评价</w:t>
        </w:r>
        <w:r>
          <w:tab/>
        </w:r>
        <w:r>
          <w:fldChar w:fldCharType="begin"/>
        </w:r>
        <w:r>
          <w:instrText xml:space="preserve"> PAGEREF _Toc21384 \h </w:instrText>
        </w:r>
        <w:r>
          <w:fldChar w:fldCharType="separate"/>
        </w:r>
        <w:r>
          <w:t>12</w:t>
        </w:r>
        <w:r>
          <w:fldChar w:fldCharType="end"/>
        </w:r>
      </w:hyperlink>
    </w:p>
    <w:p>
      <w:pPr>
        <w:pStyle w:val="TOC1"/>
        <w:tabs>
          <w:tab w:val="right" w:leader="dot" w:pos="8306"/>
        </w:tabs>
      </w:pPr>
      <w:hyperlink w:anchor="_Toc9220" w:history="1">
        <w:r>
          <w:rPr>
            <w:rFonts w:ascii="仿宋" w:eastAsia="仿宋" w:hAnsi="仿宋" w:cs="仿宋" w:hint="eastAsia"/>
            <w:lang w:eastAsia="zh-CN"/>
          </w:rPr>
          <w:t>四、浓度计项目文档管理</w:t>
        </w:r>
        <w:r>
          <w:tab/>
        </w:r>
        <w:r>
          <w:fldChar w:fldCharType="begin"/>
        </w:r>
        <w:r>
          <w:instrText xml:space="preserve"> PAGEREF _Toc9220 \h </w:instrText>
        </w:r>
        <w:r>
          <w:fldChar w:fldCharType="separate"/>
        </w:r>
        <w:r>
          <w:t>13</w:t>
        </w:r>
        <w:r>
          <w:fldChar w:fldCharType="end"/>
        </w:r>
      </w:hyperlink>
    </w:p>
    <w:p>
      <w:pPr>
        <w:pStyle w:val="TOC2"/>
        <w:tabs>
          <w:tab w:val="right" w:leader="dot" w:pos="8306"/>
        </w:tabs>
      </w:pPr>
      <w:hyperlink w:anchor="_Toc3415" w:history="1">
        <w:r>
          <w:rPr>
            <w:rFonts w:ascii="仿宋" w:eastAsia="仿宋" w:hAnsi="仿宋" w:cs="仿宋" w:hint="eastAsia"/>
            <w:lang w:eastAsia="zh-CN"/>
          </w:rPr>
          <w:t>(一)、文档编制与审查</w:t>
        </w:r>
        <w:r>
          <w:tab/>
        </w:r>
        <w:r>
          <w:fldChar w:fldCharType="begin"/>
        </w:r>
        <w:r>
          <w:instrText xml:space="preserve"> PAGEREF _Toc3415 \h </w:instrText>
        </w:r>
        <w:r>
          <w:fldChar w:fldCharType="separate"/>
        </w:r>
        <w:r>
          <w:t>13</w:t>
        </w:r>
        <w:r>
          <w:fldChar w:fldCharType="end"/>
        </w:r>
      </w:hyperlink>
    </w:p>
    <w:p>
      <w:pPr>
        <w:pStyle w:val="TOC2"/>
        <w:tabs>
          <w:tab w:val="right" w:leader="dot" w:pos="8306"/>
        </w:tabs>
      </w:pPr>
      <w:hyperlink w:anchor="_Toc4732" w:history="1">
        <w:r>
          <w:rPr>
            <w:rFonts w:ascii="仿宋" w:eastAsia="仿宋" w:hAnsi="仿宋" w:cs="仿宋" w:hint="eastAsia"/>
            <w:lang w:eastAsia="zh-CN"/>
          </w:rPr>
          <w:t>(二)、文档发布与分发</w:t>
        </w:r>
        <w:r>
          <w:tab/>
        </w:r>
        <w:r>
          <w:fldChar w:fldCharType="begin"/>
        </w:r>
        <w:r>
          <w:instrText xml:space="preserve"> PAGEREF _Toc4732 \h </w:instrText>
        </w:r>
        <w:r>
          <w:fldChar w:fldCharType="separate"/>
        </w:r>
        <w:r>
          <w:t>14</w:t>
        </w:r>
        <w:r>
          <w:fldChar w:fldCharType="end"/>
        </w:r>
      </w:hyperlink>
    </w:p>
    <w:p>
      <w:pPr>
        <w:pStyle w:val="TOC2"/>
        <w:tabs>
          <w:tab w:val="right" w:leader="dot" w:pos="8306"/>
        </w:tabs>
      </w:pPr>
      <w:hyperlink w:anchor="_Toc2912" w:history="1">
        <w:r>
          <w:rPr>
            <w:rFonts w:ascii="仿宋" w:eastAsia="仿宋" w:hAnsi="仿宋" w:cs="仿宋" w:hint="eastAsia"/>
            <w:lang w:eastAsia="zh-CN"/>
          </w:rPr>
          <w:t>(三)、文档存档与归档</w:t>
        </w:r>
        <w:r>
          <w:tab/>
        </w:r>
        <w:r>
          <w:fldChar w:fldCharType="begin"/>
        </w:r>
        <w:r>
          <w:instrText xml:space="preserve"> PAGEREF _Toc2912 \h </w:instrText>
        </w:r>
        <w:r>
          <w:fldChar w:fldCharType="separate"/>
        </w:r>
        <w:r>
          <w:t>15</w:t>
        </w:r>
        <w:r>
          <w:fldChar w:fldCharType="end"/>
        </w:r>
      </w:hyperlink>
    </w:p>
    <w:p>
      <w:pPr>
        <w:pStyle w:val="TOC1"/>
        <w:tabs>
          <w:tab w:val="right" w:leader="dot" w:pos="8306"/>
        </w:tabs>
      </w:pPr>
      <w:hyperlink w:anchor="_Toc25771" w:history="1">
        <w:r>
          <w:rPr>
            <w:rFonts w:ascii="仿宋" w:eastAsia="仿宋" w:hAnsi="仿宋" w:cs="仿宋" w:hint="eastAsia"/>
            <w:lang w:eastAsia="zh-CN"/>
          </w:rPr>
          <w:t>五、工艺说明</w:t>
        </w:r>
        <w:r>
          <w:tab/>
        </w:r>
        <w:r>
          <w:fldChar w:fldCharType="begin"/>
        </w:r>
        <w:r>
          <w:instrText xml:space="preserve"> PAGEREF _Toc25771 \h </w:instrText>
        </w:r>
        <w:r>
          <w:fldChar w:fldCharType="separate"/>
        </w:r>
        <w:r>
          <w:t>16</w:t>
        </w:r>
        <w:r>
          <w:fldChar w:fldCharType="end"/>
        </w:r>
      </w:hyperlink>
    </w:p>
    <w:p>
      <w:pPr>
        <w:pStyle w:val="TOC2"/>
        <w:tabs>
          <w:tab w:val="right" w:leader="dot" w:pos="8306"/>
        </w:tabs>
      </w:pPr>
      <w:hyperlink w:anchor="_Toc13842" w:history="1">
        <w:r>
          <w:rPr>
            <w:rFonts w:ascii="仿宋" w:eastAsia="仿宋" w:hAnsi="仿宋" w:cs="仿宋" w:hint="eastAsia"/>
            <w:lang w:eastAsia="zh-CN"/>
          </w:rPr>
          <w:t>(一)、技术管理特点</w:t>
        </w:r>
        <w:r>
          <w:tab/>
        </w:r>
        <w:r>
          <w:fldChar w:fldCharType="begin"/>
        </w:r>
        <w:r>
          <w:instrText xml:space="preserve"> PAGEREF _Toc13842 \h </w:instrText>
        </w:r>
        <w:r>
          <w:fldChar w:fldCharType="separate"/>
        </w:r>
        <w:r>
          <w:t>16</w:t>
        </w:r>
        <w:r>
          <w:fldChar w:fldCharType="end"/>
        </w:r>
      </w:hyperlink>
    </w:p>
    <w:p>
      <w:pPr>
        <w:pStyle w:val="TOC2"/>
        <w:tabs>
          <w:tab w:val="right" w:leader="dot" w:pos="8306"/>
        </w:tabs>
      </w:pPr>
      <w:hyperlink w:anchor="_Toc28282" w:history="1">
        <w:r>
          <w:rPr>
            <w:rFonts w:ascii="仿宋" w:eastAsia="仿宋" w:hAnsi="仿宋" w:cs="仿宋" w:hint="eastAsia"/>
            <w:lang w:eastAsia="zh-CN"/>
          </w:rPr>
          <w:t>(二)、浓度计项目工艺技术设计方案</w:t>
        </w:r>
        <w:r>
          <w:tab/>
        </w:r>
        <w:r>
          <w:fldChar w:fldCharType="begin"/>
        </w:r>
        <w:r>
          <w:instrText xml:space="preserve"> PAGEREF _Toc28282 \h </w:instrText>
        </w:r>
        <w:r>
          <w:fldChar w:fldCharType="separate"/>
        </w:r>
        <w:r>
          <w:t>17</w:t>
        </w:r>
        <w:r>
          <w:fldChar w:fldCharType="end"/>
        </w:r>
      </w:hyperlink>
    </w:p>
    <w:p>
      <w:pPr>
        <w:pStyle w:val="TOC2"/>
        <w:tabs>
          <w:tab w:val="right" w:leader="dot" w:pos="8306"/>
        </w:tabs>
      </w:pPr>
      <w:hyperlink w:anchor="_Toc12826" w:history="1">
        <w:r>
          <w:rPr>
            <w:rFonts w:ascii="仿宋" w:eastAsia="仿宋" w:hAnsi="仿宋" w:cs="仿宋" w:hint="eastAsia"/>
            <w:lang w:eastAsia="zh-CN"/>
          </w:rPr>
          <w:t>(三)、设备选型方案</w:t>
        </w:r>
        <w:r>
          <w:tab/>
        </w:r>
        <w:r>
          <w:fldChar w:fldCharType="begin"/>
        </w:r>
        <w:r>
          <w:instrText xml:space="preserve"> PAGEREF _Toc12826 \h </w:instrText>
        </w:r>
        <w:r>
          <w:fldChar w:fldCharType="separate"/>
        </w:r>
        <w:r>
          <w:t>19</w:t>
        </w:r>
        <w:r>
          <w:fldChar w:fldCharType="end"/>
        </w:r>
      </w:hyperlink>
    </w:p>
    <w:p>
      <w:pPr>
        <w:pStyle w:val="TOC1"/>
        <w:tabs>
          <w:tab w:val="right" w:leader="dot" w:pos="8306"/>
        </w:tabs>
      </w:pPr>
      <w:hyperlink w:anchor="_Toc2207" w:history="1">
        <w:r>
          <w:rPr>
            <w:rFonts w:ascii="仿宋" w:eastAsia="仿宋" w:hAnsi="仿宋" w:cs="仿宋" w:hint="eastAsia"/>
            <w:lang w:eastAsia="zh-CN"/>
          </w:rPr>
          <w:t>六、浓度计项目概论</w:t>
        </w:r>
        <w:r>
          <w:tab/>
        </w:r>
        <w:r>
          <w:fldChar w:fldCharType="begin"/>
        </w:r>
        <w:r>
          <w:instrText xml:space="preserve"> PAGEREF _Toc2207 \h </w:instrText>
        </w:r>
        <w:r>
          <w:fldChar w:fldCharType="separate"/>
        </w:r>
        <w:r>
          <w:t>20</w:t>
        </w:r>
        <w:r>
          <w:fldChar w:fldCharType="end"/>
        </w:r>
      </w:hyperlink>
    </w:p>
    <w:p>
      <w:pPr>
        <w:pStyle w:val="TOC2"/>
        <w:tabs>
          <w:tab w:val="right" w:leader="dot" w:pos="8306"/>
        </w:tabs>
      </w:pPr>
      <w:hyperlink w:anchor="_Toc10514" w:history="1">
        <w:r>
          <w:rPr>
            <w:rFonts w:ascii="仿宋" w:eastAsia="仿宋" w:hAnsi="仿宋" w:cs="仿宋" w:hint="eastAsia"/>
            <w:lang w:eastAsia="zh-CN"/>
          </w:rPr>
          <w:t>(一)、浓度计项目概况</w:t>
        </w:r>
        <w:r>
          <w:tab/>
        </w:r>
        <w:r>
          <w:fldChar w:fldCharType="begin"/>
        </w:r>
        <w:r>
          <w:instrText xml:space="preserve"> PAGEREF _Toc10514 \h </w:instrText>
        </w:r>
        <w:r>
          <w:fldChar w:fldCharType="separate"/>
        </w:r>
        <w:r>
          <w:t>20</w:t>
        </w:r>
        <w:r>
          <w:fldChar w:fldCharType="end"/>
        </w:r>
      </w:hyperlink>
    </w:p>
    <w:p>
      <w:pPr>
        <w:pStyle w:val="TOC2"/>
        <w:tabs>
          <w:tab w:val="right" w:leader="dot" w:pos="8306"/>
        </w:tabs>
      </w:pPr>
      <w:hyperlink w:anchor="_Toc801" w:history="1">
        <w:r>
          <w:rPr>
            <w:rFonts w:ascii="仿宋" w:eastAsia="仿宋" w:hAnsi="仿宋" w:cs="仿宋" w:hint="eastAsia"/>
            <w:lang w:eastAsia="zh-CN"/>
          </w:rPr>
          <w:t>(二)、浓度计项目目标</w:t>
        </w:r>
        <w:r>
          <w:tab/>
        </w:r>
        <w:r>
          <w:fldChar w:fldCharType="begin"/>
        </w:r>
        <w:r>
          <w:instrText xml:space="preserve"> PAGEREF _Toc801 \h </w:instrText>
        </w:r>
        <w:r>
          <w:fldChar w:fldCharType="separate"/>
        </w:r>
        <w:r>
          <w:t>22</w:t>
        </w:r>
        <w:r>
          <w:fldChar w:fldCharType="end"/>
        </w:r>
      </w:hyperlink>
    </w:p>
    <w:p>
      <w:pPr>
        <w:pStyle w:val="TOC2"/>
        <w:tabs>
          <w:tab w:val="right" w:leader="dot" w:pos="8306"/>
        </w:tabs>
      </w:pPr>
      <w:hyperlink w:anchor="_Toc3183" w:history="1">
        <w:r>
          <w:rPr>
            <w:rFonts w:ascii="仿宋" w:eastAsia="仿宋" w:hAnsi="仿宋" w:cs="仿宋" w:hint="eastAsia"/>
            <w:lang w:eastAsia="zh-CN"/>
          </w:rPr>
          <w:t>(三)、浓度计项目提出的理由</w:t>
        </w:r>
        <w:r>
          <w:tab/>
        </w:r>
        <w:r>
          <w:fldChar w:fldCharType="begin"/>
        </w:r>
        <w:r>
          <w:instrText xml:space="preserve"> PAGEREF _Toc3183 \h </w:instrText>
        </w:r>
        <w:r>
          <w:fldChar w:fldCharType="separate"/>
        </w:r>
        <w:r>
          <w:t>23</w:t>
        </w:r>
        <w:r>
          <w:fldChar w:fldCharType="end"/>
        </w:r>
      </w:hyperlink>
    </w:p>
    <w:p>
      <w:pPr>
        <w:pStyle w:val="TOC2"/>
        <w:tabs>
          <w:tab w:val="right" w:leader="dot" w:pos="8306"/>
        </w:tabs>
      </w:pPr>
      <w:hyperlink w:anchor="_Toc3329" w:history="1">
        <w:r>
          <w:rPr>
            <w:rFonts w:ascii="仿宋" w:eastAsia="仿宋" w:hAnsi="仿宋" w:cs="仿宋" w:hint="eastAsia"/>
            <w:lang w:eastAsia="zh-CN"/>
          </w:rPr>
          <w:t>(四)、浓度计项目意义</w:t>
        </w:r>
        <w:r>
          <w:tab/>
        </w:r>
        <w:r>
          <w:fldChar w:fldCharType="begin"/>
        </w:r>
        <w:r>
          <w:instrText xml:space="preserve"> PAGEREF _Toc3329 \h </w:instrText>
        </w:r>
        <w:r>
          <w:fldChar w:fldCharType="separate"/>
        </w:r>
        <w:r>
          <w:t>25</w:t>
        </w:r>
        <w:r>
          <w:fldChar w:fldCharType="end"/>
        </w:r>
      </w:hyperlink>
    </w:p>
    <w:p>
      <w:pPr>
        <w:pStyle w:val="TOC2"/>
        <w:tabs>
          <w:tab w:val="right" w:leader="dot" w:pos="8306"/>
        </w:tabs>
      </w:pPr>
      <w:hyperlink w:anchor="_Toc19719" w:history="1">
        <w:r>
          <w:rPr>
            <w:rFonts w:ascii="仿宋" w:eastAsia="仿宋" w:hAnsi="仿宋" w:cs="仿宋" w:hint="eastAsia"/>
            <w:lang w:eastAsia="zh-CN"/>
          </w:rPr>
          <w:t>(五)、浓度计项目背景</w:t>
        </w:r>
        <w:r>
          <w:tab/>
        </w:r>
        <w:r>
          <w:fldChar w:fldCharType="begin"/>
        </w:r>
        <w:r>
          <w:instrText xml:space="preserve"> PAGEREF _Toc19719 \h </w:instrText>
        </w:r>
        <w:r>
          <w:fldChar w:fldCharType="separate"/>
        </w:r>
        <w:r>
          <w:t>25</w:t>
        </w:r>
        <w:r>
          <w:fldChar w:fldCharType="end"/>
        </w:r>
      </w:hyperlink>
    </w:p>
    <w:p>
      <w:pPr>
        <w:pStyle w:val="TOC1"/>
        <w:tabs>
          <w:tab w:val="right" w:leader="dot" w:pos="8306"/>
        </w:tabs>
      </w:pPr>
      <w:hyperlink w:anchor="_Toc16947" w:history="1">
        <w:r>
          <w:rPr>
            <w:rFonts w:ascii="仿宋" w:eastAsia="仿宋" w:hAnsi="仿宋" w:cs="仿宋" w:hint="eastAsia"/>
            <w:lang w:eastAsia="zh-CN"/>
          </w:rPr>
          <w:t>七、浓度计项目人力资源管理</w:t>
        </w:r>
        <w:r>
          <w:tab/>
        </w:r>
        <w:r>
          <w:fldChar w:fldCharType="begin"/>
        </w:r>
        <w:r>
          <w:instrText xml:space="preserve"> PAGEREF _Toc16947 \h </w:instrText>
        </w:r>
        <w:r>
          <w:fldChar w:fldCharType="separate"/>
        </w:r>
        <w:r>
          <w:t>26</w:t>
        </w:r>
        <w:r>
          <w:fldChar w:fldCharType="end"/>
        </w:r>
      </w:hyperlink>
    </w:p>
    <w:p>
      <w:pPr>
        <w:pStyle w:val="TOC2"/>
        <w:tabs>
          <w:tab w:val="right" w:leader="dot" w:pos="8306"/>
        </w:tabs>
      </w:pPr>
      <w:hyperlink w:anchor="_Toc5033" w:history="1">
        <w:r>
          <w:rPr>
            <w:rFonts w:ascii="仿宋" w:eastAsia="仿宋" w:hAnsi="仿宋" w:cs="仿宋" w:hint="eastAsia"/>
            <w:lang w:eastAsia="zh-CN"/>
          </w:rPr>
          <w:t>(一)、建立健全的预算管理制度</w:t>
        </w:r>
        <w:r>
          <w:tab/>
        </w:r>
        <w:r>
          <w:fldChar w:fldCharType="begin"/>
        </w:r>
        <w:r>
          <w:instrText xml:space="preserve"> PAGEREF _Toc5033 \h </w:instrText>
        </w:r>
        <w:r>
          <w:fldChar w:fldCharType="separate"/>
        </w:r>
        <w:r>
          <w:t>26</w:t>
        </w:r>
        <w:r>
          <w:fldChar w:fldCharType="end"/>
        </w:r>
      </w:hyperlink>
    </w:p>
    <w:p>
      <w:pPr>
        <w:pStyle w:val="TOC2"/>
        <w:tabs>
          <w:tab w:val="right" w:leader="dot" w:pos="8306"/>
        </w:tabs>
      </w:pPr>
      <w:hyperlink w:anchor="_Toc23110" w:history="1">
        <w:r>
          <w:rPr>
            <w:rFonts w:ascii="仿宋" w:eastAsia="仿宋" w:hAnsi="仿宋" w:cs="仿宋" w:hint="eastAsia"/>
            <w:lang w:eastAsia="zh-CN"/>
          </w:rPr>
          <w:t>(二)、加强资金流动监控</w:t>
        </w:r>
        <w:r>
          <w:tab/>
        </w:r>
        <w:r>
          <w:fldChar w:fldCharType="begin"/>
        </w:r>
        <w:r>
          <w:instrText xml:space="preserve"> PAGEREF _Toc23110 \h </w:instrText>
        </w:r>
        <w:r>
          <w:fldChar w:fldCharType="separate"/>
        </w:r>
        <w:r>
          <w:t>28</w:t>
        </w:r>
        <w:r>
          <w:fldChar w:fldCharType="end"/>
        </w:r>
      </w:hyperlink>
    </w:p>
    <w:p>
      <w:pPr>
        <w:pStyle w:val="TOC2"/>
        <w:tabs>
          <w:tab w:val="right" w:leader="dot" w:pos="8306"/>
        </w:tabs>
      </w:pPr>
      <w:hyperlink w:anchor="_Toc11168" w:history="1">
        <w:r>
          <w:rPr>
            <w:rFonts w:ascii="仿宋" w:eastAsia="仿宋" w:hAnsi="仿宋" w:cs="仿宋" w:hint="eastAsia"/>
            <w:lang w:eastAsia="zh-CN"/>
          </w:rPr>
          <w:t>(三)、制定完善的风险控制机制</w:t>
        </w:r>
        <w:r>
          <w:tab/>
        </w:r>
        <w:r>
          <w:fldChar w:fldCharType="begin"/>
        </w:r>
        <w:r>
          <w:instrText xml:space="preserve"> PAGEREF _Toc11168 \h </w:instrText>
        </w:r>
        <w:r>
          <w:fldChar w:fldCharType="separate"/>
        </w:r>
        <w:r>
          <w:t>29</w:t>
        </w:r>
        <w:r>
          <w:fldChar w:fldCharType="end"/>
        </w:r>
      </w:hyperlink>
    </w:p>
    <w:p>
      <w:pPr>
        <w:pStyle w:val="TOC2"/>
        <w:tabs>
          <w:tab w:val="right" w:leader="dot" w:pos="8306"/>
        </w:tabs>
      </w:pPr>
      <w:hyperlink w:anchor="_Toc1393" w:history="1">
        <w:r>
          <w:rPr>
            <w:rFonts w:ascii="仿宋" w:eastAsia="仿宋" w:hAnsi="仿宋" w:cs="仿宋" w:hint="eastAsia"/>
            <w:lang w:eastAsia="zh-CN"/>
          </w:rPr>
          <w:t>(四)、优化成本管理</w:t>
        </w:r>
        <w:r>
          <w:tab/>
        </w:r>
        <w:r>
          <w:fldChar w:fldCharType="begin"/>
        </w:r>
        <w:r>
          <w:instrText xml:space="preserve"> PAGEREF _Toc1393 \h </w:instrText>
        </w:r>
        <w:r>
          <w:fldChar w:fldCharType="separate"/>
        </w:r>
        <w:r>
          <w:t>30</w:t>
        </w:r>
        <w:r>
          <w:fldChar w:fldCharType="end"/>
        </w:r>
      </w:hyperlink>
    </w:p>
    <w:p>
      <w:pPr>
        <w:pStyle w:val="TOC1"/>
        <w:tabs>
          <w:tab w:val="right" w:leader="dot" w:pos="8306"/>
        </w:tabs>
      </w:pPr>
      <w:hyperlink w:anchor="_Toc5651" w:history="1">
        <w:r>
          <w:rPr>
            <w:rFonts w:ascii="仿宋" w:eastAsia="仿宋" w:hAnsi="仿宋" w:cs="仿宋" w:hint="eastAsia"/>
            <w:lang w:eastAsia="zh-CN"/>
          </w:rPr>
          <w:t>八、浓度计项目投资规划</w:t>
        </w:r>
        <w:r>
          <w:tab/>
        </w:r>
        <w:r>
          <w:fldChar w:fldCharType="begin"/>
        </w:r>
        <w:r>
          <w:instrText xml:space="preserve"> PAGEREF _Toc5651 \h </w:instrText>
        </w:r>
        <w:r>
          <w:fldChar w:fldCharType="separate"/>
        </w:r>
        <w:r>
          <w:t>32</w:t>
        </w:r>
        <w:r>
          <w:fldChar w:fldCharType="end"/>
        </w:r>
      </w:hyperlink>
    </w:p>
    <w:p>
      <w:pPr>
        <w:pStyle w:val="TOC2"/>
        <w:tabs>
          <w:tab w:val="right" w:leader="dot" w:pos="8306"/>
        </w:tabs>
      </w:pPr>
      <w:hyperlink w:anchor="_Toc13021" w:history="1">
        <w:r>
          <w:rPr>
            <w:rFonts w:ascii="仿宋" w:eastAsia="仿宋" w:hAnsi="仿宋" w:cs="仿宋" w:hint="eastAsia"/>
            <w:lang w:eastAsia="zh-CN"/>
          </w:rPr>
          <w:t>(一)、浓度计项目总投资估算</w:t>
        </w:r>
        <w:r>
          <w:tab/>
        </w:r>
        <w:r>
          <w:fldChar w:fldCharType="begin"/>
        </w:r>
        <w:r>
          <w:instrText xml:space="preserve"> PAGEREF _Toc13021 \h </w:instrText>
        </w:r>
        <w:r>
          <w:fldChar w:fldCharType="separate"/>
        </w:r>
        <w:r>
          <w:t>32</w:t>
        </w:r>
        <w:r>
          <w:fldChar w:fldCharType="end"/>
        </w:r>
      </w:hyperlink>
    </w:p>
    <w:p>
      <w:pPr>
        <w:pStyle w:val="TOC2"/>
        <w:tabs>
          <w:tab w:val="right" w:leader="dot" w:pos="8306"/>
        </w:tabs>
      </w:pPr>
      <w:hyperlink w:anchor="_Toc13729" w:history="1">
        <w:r>
          <w:rPr>
            <w:rFonts w:ascii="仿宋" w:eastAsia="仿宋" w:hAnsi="仿宋" w:cs="仿宋" w:hint="eastAsia"/>
            <w:lang w:eastAsia="zh-CN"/>
          </w:rPr>
          <w:t>(二)、资金筹措</w:t>
        </w:r>
        <w:r>
          <w:tab/>
        </w:r>
        <w:r>
          <w:fldChar w:fldCharType="begin"/>
        </w:r>
        <w:r>
          <w:instrText xml:space="preserve"> PAGEREF _Toc13729 \h </w:instrText>
        </w:r>
        <w:r>
          <w:fldChar w:fldCharType="separate"/>
        </w:r>
        <w:r>
          <w:t>33</w:t>
        </w:r>
        <w:r>
          <w:fldChar w:fldCharType="end"/>
        </w:r>
      </w:hyperlink>
    </w:p>
    <w:p>
      <w:pPr>
        <w:pStyle w:val="TOC1"/>
        <w:tabs>
          <w:tab w:val="right" w:leader="dot" w:pos="8306"/>
        </w:tabs>
      </w:pPr>
      <w:hyperlink w:anchor="_Toc4704" w:history="1">
        <w:r>
          <w:rPr>
            <w:rFonts w:ascii="仿宋" w:eastAsia="仿宋" w:hAnsi="仿宋" w:cs="仿宋" w:hint="eastAsia"/>
            <w:lang w:eastAsia="zh-CN"/>
          </w:rPr>
          <w:t>九、浓度计项目环境影响分析</w:t>
        </w:r>
        <w:r>
          <w:tab/>
        </w:r>
        <w:r>
          <w:fldChar w:fldCharType="begin"/>
        </w:r>
        <w:r>
          <w:instrText xml:space="preserve"> PAGEREF _Toc4704 \h </w:instrText>
        </w:r>
        <w:r>
          <w:fldChar w:fldCharType="separate"/>
        </w:r>
        <w:r>
          <w:t>34</w:t>
        </w:r>
        <w:r>
          <w:fldChar w:fldCharType="end"/>
        </w:r>
      </w:hyperlink>
    </w:p>
    <w:p>
      <w:pPr>
        <w:pStyle w:val="TOC2"/>
        <w:tabs>
          <w:tab w:val="right" w:leader="dot" w:pos="8306"/>
        </w:tabs>
      </w:pPr>
      <w:hyperlink w:anchor="_Toc15278" w:history="1">
        <w:r>
          <w:rPr>
            <w:rFonts w:ascii="仿宋" w:eastAsia="仿宋" w:hAnsi="仿宋" w:cs="仿宋" w:hint="eastAsia"/>
            <w:lang w:eastAsia="zh-CN"/>
          </w:rPr>
          <w:t>(一)、建设区域环境质量现状</w:t>
        </w:r>
        <w:r>
          <w:tab/>
        </w:r>
        <w:r>
          <w:fldChar w:fldCharType="begin"/>
        </w:r>
        <w:r>
          <w:instrText xml:space="preserve"> PAGEREF _Toc15278 \h </w:instrText>
        </w:r>
        <w:r>
          <w:fldChar w:fldCharType="separate"/>
        </w:r>
        <w:r>
          <w:t>34</w:t>
        </w:r>
        <w:r>
          <w:fldChar w:fldCharType="end"/>
        </w:r>
      </w:hyperlink>
    </w:p>
    <w:p>
      <w:pPr>
        <w:pStyle w:val="TOC2"/>
        <w:tabs>
          <w:tab w:val="right" w:leader="dot" w:pos="8306"/>
        </w:tabs>
      </w:pPr>
      <w:hyperlink w:anchor="_Toc29969" w:history="1">
        <w:r>
          <w:rPr>
            <w:rFonts w:ascii="仿宋" w:eastAsia="仿宋" w:hAnsi="仿宋" w:cs="仿宋" w:hint="eastAsia"/>
            <w:lang w:eastAsia="zh-CN"/>
          </w:rPr>
          <w:t>(二)、建设期环境保护</w:t>
        </w:r>
        <w:r>
          <w:tab/>
        </w:r>
        <w:r>
          <w:fldChar w:fldCharType="begin"/>
        </w:r>
        <w:r>
          <w:instrText xml:space="preserve"> PAGEREF _Toc29969 \h </w:instrText>
        </w:r>
        <w:r>
          <w:fldChar w:fldCharType="separate"/>
        </w:r>
        <w:r>
          <w:t>35</w:t>
        </w:r>
        <w:r>
          <w:fldChar w:fldCharType="end"/>
        </w:r>
      </w:hyperlink>
    </w:p>
    <w:p>
      <w:pPr>
        <w:pStyle w:val="TOC2"/>
        <w:tabs>
          <w:tab w:val="right" w:leader="dot" w:pos="8306"/>
        </w:tabs>
      </w:pPr>
      <w:hyperlink w:anchor="_Toc3382" w:history="1">
        <w:r>
          <w:rPr>
            <w:rFonts w:ascii="仿宋" w:eastAsia="仿宋" w:hAnsi="仿宋" w:cs="仿宋" w:hint="eastAsia"/>
            <w:lang w:eastAsia="zh-CN"/>
          </w:rPr>
          <w:t>(三)、运营期环境保护</w:t>
        </w:r>
        <w:r>
          <w:tab/>
        </w:r>
        <w:r>
          <w:fldChar w:fldCharType="begin"/>
        </w:r>
        <w:r>
          <w:instrText xml:space="preserve"> PAGEREF _Toc3382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 w:history="1">
        <w:r>
          <w:rPr>
            <w:rFonts w:ascii="仿宋" w:eastAsia="仿宋" w:hAnsi="仿宋" w:cs="仿宋" w:hint="eastAsia"/>
            <w:lang w:eastAsia="zh-CN"/>
          </w:rPr>
          <w:t>(四)、浓度计项目建设对区域经济的影响</w:t>
        </w:r>
        <w:r>
          <w:tab/>
        </w:r>
        <w:r>
          <w:fldChar w:fldCharType="begin"/>
        </w:r>
        <w:r>
          <w:instrText xml:space="preserve"> PAGEREF _Toc2893 \h </w:instrText>
        </w:r>
        <w:r>
          <w:fldChar w:fldCharType="separate"/>
        </w:r>
        <w:r>
          <w:t>38</w:t>
        </w:r>
        <w:r>
          <w:fldChar w:fldCharType="end"/>
        </w:r>
      </w:hyperlink>
    </w:p>
    <w:p>
      <w:pPr>
        <w:pStyle w:val="TOC2"/>
        <w:tabs>
          <w:tab w:val="right" w:leader="dot" w:pos="8306"/>
        </w:tabs>
      </w:pPr>
      <w:hyperlink w:anchor="_Toc17189" w:history="1">
        <w:r>
          <w:rPr>
            <w:rFonts w:ascii="仿宋" w:eastAsia="仿宋" w:hAnsi="仿宋" w:cs="仿宋" w:hint="eastAsia"/>
            <w:lang w:eastAsia="zh-CN"/>
          </w:rPr>
          <w:t>(五)、废弃物处理</w:t>
        </w:r>
        <w:r>
          <w:tab/>
        </w:r>
        <w:r>
          <w:fldChar w:fldCharType="begin"/>
        </w:r>
        <w:r>
          <w:instrText xml:space="preserve"> PAGEREF _Toc17189 \h </w:instrText>
        </w:r>
        <w:r>
          <w:fldChar w:fldCharType="separate"/>
        </w:r>
        <w:r>
          <w:t>39</w:t>
        </w:r>
        <w:r>
          <w:fldChar w:fldCharType="end"/>
        </w:r>
      </w:hyperlink>
    </w:p>
    <w:p>
      <w:pPr>
        <w:pStyle w:val="TOC2"/>
        <w:tabs>
          <w:tab w:val="right" w:leader="dot" w:pos="8306"/>
        </w:tabs>
      </w:pPr>
      <w:hyperlink w:anchor="_Toc13360" w:history="1">
        <w:r>
          <w:rPr>
            <w:rFonts w:ascii="仿宋" w:eastAsia="仿宋" w:hAnsi="仿宋" w:cs="仿宋" w:hint="eastAsia"/>
            <w:lang w:eastAsia="zh-CN"/>
          </w:rPr>
          <w:t>(六)、特殊环境影响分析</w:t>
        </w:r>
        <w:r>
          <w:tab/>
        </w:r>
        <w:r>
          <w:fldChar w:fldCharType="begin"/>
        </w:r>
        <w:r>
          <w:instrText xml:space="preserve"> PAGEREF _Toc13360 \h </w:instrText>
        </w:r>
        <w:r>
          <w:fldChar w:fldCharType="separate"/>
        </w:r>
        <w:r>
          <w:t>41</w:t>
        </w:r>
        <w:r>
          <w:fldChar w:fldCharType="end"/>
        </w:r>
      </w:hyperlink>
    </w:p>
    <w:p>
      <w:pPr>
        <w:pStyle w:val="TOC2"/>
        <w:tabs>
          <w:tab w:val="right" w:leader="dot" w:pos="8306"/>
        </w:tabs>
      </w:pPr>
      <w:hyperlink w:anchor="_Toc19078" w:history="1">
        <w:r>
          <w:rPr>
            <w:rFonts w:ascii="仿宋" w:eastAsia="仿宋" w:hAnsi="仿宋" w:cs="仿宋" w:hint="eastAsia"/>
            <w:lang w:eastAsia="zh-CN"/>
          </w:rPr>
          <w:t>(七)、清洁生产</w:t>
        </w:r>
        <w:r>
          <w:tab/>
        </w:r>
        <w:r>
          <w:fldChar w:fldCharType="begin"/>
        </w:r>
        <w:r>
          <w:instrText xml:space="preserve"> PAGEREF _Toc19078 \h </w:instrText>
        </w:r>
        <w:r>
          <w:fldChar w:fldCharType="separate"/>
        </w:r>
        <w:r>
          <w:t>42</w:t>
        </w:r>
        <w:r>
          <w:fldChar w:fldCharType="end"/>
        </w:r>
      </w:hyperlink>
    </w:p>
    <w:p>
      <w:pPr>
        <w:pStyle w:val="TOC2"/>
        <w:tabs>
          <w:tab w:val="right" w:leader="dot" w:pos="8306"/>
        </w:tabs>
      </w:pPr>
      <w:hyperlink w:anchor="_Toc29071" w:history="1">
        <w:r>
          <w:rPr>
            <w:rFonts w:ascii="仿宋" w:eastAsia="仿宋" w:hAnsi="仿宋" w:cs="仿宋" w:hint="eastAsia"/>
            <w:lang w:eastAsia="zh-CN"/>
          </w:rPr>
          <w:t>(八)、环境保护综合评价</w:t>
        </w:r>
        <w:r>
          <w:tab/>
        </w:r>
        <w:r>
          <w:fldChar w:fldCharType="begin"/>
        </w:r>
        <w:r>
          <w:instrText xml:space="preserve"> PAGEREF _Toc29071 \h </w:instrText>
        </w:r>
        <w:r>
          <w:fldChar w:fldCharType="separate"/>
        </w:r>
        <w:r>
          <w:t>43</w:t>
        </w:r>
        <w:r>
          <w:fldChar w:fldCharType="end"/>
        </w:r>
      </w:hyperlink>
    </w:p>
    <w:p>
      <w:pPr>
        <w:pStyle w:val="TOC1"/>
        <w:tabs>
          <w:tab w:val="right" w:leader="dot" w:pos="8306"/>
        </w:tabs>
      </w:pPr>
      <w:hyperlink w:anchor="_Toc2819" w:history="1">
        <w:r>
          <w:rPr>
            <w:rFonts w:ascii="仿宋" w:eastAsia="仿宋" w:hAnsi="仿宋" w:cs="仿宋" w:hint="eastAsia"/>
            <w:lang w:eastAsia="zh-CN"/>
          </w:rPr>
          <w:t>十、浓度计项目创新与研发</w:t>
        </w:r>
        <w:r>
          <w:tab/>
        </w:r>
        <w:r>
          <w:fldChar w:fldCharType="begin"/>
        </w:r>
        <w:r>
          <w:instrText xml:space="preserve"> PAGEREF _Toc2819 \h </w:instrText>
        </w:r>
        <w:r>
          <w:fldChar w:fldCharType="separate"/>
        </w:r>
        <w:r>
          <w:t>44</w:t>
        </w:r>
        <w:r>
          <w:fldChar w:fldCharType="end"/>
        </w:r>
      </w:hyperlink>
    </w:p>
    <w:p>
      <w:pPr>
        <w:pStyle w:val="TOC2"/>
        <w:tabs>
          <w:tab w:val="right" w:leader="dot" w:pos="8306"/>
        </w:tabs>
      </w:pPr>
      <w:hyperlink w:anchor="_Toc27885" w:history="1">
        <w:r>
          <w:rPr>
            <w:rFonts w:ascii="仿宋" w:eastAsia="仿宋" w:hAnsi="仿宋" w:cs="仿宋" w:hint="eastAsia"/>
            <w:lang w:eastAsia="zh-CN"/>
          </w:rPr>
          <w:t>(一)、创新策略与方向</w:t>
        </w:r>
        <w:r>
          <w:tab/>
        </w:r>
        <w:r>
          <w:fldChar w:fldCharType="begin"/>
        </w:r>
        <w:r>
          <w:instrText xml:space="preserve"> PAGEREF _Toc27885 \h </w:instrText>
        </w:r>
        <w:r>
          <w:fldChar w:fldCharType="separate"/>
        </w:r>
        <w:r>
          <w:t>44</w:t>
        </w:r>
        <w:r>
          <w:fldChar w:fldCharType="end"/>
        </w:r>
      </w:hyperlink>
    </w:p>
    <w:p>
      <w:pPr>
        <w:pStyle w:val="TOC2"/>
        <w:tabs>
          <w:tab w:val="right" w:leader="dot" w:pos="8306"/>
        </w:tabs>
      </w:pPr>
      <w:hyperlink w:anchor="_Toc28300" w:history="1">
        <w:r>
          <w:rPr>
            <w:rFonts w:ascii="仿宋" w:eastAsia="仿宋" w:hAnsi="仿宋" w:cs="仿宋" w:hint="eastAsia"/>
            <w:lang w:eastAsia="zh-CN"/>
          </w:rPr>
          <w:t>(二)、研发规划与投入</w:t>
        </w:r>
        <w:r>
          <w:tab/>
        </w:r>
        <w:r>
          <w:fldChar w:fldCharType="begin"/>
        </w:r>
        <w:r>
          <w:instrText xml:space="preserve"> PAGEREF _Toc28300 \h </w:instrText>
        </w:r>
        <w:r>
          <w:fldChar w:fldCharType="separate"/>
        </w:r>
        <w:r>
          <w:t>46</w:t>
        </w:r>
        <w:r>
          <w:fldChar w:fldCharType="end"/>
        </w:r>
      </w:hyperlink>
    </w:p>
    <w:p>
      <w:pPr>
        <w:pStyle w:val="TOC1"/>
        <w:tabs>
          <w:tab w:val="right" w:leader="dot" w:pos="8306"/>
        </w:tabs>
      </w:pPr>
      <w:hyperlink w:anchor="_Toc7436" w:history="1">
        <w:r>
          <w:rPr>
            <w:rFonts w:ascii="仿宋" w:eastAsia="仿宋" w:hAnsi="仿宋" w:cs="仿宋" w:hint="eastAsia"/>
            <w:lang w:eastAsia="zh-CN"/>
          </w:rPr>
          <w:t>十一、浓度计项目财务管理</w:t>
        </w:r>
        <w:r>
          <w:tab/>
        </w:r>
        <w:r>
          <w:fldChar w:fldCharType="begin"/>
        </w:r>
        <w:r>
          <w:instrText xml:space="preserve"> PAGEREF _Toc7436 \h </w:instrText>
        </w:r>
        <w:r>
          <w:fldChar w:fldCharType="separate"/>
        </w:r>
        <w:r>
          <w:t>47</w:t>
        </w:r>
        <w:r>
          <w:fldChar w:fldCharType="end"/>
        </w:r>
      </w:hyperlink>
    </w:p>
    <w:p>
      <w:pPr>
        <w:pStyle w:val="TOC2"/>
        <w:tabs>
          <w:tab w:val="right" w:leader="dot" w:pos="8306"/>
        </w:tabs>
      </w:pPr>
      <w:hyperlink w:anchor="_Toc15140" w:history="1">
        <w:r>
          <w:rPr>
            <w:rFonts w:ascii="仿宋" w:eastAsia="仿宋" w:hAnsi="仿宋" w:cs="仿宋" w:hint="eastAsia"/>
            <w:lang w:eastAsia="zh-CN"/>
          </w:rPr>
          <w:t>(一)、资金需求大</w:t>
        </w:r>
        <w:r>
          <w:tab/>
        </w:r>
        <w:r>
          <w:fldChar w:fldCharType="begin"/>
        </w:r>
        <w:r>
          <w:instrText xml:space="preserve"> PAGEREF _Toc15140 \h </w:instrText>
        </w:r>
        <w:r>
          <w:fldChar w:fldCharType="separate"/>
        </w:r>
        <w:r>
          <w:t>47</w:t>
        </w:r>
        <w:r>
          <w:fldChar w:fldCharType="end"/>
        </w:r>
      </w:hyperlink>
    </w:p>
    <w:p>
      <w:pPr>
        <w:pStyle w:val="TOC2"/>
        <w:tabs>
          <w:tab w:val="right" w:leader="dot" w:pos="8306"/>
        </w:tabs>
      </w:pPr>
      <w:hyperlink w:anchor="_Toc22787" w:history="1">
        <w:r>
          <w:rPr>
            <w:rFonts w:ascii="仿宋" w:eastAsia="仿宋" w:hAnsi="仿宋" w:cs="仿宋" w:hint="eastAsia"/>
            <w:lang w:eastAsia="zh-CN"/>
          </w:rPr>
          <w:t>(二)、研发周期长</w:t>
        </w:r>
        <w:r>
          <w:tab/>
        </w:r>
        <w:r>
          <w:fldChar w:fldCharType="begin"/>
        </w:r>
        <w:r>
          <w:instrText xml:space="preserve"> PAGEREF _Toc22787 \h </w:instrText>
        </w:r>
        <w:r>
          <w:fldChar w:fldCharType="separate"/>
        </w:r>
        <w:r>
          <w:t>48</w:t>
        </w:r>
        <w:r>
          <w:fldChar w:fldCharType="end"/>
        </w:r>
      </w:hyperlink>
    </w:p>
    <w:p>
      <w:pPr>
        <w:pStyle w:val="TOC2"/>
        <w:tabs>
          <w:tab w:val="right" w:leader="dot" w:pos="8306"/>
        </w:tabs>
      </w:pPr>
      <w:hyperlink w:anchor="_Toc30754" w:history="1">
        <w:r>
          <w:rPr>
            <w:rFonts w:ascii="仿宋" w:eastAsia="仿宋" w:hAnsi="仿宋" w:cs="仿宋" w:hint="eastAsia"/>
            <w:lang w:eastAsia="zh-CN"/>
          </w:rPr>
          <w:t>(三)、市场风险大</w:t>
        </w:r>
        <w:r>
          <w:tab/>
        </w:r>
        <w:r>
          <w:fldChar w:fldCharType="begin"/>
        </w:r>
        <w:r>
          <w:instrText xml:space="preserve"> PAGEREF _Toc30754 \h </w:instrText>
        </w:r>
        <w:r>
          <w:fldChar w:fldCharType="separate"/>
        </w:r>
        <w:r>
          <w:t>50</w:t>
        </w:r>
        <w:r>
          <w:fldChar w:fldCharType="end"/>
        </w:r>
      </w:hyperlink>
    </w:p>
    <w:p>
      <w:pPr>
        <w:pStyle w:val="TOC2"/>
        <w:tabs>
          <w:tab w:val="right" w:leader="dot" w:pos="8306"/>
        </w:tabs>
      </w:pPr>
      <w:hyperlink w:anchor="_Toc19711" w:history="1">
        <w:r>
          <w:rPr>
            <w:rFonts w:ascii="仿宋" w:eastAsia="仿宋" w:hAnsi="仿宋" w:cs="仿宋" w:hint="eastAsia"/>
            <w:lang w:eastAsia="zh-CN"/>
          </w:rPr>
          <w:t>(四)、利润率高</w:t>
        </w:r>
        <w:r>
          <w:tab/>
        </w:r>
        <w:r>
          <w:fldChar w:fldCharType="begin"/>
        </w:r>
        <w:r>
          <w:instrText xml:space="preserve"> PAGEREF _Toc19711 \h </w:instrText>
        </w:r>
        <w:r>
          <w:fldChar w:fldCharType="separate"/>
        </w:r>
        <w:r>
          <w:t>52</w:t>
        </w:r>
        <w:r>
          <w:fldChar w:fldCharType="end"/>
        </w:r>
      </w:hyperlink>
    </w:p>
    <w:p>
      <w:pPr>
        <w:pStyle w:val="TOC1"/>
        <w:tabs>
          <w:tab w:val="right" w:leader="dot" w:pos="8306"/>
        </w:tabs>
      </w:pPr>
      <w:hyperlink w:anchor="_Toc8809" w:history="1">
        <w:r>
          <w:rPr>
            <w:rFonts w:ascii="仿宋" w:eastAsia="仿宋" w:hAnsi="仿宋" w:cs="仿宋" w:hint="eastAsia"/>
            <w:lang w:eastAsia="zh-CN"/>
          </w:rPr>
          <w:t>十二、生产安全保护</w:t>
        </w:r>
        <w:r>
          <w:tab/>
        </w:r>
        <w:r>
          <w:fldChar w:fldCharType="begin"/>
        </w:r>
        <w:r>
          <w:instrText xml:space="preserve"> PAGEREF _Toc8809 \h </w:instrText>
        </w:r>
        <w:r>
          <w:fldChar w:fldCharType="separate"/>
        </w:r>
        <w:r>
          <w:t>54</w:t>
        </w:r>
        <w:r>
          <w:fldChar w:fldCharType="end"/>
        </w:r>
      </w:hyperlink>
    </w:p>
    <w:p>
      <w:pPr>
        <w:pStyle w:val="TOC2"/>
        <w:tabs>
          <w:tab w:val="right" w:leader="dot" w:pos="8306"/>
        </w:tabs>
      </w:pPr>
      <w:hyperlink w:anchor="_Toc9755" w:history="1">
        <w:r>
          <w:rPr>
            <w:rFonts w:ascii="仿宋" w:eastAsia="仿宋" w:hAnsi="仿宋" w:cs="仿宋" w:hint="eastAsia"/>
            <w:lang w:eastAsia="zh-CN"/>
          </w:rPr>
          <w:t>(一)、消防安全</w:t>
        </w:r>
        <w:r>
          <w:tab/>
        </w:r>
        <w:r>
          <w:fldChar w:fldCharType="begin"/>
        </w:r>
        <w:r>
          <w:instrText xml:space="preserve"> PAGEREF _Toc9755 \h </w:instrText>
        </w:r>
        <w:r>
          <w:fldChar w:fldCharType="separate"/>
        </w:r>
        <w:r>
          <w:t>54</w:t>
        </w:r>
        <w:r>
          <w:fldChar w:fldCharType="end"/>
        </w:r>
      </w:hyperlink>
    </w:p>
    <w:p>
      <w:pPr>
        <w:pStyle w:val="TOC2"/>
        <w:tabs>
          <w:tab w:val="right" w:leader="dot" w:pos="8306"/>
        </w:tabs>
      </w:pPr>
      <w:hyperlink w:anchor="_Toc20319" w:history="1">
        <w:r>
          <w:rPr>
            <w:rFonts w:ascii="仿宋" w:eastAsia="仿宋" w:hAnsi="仿宋" w:cs="仿宋" w:hint="eastAsia"/>
            <w:lang w:eastAsia="zh-CN"/>
          </w:rPr>
          <w:t>(二)、防火防爆总图布置措施</w:t>
        </w:r>
        <w:r>
          <w:tab/>
        </w:r>
        <w:r>
          <w:fldChar w:fldCharType="begin"/>
        </w:r>
        <w:r>
          <w:instrText xml:space="preserve"> PAGEREF _Toc20319 \h </w:instrText>
        </w:r>
        <w:r>
          <w:fldChar w:fldCharType="separate"/>
        </w:r>
        <w:r>
          <w:t>56</w:t>
        </w:r>
        <w:r>
          <w:fldChar w:fldCharType="end"/>
        </w:r>
      </w:hyperlink>
    </w:p>
    <w:p>
      <w:pPr>
        <w:pStyle w:val="TOC2"/>
        <w:tabs>
          <w:tab w:val="right" w:leader="dot" w:pos="8306"/>
        </w:tabs>
      </w:pPr>
      <w:hyperlink w:anchor="_Toc13816" w:history="1">
        <w:r>
          <w:rPr>
            <w:rFonts w:ascii="仿宋" w:eastAsia="仿宋" w:hAnsi="仿宋" w:cs="仿宋" w:hint="eastAsia"/>
            <w:lang w:eastAsia="zh-CN"/>
          </w:rPr>
          <w:t>(三)、自然灾害防范措施</w:t>
        </w:r>
        <w:r>
          <w:tab/>
        </w:r>
        <w:r>
          <w:fldChar w:fldCharType="begin"/>
        </w:r>
        <w:r>
          <w:instrText xml:space="preserve"> PAGEREF _Toc13816 \h </w:instrText>
        </w:r>
        <w:r>
          <w:fldChar w:fldCharType="separate"/>
        </w:r>
        <w:r>
          <w:t>56</w:t>
        </w:r>
        <w:r>
          <w:fldChar w:fldCharType="end"/>
        </w:r>
      </w:hyperlink>
    </w:p>
    <w:p>
      <w:pPr>
        <w:pStyle w:val="TOC2"/>
        <w:tabs>
          <w:tab w:val="right" w:leader="dot" w:pos="8306"/>
        </w:tabs>
      </w:pPr>
      <w:hyperlink w:anchor="_Toc7344" w:history="1">
        <w:r>
          <w:rPr>
            <w:rFonts w:ascii="仿宋" w:eastAsia="仿宋" w:hAnsi="仿宋" w:cs="仿宋" w:hint="eastAsia"/>
            <w:lang w:eastAsia="zh-CN"/>
          </w:rPr>
          <w:t>(四)、安全色及安全标志使用要求</w:t>
        </w:r>
        <w:r>
          <w:tab/>
        </w:r>
        <w:r>
          <w:fldChar w:fldCharType="begin"/>
        </w:r>
        <w:r>
          <w:instrText xml:space="preserve"> PAGEREF _Toc7344 \h </w:instrText>
        </w:r>
        <w:r>
          <w:fldChar w:fldCharType="separate"/>
        </w:r>
        <w:r>
          <w:t>57</w:t>
        </w:r>
        <w:r>
          <w:fldChar w:fldCharType="end"/>
        </w:r>
      </w:hyperlink>
    </w:p>
    <w:p>
      <w:pPr>
        <w:pStyle w:val="TOC2"/>
        <w:tabs>
          <w:tab w:val="right" w:leader="dot" w:pos="8306"/>
        </w:tabs>
      </w:pPr>
      <w:hyperlink w:anchor="_Toc5104" w:history="1">
        <w:r>
          <w:rPr>
            <w:rFonts w:ascii="仿宋" w:eastAsia="仿宋" w:hAnsi="仿宋" w:cs="仿宋" w:hint="eastAsia"/>
            <w:lang w:eastAsia="zh-CN"/>
          </w:rPr>
          <w:t>(五)、防尘防毒措施</w:t>
        </w:r>
        <w:r>
          <w:tab/>
        </w:r>
        <w:r>
          <w:fldChar w:fldCharType="begin"/>
        </w:r>
        <w:r>
          <w:instrText xml:space="preserve"> PAGEREF _Toc5104 \h </w:instrText>
        </w:r>
        <w:r>
          <w:fldChar w:fldCharType="separate"/>
        </w:r>
        <w:r>
          <w:t>58</w:t>
        </w:r>
        <w:r>
          <w:fldChar w:fldCharType="end"/>
        </w:r>
      </w:hyperlink>
    </w:p>
    <w:p>
      <w:pPr>
        <w:pStyle w:val="TOC2"/>
        <w:tabs>
          <w:tab w:val="right" w:leader="dot" w:pos="8306"/>
        </w:tabs>
      </w:pPr>
      <w:hyperlink w:anchor="_Toc31523" w:history="1">
        <w:r>
          <w:rPr>
            <w:rFonts w:ascii="仿宋" w:eastAsia="仿宋" w:hAnsi="仿宋" w:cs="仿宋" w:hint="eastAsia"/>
            <w:lang w:eastAsia="zh-CN"/>
          </w:rPr>
          <w:t>(六)、防静电、触电防护及防雷措施</w:t>
        </w:r>
        <w:r>
          <w:tab/>
        </w:r>
        <w:r>
          <w:fldChar w:fldCharType="begin"/>
        </w:r>
        <w:r>
          <w:instrText xml:space="preserve"> PAGEREF _Toc31523 \h </w:instrText>
        </w:r>
        <w:r>
          <w:fldChar w:fldCharType="separate"/>
        </w:r>
        <w:r>
          <w:t>59</w:t>
        </w:r>
        <w:r>
          <w:fldChar w:fldCharType="end"/>
        </w:r>
      </w:hyperlink>
    </w:p>
    <w:p>
      <w:pPr>
        <w:pStyle w:val="TOC2"/>
        <w:tabs>
          <w:tab w:val="right" w:leader="dot" w:pos="8306"/>
        </w:tabs>
      </w:pPr>
      <w:hyperlink w:anchor="_Toc12580" w:history="1">
        <w:r>
          <w:rPr>
            <w:rFonts w:ascii="仿宋" w:eastAsia="仿宋" w:hAnsi="仿宋" w:cs="仿宋" w:hint="eastAsia"/>
            <w:lang w:eastAsia="zh-CN"/>
          </w:rPr>
          <w:t>(七)、机械设备安全保障措施</w:t>
        </w:r>
        <w:r>
          <w:tab/>
        </w:r>
        <w:r>
          <w:fldChar w:fldCharType="begin"/>
        </w:r>
        <w:r>
          <w:instrText xml:space="preserve"> PAGEREF _Toc12580 \h </w:instrText>
        </w:r>
        <w:r>
          <w:fldChar w:fldCharType="separate"/>
        </w:r>
        <w:r>
          <w:t>61</w:t>
        </w:r>
        <w:r>
          <w:fldChar w:fldCharType="end"/>
        </w:r>
      </w:hyperlink>
    </w:p>
    <w:p>
      <w:pPr>
        <w:pStyle w:val="TOC1"/>
        <w:tabs>
          <w:tab w:val="right" w:leader="dot" w:pos="8306"/>
        </w:tabs>
      </w:pPr>
      <w:hyperlink w:anchor="_Toc5380" w:history="1">
        <w:r>
          <w:rPr>
            <w:rFonts w:ascii="仿宋" w:eastAsia="仿宋" w:hAnsi="仿宋" w:cs="仿宋" w:hint="eastAsia"/>
            <w:lang w:eastAsia="zh-CN"/>
          </w:rPr>
          <w:t>十三、营销与推广策略</w:t>
        </w:r>
        <w:r>
          <w:tab/>
        </w:r>
        <w:r>
          <w:fldChar w:fldCharType="begin"/>
        </w:r>
        <w:r>
          <w:instrText xml:space="preserve"> PAGEREF _Toc5380 \h </w:instrText>
        </w:r>
        <w:r>
          <w:fldChar w:fldCharType="separate"/>
        </w:r>
        <w:r>
          <w:t>62</w:t>
        </w:r>
        <w:r>
          <w:fldChar w:fldCharType="end"/>
        </w:r>
      </w:hyperlink>
    </w:p>
    <w:p>
      <w:pPr>
        <w:pStyle w:val="TOC2"/>
        <w:tabs>
          <w:tab w:val="right" w:leader="dot" w:pos="8306"/>
        </w:tabs>
      </w:pPr>
      <w:hyperlink w:anchor="_Toc15793" w:history="1">
        <w:r>
          <w:rPr>
            <w:rFonts w:ascii="仿宋" w:eastAsia="仿宋" w:hAnsi="仿宋" w:cs="仿宋" w:hint="eastAsia"/>
            <w:lang w:eastAsia="zh-CN"/>
          </w:rPr>
          <w:t>(一)、产品/服务定位与特点</w:t>
        </w:r>
        <w:r>
          <w:tab/>
        </w:r>
        <w:r>
          <w:fldChar w:fldCharType="begin"/>
        </w:r>
        <w:r>
          <w:instrText xml:space="preserve"> PAGEREF _Toc15793 \h </w:instrText>
        </w:r>
        <w:r>
          <w:fldChar w:fldCharType="separate"/>
        </w:r>
        <w:r>
          <w:t>62</w:t>
        </w:r>
        <w:r>
          <w:fldChar w:fldCharType="end"/>
        </w:r>
      </w:hyperlink>
    </w:p>
    <w:p>
      <w:pPr>
        <w:pStyle w:val="TOC2"/>
        <w:tabs>
          <w:tab w:val="right" w:leader="dot" w:pos="8306"/>
        </w:tabs>
      </w:pPr>
      <w:hyperlink w:anchor="_Toc21744" w:history="1">
        <w:r>
          <w:rPr>
            <w:rFonts w:ascii="仿宋" w:eastAsia="仿宋" w:hAnsi="仿宋" w:cs="仿宋" w:hint="eastAsia"/>
            <w:lang w:eastAsia="zh-CN"/>
          </w:rPr>
          <w:t>(二)、市场定位与竞争分析</w:t>
        </w:r>
        <w:r>
          <w:tab/>
        </w:r>
        <w:r>
          <w:fldChar w:fldCharType="begin"/>
        </w:r>
        <w:r>
          <w:instrText xml:space="preserve"> PAGEREF _Toc21744 \h </w:instrText>
        </w:r>
        <w:r>
          <w:fldChar w:fldCharType="separate"/>
        </w:r>
        <w:r>
          <w:t>63</w:t>
        </w:r>
        <w:r>
          <w:fldChar w:fldCharType="end"/>
        </w:r>
      </w:hyperlink>
    </w:p>
    <w:p>
      <w:pPr>
        <w:pStyle w:val="TOC2"/>
        <w:tabs>
          <w:tab w:val="right" w:leader="dot" w:pos="8306"/>
        </w:tabs>
      </w:pPr>
      <w:hyperlink w:anchor="_Toc28878" w:history="1">
        <w:r>
          <w:rPr>
            <w:rFonts w:ascii="仿宋" w:eastAsia="仿宋" w:hAnsi="仿宋" w:cs="仿宋" w:hint="eastAsia"/>
            <w:lang w:eastAsia="zh-CN"/>
          </w:rPr>
          <w:t>(三)、营销渠道与策略</w:t>
        </w:r>
        <w:r>
          <w:tab/>
        </w:r>
        <w:r>
          <w:fldChar w:fldCharType="begin"/>
        </w:r>
        <w:r>
          <w:instrText xml:space="preserve"> PAGEREF _Toc28878 \h </w:instrText>
        </w:r>
        <w:r>
          <w:fldChar w:fldCharType="separate"/>
        </w:r>
        <w:r>
          <w:t>65</w:t>
        </w:r>
        <w:r>
          <w:fldChar w:fldCharType="end"/>
        </w:r>
      </w:hyperlink>
    </w:p>
    <w:p>
      <w:pPr>
        <w:pStyle w:val="TOC2"/>
        <w:tabs>
          <w:tab w:val="right" w:leader="dot" w:pos="8306"/>
        </w:tabs>
      </w:pPr>
      <w:hyperlink w:anchor="_Toc30736" w:history="1">
        <w:r>
          <w:rPr>
            <w:rFonts w:ascii="仿宋" w:eastAsia="仿宋" w:hAnsi="仿宋" w:cs="仿宋" w:hint="eastAsia"/>
            <w:lang w:eastAsia="zh-CN"/>
          </w:rPr>
          <w:t>(四)、推广与宣传活动</w:t>
        </w:r>
        <w:r>
          <w:tab/>
        </w:r>
        <w:r>
          <w:fldChar w:fldCharType="begin"/>
        </w:r>
        <w:r>
          <w:instrText xml:space="preserve"> PAGEREF _Toc30736 \h </w:instrText>
        </w:r>
        <w:r>
          <w:fldChar w:fldCharType="separate"/>
        </w:r>
        <w:r>
          <w:t>66</w:t>
        </w:r>
        <w:r>
          <w:fldChar w:fldCharType="end"/>
        </w:r>
      </w:hyperlink>
    </w:p>
    <w:p>
      <w:pPr>
        <w:pStyle w:val="TOC1"/>
        <w:tabs>
          <w:tab w:val="right" w:leader="dot" w:pos="8306"/>
        </w:tabs>
      </w:pPr>
      <w:hyperlink w:anchor="_Toc4775" w:history="1">
        <w:r>
          <w:rPr>
            <w:rFonts w:ascii="仿宋" w:eastAsia="仿宋" w:hAnsi="仿宋" w:cs="仿宋" w:hint="eastAsia"/>
            <w:lang w:eastAsia="zh-CN"/>
          </w:rPr>
          <w:t>十四、供应链管理</w:t>
        </w:r>
        <w:r>
          <w:tab/>
        </w:r>
        <w:r>
          <w:fldChar w:fldCharType="begin"/>
        </w:r>
        <w:r>
          <w:instrText xml:space="preserve"> PAGEREF _Toc4775 \h </w:instrText>
        </w:r>
        <w:r>
          <w:fldChar w:fldCharType="separate"/>
        </w:r>
        <w:r>
          <w:t>71</w:t>
        </w:r>
        <w:r>
          <w:fldChar w:fldCharType="end"/>
        </w:r>
      </w:hyperlink>
    </w:p>
    <w:p>
      <w:pPr>
        <w:pStyle w:val="TOC2"/>
        <w:tabs>
          <w:tab w:val="right" w:leader="dot" w:pos="8306"/>
        </w:tabs>
      </w:pPr>
      <w:hyperlink w:anchor="_Toc12028" w:history="1">
        <w:r>
          <w:rPr>
            <w:rFonts w:ascii="仿宋" w:eastAsia="仿宋" w:hAnsi="仿宋" w:cs="仿宋" w:hint="eastAsia"/>
            <w:lang w:eastAsia="zh-CN"/>
          </w:rPr>
          <w:t>(一)、供应链战略规划</w:t>
        </w:r>
        <w:r>
          <w:tab/>
        </w:r>
        <w:r>
          <w:fldChar w:fldCharType="begin"/>
        </w:r>
        <w:r>
          <w:instrText xml:space="preserve"> PAGEREF _Toc12028 \h </w:instrText>
        </w:r>
        <w:r>
          <w:fldChar w:fldCharType="separate"/>
        </w:r>
        <w:r>
          <w:t>71</w:t>
        </w:r>
        <w:r>
          <w:fldChar w:fldCharType="end"/>
        </w:r>
      </w:hyperlink>
    </w:p>
    <w:p>
      <w:pPr>
        <w:pStyle w:val="TOC2"/>
        <w:tabs>
          <w:tab w:val="right" w:leader="dot" w:pos="8306"/>
        </w:tabs>
      </w:pPr>
      <w:hyperlink w:anchor="_Toc24102" w:history="1">
        <w:r>
          <w:rPr>
            <w:rFonts w:ascii="仿宋" w:eastAsia="仿宋" w:hAnsi="仿宋" w:cs="仿宋" w:hint="eastAsia"/>
            <w:lang w:eastAsia="zh-CN"/>
          </w:rPr>
          <w:t>(二)、供应商选择与合作</w:t>
        </w:r>
        <w:r>
          <w:tab/>
        </w:r>
        <w:r>
          <w:fldChar w:fldCharType="begin"/>
        </w:r>
        <w:r>
          <w:instrText xml:space="preserve"> PAGEREF _Toc24102 \h </w:instrText>
        </w:r>
        <w:r>
          <w:fldChar w:fldCharType="separate"/>
        </w:r>
        <w:r>
          <w:t>73</w:t>
        </w:r>
        <w:r>
          <w:fldChar w:fldCharType="end"/>
        </w:r>
      </w:hyperlink>
    </w:p>
    <w:p>
      <w:pPr>
        <w:pStyle w:val="TOC2"/>
        <w:tabs>
          <w:tab w:val="right" w:leader="dot" w:pos="8306"/>
        </w:tabs>
      </w:pPr>
      <w:hyperlink w:anchor="_Toc10970" w:history="1">
        <w:r>
          <w:rPr>
            <w:rFonts w:ascii="仿宋" w:eastAsia="仿宋" w:hAnsi="仿宋" w:cs="仿宋" w:hint="eastAsia"/>
            <w:lang w:eastAsia="zh-CN"/>
          </w:rPr>
          <w:t>(三)、物流与库存管理</w:t>
        </w:r>
        <w:r>
          <w:tab/>
        </w:r>
        <w:r>
          <w:fldChar w:fldCharType="begin"/>
        </w:r>
        <w:r>
          <w:instrText xml:space="preserve"> PAGEREF _Toc10970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99"/>
      <w:r>
        <w:rPr>
          <w:rFonts w:ascii="仿宋" w:eastAsia="仿宋" w:hAnsi="仿宋" w:cs="仿宋" w:hint="eastAsia"/>
          <w:sz w:val="28"/>
          <w:lang w:eastAsia="zh-CN"/>
        </w:rPr>
        <w:t>一、浓度计项目土建工程</w:t>
      </w:r>
      <w:bookmarkEnd w:id="2"/>
    </w:p>
    <w:p>
      <w:pPr>
        <w:pStyle w:val="Heading2"/>
        <w:rPr>
          <w:rFonts w:ascii="仿宋" w:eastAsia="仿宋" w:hAnsi="仿宋" w:cs="仿宋" w:hint="eastAsia"/>
          <w:lang w:eastAsia="zh-CN"/>
        </w:rPr>
      </w:pPr>
      <w:bookmarkStart w:id="3" w:name="_Toc265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在浓度计项目的建筑工程设计中，我们将秉承一系列重要的设计原则，以确保浓度计项目建筑在功能、美观、可持续性等方面达到最佳效果。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首要原则是确保建筑的功能性得到最大化的发挥。我们将充分理解浓度计项目的实际需求，合理布局各个功能区域，保证建筑在满足业务需求的同时，提供高效的工作环境。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在建筑设计中，我们将综合考虑建设和运营成本。通过精细的经济效益分析，确保设计方案在高效利用资源的同时，对浓度计项目的长期盈利能力有积极的贡献。</w:t>
      </w:r>
    </w:p>
    <w:p>
      <w:pPr>
        <w:pStyle w:val="Heading2"/>
        <w:ind w:firstLine="560" w:firstLineChars="200"/>
        <w:rPr>
          <w:rFonts w:ascii="仿宋" w:eastAsia="仿宋" w:hAnsi="仿宋" w:cs="仿宋" w:hint="eastAsia"/>
          <w:sz w:val="28"/>
          <w:lang w:eastAsia="zh-CN"/>
        </w:rPr>
      </w:pPr>
      <w:bookmarkStart w:id="4" w:name="_Toc215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浓度计项目的土建工程设计中，我们将精准设定设计年限，结合浓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浓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68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浓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浓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浓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6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本期工程浓度计项目预计总建筑面积XXX平方米，其中：计容建筑面积XXX平方米，计划建筑工程投资XX万元，占浓度计项目总投资的XX%。</w:t>
      </w:r>
    </w:p>
    <w:p>
      <w:pPr>
        <w:pStyle w:val="Heading1"/>
        <w:ind w:firstLine="560" w:firstLineChars="200"/>
        <w:rPr>
          <w:rFonts w:ascii="仿宋" w:eastAsia="仿宋" w:hAnsi="仿宋" w:cs="仿宋" w:hint="eastAsia"/>
          <w:sz w:val="28"/>
          <w:lang w:eastAsia="zh-CN"/>
        </w:rPr>
      </w:pPr>
      <w:bookmarkStart w:id="7" w:name="_Toc16225"/>
      <w:r>
        <w:rPr>
          <w:rFonts w:ascii="仿宋" w:eastAsia="仿宋" w:hAnsi="仿宋" w:cs="仿宋" w:hint="eastAsia"/>
          <w:sz w:val="28"/>
          <w:lang w:eastAsia="zh-CN"/>
        </w:rPr>
        <w:t>二、浓度计项目建设单位说明</w:t>
      </w:r>
      <w:bookmarkEnd w:id="7"/>
    </w:p>
    <w:p>
      <w:pPr>
        <w:pStyle w:val="Heading2"/>
        <w:rPr>
          <w:rFonts w:ascii="仿宋" w:eastAsia="仿宋" w:hAnsi="仿宋" w:cs="仿宋" w:hint="eastAsia"/>
          <w:lang w:eastAsia="zh-CN"/>
        </w:rPr>
      </w:pPr>
      <w:bookmarkStart w:id="8" w:name="_Toc16302"/>
      <w:r>
        <w:rPr>
          <w:rFonts w:ascii="仿宋" w:eastAsia="仿宋" w:hAnsi="仿宋" w:cs="仿宋" w:hint="eastAsia"/>
          <w:lang w:eastAsia="zh-CN"/>
        </w:rPr>
        <w:t>(一)、浓度计项目承办单位基本情况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15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浓度计项目承办单位的XXXX，我们着眼于实现可持续的经济效益。通过技术创新和解决方案的提供，公司预计在浓度计项目执行期间将获得可观的收入增长。这一收入来源主要包括浓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同时，我们注重成本控制和效率提升，以确保浓度计项目的可持续盈利。透过精细的管理和资源优化，公司期望实现浓度计项目利润最大化。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浓度计项目实施进行全面的投资评估，包括浓度计项目启动阶段的资金投入和后续运营成本。通过对浓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浓度计项目实施过程中具备足够的资金流动性，公司将进行详尽的现金流分析。这包括资金需求的合理预测、浓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9347"/>
      <w:r>
        <w:rPr>
          <w:rFonts w:ascii="仿宋" w:eastAsia="仿宋" w:hAnsi="仿宋" w:cs="仿宋" w:hint="eastAsia"/>
          <w:sz w:val="28"/>
          <w:lang w:eastAsia="zh-CN"/>
        </w:rPr>
        <w:t>三、浓度计项目选址可行性分析</w:t>
      </w:r>
      <w:bookmarkEnd w:id="10"/>
    </w:p>
    <w:p>
      <w:pPr>
        <w:pStyle w:val="Heading2"/>
        <w:rPr>
          <w:rFonts w:ascii="仿宋" w:eastAsia="仿宋" w:hAnsi="仿宋" w:cs="仿宋" w:hint="eastAsia"/>
          <w:lang w:eastAsia="zh-CN"/>
        </w:rPr>
      </w:pPr>
      <w:bookmarkStart w:id="11" w:name="_Toc10801"/>
      <w:r>
        <w:rPr>
          <w:rFonts w:ascii="仿宋" w:eastAsia="仿宋" w:hAnsi="仿宋" w:cs="仿宋" w:hint="eastAsia"/>
          <w:lang w:eastAsia="zh-CN"/>
        </w:rPr>
        <w:t>(一)、浓度计项目选址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该浓度计项目选址位于XX省XX市XX区XXX街道</w:t>
      </w:r>
    </w:p>
    <w:p>
      <w:pPr>
        <w:pStyle w:val="Heading2"/>
        <w:ind w:firstLine="560" w:firstLineChars="200"/>
        <w:rPr>
          <w:rFonts w:ascii="仿宋" w:eastAsia="仿宋" w:hAnsi="仿宋" w:cs="仿宋" w:hint="eastAsia"/>
          <w:sz w:val="28"/>
          <w:lang w:eastAsia="zh-CN"/>
        </w:rPr>
      </w:pPr>
      <w:bookmarkStart w:id="12" w:name="_Toc2188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浓度计项目的征地面积将根据浓度计项目的实际规模和需求进行精确规划。具体面积XXX平方米，旨在确保浓度计项目不仅能够满足当前的发展需求，还能够预留空间以适应未来的扩展。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净用地面积是在征地面积基础上去除不可利用面积后的实际可开发用地。具体面积XXX平方米，考虑到环保、交通、安全等多方面因素，以确保浓度计项目在整体利用效率上达到最优。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浓度计项目计划建设的建筑总规模具体面积XXX平方米。这一规模的确定综合考虑了浓度计项目的性质、规模，以及城市规划的相关要求，确保建筑布局与周边环境协调一致。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绿地率是浓度计项目用地中被规划为绿地的比例。具体面积XXX平方米，旨在通过合理规划绿地，改善浓度计项目周边环境，提升居民生活质量，并符合城市整体绿化规划。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容积率是用地上可以建设的建筑总体积与用地面积之比。具体面积XXX，通过合理的容积率规划，确保浓度计项目建筑规模与周边环境和谐共生。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确保浓度计项目选址与当地城市规划相一致，具体面积XXX平方米。通过与城市规划部门深入沟通，确保浓度计项目不仅符合城市的整体发展方向，还能够融入城市的发展布局，为城市的长远发展贡献力量。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充分了解并确保浓度计项目选址符合当地产业政策，具体面积XXX平方米。这包括浓度计项目对当地经济的促进作用，以及对相关产业的带动效应，确保浓度计项目与地方政府的产业政策保持一致，促进共赢合作。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用地总体要求必须符合环保和可持续发展的原则，具体面积XXX平方米。通过采用绿色建筑设计、节能减排等措施，确保浓度计项目在建设和运营过程中对环境的影响最小化，达到可持续发展的要求。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确保浓度计项目选址具备必要的公共设施配套，具体面积XXX平方米。这包括交通便利性、教育、医疗等基础设施，以提高居民生活品质，使得浓度计项目选址更具吸引力。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考虑用地总体要求对当地社会稳定性的影响，具体面积XXX平方米。通过深入了解当地社区反馈，确保浓度计项目的选址和建设过程对当地社会和谐稳定产生积极作用。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浓度计项目选址不仅符合法规和规划，还在实际操作中具有可行性。这一全面规划将为浓度计项目的成功实施提供坚实的基础，确保浓度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07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浓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浓度计项目的设备规划和空间设计中，我们将采取灵活设备布局的措施。设备布局将根据实际需求进行灵活设计，避免不必要的浪费。通过合理规划设备摆放位置，我们将提高设备的利用率，减少设备间距，以确保浓度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浓度计项目内部引入共享设施的概念，例如共享会议室、办公区等。通过这种方式，我们可以减少对资源的重复建设，提高资源共享效率，从而减小浓度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35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浓度计项目的总图布置中，我们将不同功能区域进行明确的规划，以最大程度满足浓度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38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我们首先关注市场因素，包括潜在客户分布、竞争对手位置、市场需求等。通过深入的市场调研，我们能够更准确地评估选址对于市场开拓和产品销售的影响，确保浓度计项目能够在有利的市场环境中蓬勃发展。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浓度计项目对环境的影响是综合评价的重要因素之一。我们将详细考虑选址周边的自然环境、生态保护区、水源地等情况，确保浓度计项目的建设和运营对环境影响最小化，并符合当地的环保法规标准。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对选址的评价还需充分考虑当地政府的产业政策和法规。我们将详细了解浓度计项目所在地的相关政策，确保浓度计项目的规划和运营与当地法规相符，降低不必要的法律风险。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考虑到社会稳定性对企业运营的重要性，我们将评估选址地区的社会安全情况、劳工关系、社区反馈等方面，以确保浓度计项目的建设和运营不会受到社会稳定性的负面影响。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最后，我们将综合考虑用地成本，包括土地购置费用、土地开发成本等。通过对用地成本的详细评估，我们能够做出更为精确的经济效益分析，为浓度计项目的投资决策提供有力支持。</w:t>
      </w:r>
    </w:p>
    <w:p>
      <w:pPr>
        <w:pStyle w:val="Heading1"/>
        <w:ind w:firstLine="560" w:firstLineChars="200"/>
        <w:rPr>
          <w:rFonts w:ascii="仿宋" w:eastAsia="仿宋" w:hAnsi="仿宋" w:cs="仿宋" w:hint="eastAsia"/>
          <w:sz w:val="28"/>
          <w:lang w:eastAsia="zh-CN"/>
        </w:rPr>
      </w:pPr>
      <w:bookmarkStart w:id="16" w:name="_Toc9220"/>
      <w:r>
        <w:rPr>
          <w:rFonts w:ascii="仿宋" w:eastAsia="仿宋" w:hAnsi="仿宋" w:cs="仿宋" w:hint="eastAsia"/>
          <w:sz w:val="28"/>
          <w:lang w:eastAsia="zh-CN"/>
        </w:rPr>
        <w:t>四、浓度计项目文档管理</w:t>
      </w:r>
      <w:bookmarkEnd w:id="16"/>
    </w:p>
    <w:p>
      <w:pPr>
        <w:pStyle w:val="Heading2"/>
        <w:rPr>
          <w:rFonts w:ascii="仿宋" w:eastAsia="仿宋" w:hAnsi="仿宋" w:cs="仿宋" w:hint="eastAsia"/>
          <w:lang w:eastAsia="zh-CN"/>
        </w:rPr>
      </w:pPr>
      <w:bookmarkStart w:id="17" w:name="_Toc341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浓度计项目高度重视文档的质量和准确性，以支持浓度计项目的各项活动和决策。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浓度计项目文档的编制始于浓度计项目计划的初期，我们制定了详细的文档编制计划，明确了每个文档的内容、格式和编写责任人。在浓度计项目启动阶段，我们首先编制了浓度计项目章程，明确定义了浓度计项目的目标、范围、风险等关键要素。随后，浓度计项目团队根据计划陆续编制了需求文档、设计文档、测试文档等各类文档，确保浓度计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浓度计项目管理中的重要环节，旨在确保浓度计项目文档符合质量标准和浓度计项目需求。在浓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除了内部审查，我们还进行了外部审查，邀请浓度计项目相关利益方和专业领域的专家对文档进行独立审查。这有助于获取更全面、客观的反馈，确保浓度计项目文档不仅符合内部标准，也满足外部需求。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浓度计项目在文档编制与审查方面建立了严格的管理机制，通过规范的流程和多维度的审查，确保浓度计项目文档的质量、准确性和可靠性，为浓度计项目的顺利推进提供了有力支持。</w:t>
      </w:r>
    </w:p>
    <w:p>
      <w:pPr>
        <w:pStyle w:val="Heading2"/>
        <w:ind w:firstLine="560" w:firstLineChars="200"/>
        <w:rPr>
          <w:rFonts w:ascii="仿宋" w:eastAsia="仿宋" w:hAnsi="仿宋" w:cs="仿宋" w:hint="eastAsia"/>
          <w:sz w:val="28"/>
          <w:lang w:eastAsia="zh-CN"/>
        </w:rPr>
      </w:pPr>
      <w:bookmarkStart w:id="18" w:name="_Toc473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在浓度计项目中，我们致力于优化文档发布与分发过程，以确保信息的高效传递和团队间协作的顺畅进行。以下是我们采取的关键优化策略：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我们通过多渠道发布文档，包括电子邮件、浓度计项目管理平台、内部网站等，以满足不同团队成员的偏好和需求。多渠道发布确保了信息的全面覆盖。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我们采用了精细的权限控制，确保只有授权人员可以访问敏感信息。这种安全措施保护了浓度计项目文档的机密性，防止了未经授权的信息泄露。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91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文档存档与归档是浓度计项目生命周期中一个至关重要的环节，直接关系到浓度计项目信息的长期保存和历史记录的完整性。在浓度计项目中，我们实施了一系列有效的文档存档与归档管理策略：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5771"/>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1384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浓度计项目的技术管理特点体现在其创新导向。通过引入最先进的技术趋势和解决方案，浓度计项目致力于提升科技含量、提高质量和效率水平。这意味着我们将采用最新的工具和方法，确保浓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https://d.book118.com/578133014032006030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433AD"/>
    <w:rsid w:val="208433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330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2024-01-21T07:52:00Z</dcterms:created>
  <dcterms:modified xsi:type="dcterms:W3CDTF">2024-01-21T07:52:25Z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F1240E10D110485C99F821E3C84F4FBD_11</vt:lpwstr>
  </property>
  <property fmtid="{D5CDD505-2E9C-101B-9397-08002B2CF9AE}" pid="3" name="KSOProductBuildVer">
    <vt:lpwstr>2052-12.1.0.16120</vt:lpwstr>
  </property>
</Properties>
</file>