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金属铸件项目规划设计纲要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57" w:history="1">
        <w:r>
          <w:rPr>
            <w:rFonts w:ascii="仿宋" w:eastAsia="仿宋" w:hAnsi="仿宋" w:cs="仿宋" w:hint="eastAsia"/>
            <w:lang w:eastAsia="zh-CN"/>
          </w:rPr>
          <w:t>序言</w:t>
        </w:r>
        <w:r>
          <w:tab/>
        </w:r>
        <w:r>
          <w:fldChar w:fldCharType="begin"/>
        </w:r>
        <w:r>
          <w:instrText xml:space="preserve"> PAGEREF _Toc12257 \h </w:instrText>
        </w:r>
        <w:r>
          <w:fldChar w:fldCharType="separate"/>
        </w:r>
        <w:r>
          <w:t>3</w:t>
        </w:r>
        <w:r>
          <w:fldChar w:fldCharType="end"/>
        </w:r>
      </w:hyperlink>
    </w:p>
    <w:p>
      <w:pPr>
        <w:pStyle w:val="TOC1"/>
        <w:tabs>
          <w:tab w:val="right" w:leader="dot" w:pos="8306"/>
        </w:tabs>
      </w:pPr>
      <w:hyperlink w:anchor="_Toc19853" w:history="1">
        <w:r>
          <w:rPr>
            <w:rFonts w:ascii="仿宋" w:eastAsia="仿宋" w:hAnsi="仿宋" w:cs="仿宋" w:hint="eastAsia"/>
            <w:lang w:eastAsia="zh-CN"/>
          </w:rPr>
          <w:t>一、金属铸件项目文档管理</w:t>
        </w:r>
        <w:r>
          <w:tab/>
        </w:r>
        <w:r>
          <w:fldChar w:fldCharType="begin"/>
        </w:r>
        <w:r>
          <w:instrText xml:space="preserve"> PAGEREF _Toc19853 \h </w:instrText>
        </w:r>
        <w:r>
          <w:fldChar w:fldCharType="separate"/>
        </w:r>
        <w:r>
          <w:t>3</w:t>
        </w:r>
        <w:r>
          <w:fldChar w:fldCharType="end"/>
        </w:r>
      </w:hyperlink>
    </w:p>
    <w:p>
      <w:pPr>
        <w:pStyle w:val="TOC2"/>
        <w:tabs>
          <w:tab w:val="right" w:leader="dot" w:pos="8306"/>
        </w:tabs>
      </w:pPr>
      <w:hyperlink w:anchor="_Toc26205" w:history="1">
        <w:r>
          <w:rPr>
            <w:rFonts w:ascii="仿宋" w:eastAsia="仿宋" w:hAnsi="仿宋" w:cs="仿宋" w:hint="eastAsia"/>
            <w:lang w:eastAsia="zh-CN"/>
          </w:rPr>
          <w:t>(一)、文档编制与审查</w:t>
        </w:r>
        <w:r>
          <w:tab/>
        </w:r>
        <w:r>
          <w:fldChar w:fldCharType="begin"/>
        </w:r>
        <w:r>
          <w:instrText xml:space="preserve"> PAGEREF _Toc26205 \h </w:instrText>
        </w:r>
        <w:r>
          <w:fldChar w:fldCharType="separate"/>
        </w:r>
        <w:r>
          <w:t>3</w:t>
        </w:r>
        <w:r>
          <w:fldChar w:fldCharType="end"/>
        </w:r>
      </w:hyperlink>
    </w:p>
    <w:p>
      <w:pPr>
        <w:pStyle w:val="TOC2"/>
        <w:tabs>
          <w:tab w:val="right" w:leader="dot" w:pos="8306"/>
        </w:tabs>
      </w:pPr>
      <w:hyperlink w:anchor="_Toc21095" w:history="1">
        <w:r>
          <w:rPr>
            <w:rFonts w:ascii="仿宋" w:eastAsia="仿宋" w:hAnsi="仿宋" w:cs="仿宋" w:hint="eastAsia"/>
            <w:lang w:eastAsia="zh-CN"/>
          </w:rPr>
          <w:t>(二)、文档发布与分发</w:t>
        </w:r>
        <w:r>
          <w:tab/>
        </w:r>
        <w:r>
          <w:fldChar w:fldCharType="begin"/>
        </w:r>
        <w:r>
          <w:instrText xml:space="preserve"> PAGEREF _Toc21095 \h </w:instrText>
        </w:r>
        <w:r>
          <w:fldChar w:fldCharType="separate"/>
        </w:r>
        <w:r>
          <w:t>4</w:t>
        </w:r>
        <w:r>
          <w:fldChar w:fldCharType="end"/>
        </w:r>
      </w:hyperlink>
    </w:p>
    <w:p>
      <w:pPr>
        <w:pStyle w:val="TOC2"/>
        <w:tabs>
          <w:tab w:val="right" w:leader="dot" w:pos="8306"/>
        </w:tabs>
      </w:pPr>
      <w:hyperlink w:anchor="_Toc1805" w:history="1">
        <w:r>
          <w:rPr>
            <w:rFonts w:ascii="仿宋" w:eastAsia="仿宋" w:hAnsi="仿宋" w:cs="仿宋" w:hint="eastAsia"/>
            <w:lang w:eastAsia="zh-CN"/>
          </w:rPr>
          <w:t>(三)、文档存档与归档</w:t>
        </w:r>
        <w:r>
          <w:tab/>
        </w:r>
        <w:r>
          <w:fldChar w:fldCharType="begin"/>
        </w:r>
        <w:r>
          <w:instrText xml:space="preserve"> PAGEREF _Toc1805 \h </w:instrText>
        </w:r>
        <w:r>
          <w:fldChar w:fldCharType="separate"/>
        </w:r>
        <w:r>
          <w:t>5</w:t>
        </w:r>
        <w:r>
          <w:fldChar w:fldCharType="end"/>
        </w:r>
      </w:hyperlink>
    </w:p>
    <w:p>
      <w:pPr>
        <w:pStyle w:val="TOC1"/>
        <w:tabs>
          <w:tab w:val="right" w:leader="dot" w:pos="8306"/>
        </w:tabs>
      </w:pPr>
      <w:hyperlink w:anchor="_Toc27197" w:history="1">
        <w:r>
          <w:rPr>
            <w:rFonts w:ascii="仿宋" w:eastAsia="仿宋" w:hAnsi="仿宋" w:cs="仿宋" w:hint="eastAsia"/>
            <w:lang w:eastAsia="zh-CN"/>
          </w:rPr>
          <w:t>二、金属铸件项目建设背景及必要性分析</w:t>
        </w:r>
        <w:r>
          <w:tab/>
        </w:r>
        <w:r>
          <w:fldChar w:fldCharType="begin"/>
        </w:r>
        <w:r>
          <w:instrText xml:space="preserve"> PAGEREF _Toc27197 \h </w:instrText>
        </w:r>
        <w:r>
          <w:fldChar w:fldCharType="separate"/>
        </w:r>
        <w:r>
          <w:t>6</w:t>
        </w:r>
        <w:r>
          <w:fldChar w:fldCharType="end"/>
        </w:r>
      </w:hyperlink>
    </w:p>
    <w:p>
      <w:pPr>
        <w:pStyle w:val="TOC2"/>
        <w:tabs>
          <w:tab w:val="right" w:leader="dot" w:pos="8306"/>
        </w:tabs>
      </w:pPr>
      <w:hyperlink w:anchor="_Toc15091" w:history="1">
        <w:r>
          <w:rPr>
            <w:rFonts w:ascii="仿宋" w:eastAsia="仿宋" w:hAnsi="仿宋" w:cs="仿宋" w:hint="eastAsia"/>
            <w:lang w:eastAsia="zh-CN"/>
          </w:rPr>
          <w:t>(一)、金属铸件项目背景分析</w:t>
        </w:r>
        <w:r>
          <w:tab/>
        </w:r>
        <w:r>
          <w:fldChar w:fldCharType="begin"/>
        </w:r>
        <w:r>
          <w:instrText xml:space="preserve"> PAGEREF _Toc15091 \h </w:instrText>
        </w:r>
        <w:r>
          <w:fldChar w:fldCharType="separate"/>
        </w:r>
        <w:r>
          <w:t>6</w:t>
        </w:r>
        <w:r>
          <w:fldChar w:fldCharType="end"/>
        </w:r>
      </w:hyperlink>
    </w:p>
    <w:p>
      <w:pPr>
        <w:pStyle w:val="TOC2"/>
        <w:tabs>
          <w:tab w:val="right" w:leader="dot" w:pos="8306"/>
        </w:tabs>
      </w:pPr>
      <w:hyperlink w:anchor="_Toc8433" w:history="1">
        <w:r>
          <w:rPr>
            <w:rFonts w:ascii="仿宋" w:eastAsia="仿宋" w:hAnsi="仿宋" w:cs="仿宋" w:hint="eastAsia"/>
            <w:lang w:eastAsia="zh-CN"/>
          </w:rPr>
          <w:t>(二)、金属铸件项目建设必要性分析</w:t>
        </w:r>
        <w:r>
          <w:tab/>
        </w:r>
        <w:r>
          <w:fldChar w:fldCharType="begin"/>
        </w:r>
        <w:r>
          <w:instrText xml:space="preserve"> PAGEREF _Toc8433 \h </w:instrText>
        </w:r>
        <w:r>
          <w:fldChar w:fldCharType="separate"/>
        </w:r>
        <w:r>
          <w:t>8</w:t>
        </w:r>
        <w:r>
          <w:fldChar w:fldCharType="end"/>
        </w:r>
      </w:hyperlink>
    </w:p>
    <w:p>
      <w:pPr>
        <w:pStyle w:val="TOC1"/>
        <w:tabs>
          <w:tab w:val="right" w:leader="dot" w:pos="8306"/>
        </w:tabs>
      </w:pPr>
      <w:hyperlink w:anchor="_Toc20934" w:history="1">
        <w:r>
          <w:rPr>
            <w:rFonts w:ascii="仿宋" w:eastAsia="仿宋" w:hAnsi="仿宋" w:cs="仿宋" w:hint="eastAsia"/>
            <w:lang w:eastAsia="zh-CN"/>
          </w:rPr>
          <w:t>三、金属铸件项目概论</w:t>
        </w:r>
        <w:r>
          <w:tab/>
        </w:r>
        <w:r>
          <w:fldChar w:fldCharType="begin"/>
        </w:r>
        <w:r>
          <w:instrText xml:space="preserve"> PAGEREF _Toc20934 \h </w:instrText>
        </w:r>
        <w:r>
          <w:fldChar w:fldCharType="separate"/>
        </w:r>
        <w:r>
          <w:t>9</w:t>
        </w:r>
        <w:r>
          <w:fldChar w:fldCharType="end"/>
        </w:r>
      </w:hyperlink>
    </w:p>
    <w:p>
      <w:pPr>
        <w:pStyle w:val="TOC2"/>
        <w:tabs>
          <w:tab w:val="right" w:leader="dot" w:pos="8306"/>
        </w:tabs>
      </w:pPr>
      <w:hyperlink w:anchor="_Toc5456" w:history="1">
        <w:r>
          <w:rPr>
            <w:rFonts w:ascii="仿宋" w:eastAsia="仿宋" w:hAnsi="仿宋" w:cs="仿宋" w:hint="eastAsia"/>
            <w:lang w:eastAsia="zh-CN"/>
          </w:rPr>
          <w:t>(一)、金属铸件项目概况</w:t>
        </w:r>
        <w:r>
          <w:tab/>
        </w:r>
        <w:r>
          <w:fldChar w:fldCharType="begin"/>
        </w:r>
        <w:r>
          <w:instrText xml:space="preserve"> PAGEREF _Toc5456 \h </w:instrText>
        </w:r>
        <w:r>
          <w:fldChar w:fldCharType="separate"/>
        </w:r>
        <w:r>
          <w:t>9</w:t>
        </w:r>
        <w:r>
          <w:fldChar w:fldCharType="end"/>
        </w:r>
      </w:hyperlink>
    </w:p>
    <w:p>
      <w:pPr>
        <w:pStyle w:val="TOC2"/>
        <w:tabs>
          <w:tab w:val="right" w:leader="dot" w:pos="8306"/>
        </w:tabs>
      </w:pPr>
      <w:hyperlink w:anchor="_Toc3398" w:history="1">
        <w:r>
          <w:rPr>
            <w:rFonts w:ascii="仿宋" w:eastAsia="仿宋" w:hAnsi="仿宋" w:cs="仿宋" w:hint="eastAsia"/>
            <w:lang w:eastAsia="zh-CN"/>
          </w:rPr>
          <w:t>(二)、金属铸件项目目标</w:t>
        </w:r>
        <w:r>
          <w:tab/>
        </w:r>
        <w:r>
          <w:fldChar w:fldCharType="begin"/>
        </w:r>
        <w:r>
          <w:instrText xml:space="preserve"> PAGEREF _Toc3398 \h </w:instrText>
        </w:r>
        <w:r>
          <w:fldChar w:fldCharType="separate"/>
        </w:r>
        <w:r>
          <w:t>12</w:t>
        </w:r>
        <w:r>
          <w:fldChar w:fldCharType="end"/>
        </w:r>
      </w:hyperlink>
    </w:p>
    <w:p>
      <w:pPr>
        <w:pStyle w:val="TOC2"/>
        <w:tabs>
          <w:tab w:val="right" w:leader="dot" w:pos="8306"/>
        </w:tabs>
      </w:pPr>
      <w:hyperlink w:anchor="_Toc20375" w:history="1">
        <w:r>
          <w:rPr>
            <w:rFonts w:ascii="仿宋" w:eastAsia="仿宋" w:hAnsi="仿宋" w:cs="仿宋" w:hint="eastAsia"/>
            <w:lang w:eastAsia="zh-CN"/>
          </w:rPr>
          <w:t>(三)、金属铸件项目提出的理由</w:t>
        </w:r>
        <w:r>
          <w:tab/>
        </w:r>
        <w:r>
          <w:fldChar w:fldCharType="begin"/>
        </w:r>
        <w:r>
          <w:instrText xml:space="preserve"> PAGEREF _Toc20375 \h </w:instrText>
        </w:r>
        <w:r>
          <w:fldChar w:fldCharType="separate"/>
        </w:r>
        <w:r>
          <w:t>12</w:t>
        </w:r>
        <w:r>
          <w:fldChar w:fldCharType="end"/>
        </w:r>
      </w:hyperlink>
    </w:p>
    <w:p>
      <w:pPr>
        <w:pStyle w:val="TOC2"/>
        <w:tabs>
          <w:tab w:val="right" w:leader="dot" w:pos="8306"/>
        </w:tabs>
      </w:pPr>
      <w:hyperlink w:anchor="_Toc29749" w:history="1">
        <w:r>
          <w:rPr>
            <w:rFonts w:ascii="仿宋" w:eastAsia="仿宋" w:hAnsi="仿宋" w:cs="仿宋" w:hint="eastAsia"/>
            <w:lang w:eastAsia="zh-CN"/>
          </w:rPr>
          <w:t>(四)、金属铸件项目意义</w:t>
        </w:r>
        <w:r>
          <w:tab/>
        </w:r>
        <w:r>
          <w:fldChar w:fldCharType="begin"/>
        </w:r>
        <w:r>
          <w:instrText xml:space="preserve"> PAGEREF _Toc29749 \h </w:instrText>
        </w:r>
        <w:r>
          <w:fldChar w:fldCharType="separate"/>
        </w:r>
        <w:r>
          <w:t>14</w:t>
        </w:r>
        <w:r>
          <w:fldChar w:fldCharType="end"/>
        </w:r>
      </w:hyperlink>
    </w:p>
    <w:p>
      <w:pPr>
        <w:pStyle w:val="TOC2"/>
        <w:tabs>
          <w:tab w:val="right" w:leader="dot" w:pos="8306"/>
        </w:tabs>
      </w:pPr>
      <w:hyperlink w:anchor="_Toc17686" w:history="1">
        <w:r>
          <w:rPr>
            <w:rFonts w:ascii="仿宋" w:eastAsia="仿宋" w:hAnsi="仿宋" w:cs="仿宋" w:hint="eastAsia"/>
            <w:lang w:eastAsia="zh-CN"/>
          </w:rPr>
          <w:t>(五)、金属铸件项目背景</w:t>
        </w:r>
        <w:r>
          <w:tab/>
        </w:r>
        <w:r>
          <w:fldChar w:fldCharType="begin"/>
        </w:r>
        <w:r>
          <w:instrText xml:space="preserve"> PAGEREF _Toc17686 \h </w:instrText>
        </w:r>
        <w:r>
          <w:fldChar w:fldCharType="separate"/>
        </w:r>
        <w:r>
          <w:t>15</w:t>
        </w:r>
        <w:r>
          <w:fldChar w:fldCharType="end"/>
        </w:r>
      </w:hyperlink>
    </w:p>
    <w:p>
      <w:pPr>
        <w:pStyle w:val="TOC1"/>
        <w:tabs>
          <w:tab w:val="right" w:leader="dot" w:pos="8306"/>
        </w:tabs>
      </w:pPr>
      <w:hyperlink w:anchor="_Toc20979" w:history="1">
        <w:r>
          <w:rPr>
            <w:rFonts w:ascii="仿宋" w:eastAsia="仿宋" w:hAnsi="仿宋" w:cs="仿宋" w:hint="eastAsia"/>
            <w:lang w:eastAsia="zh-CN"/>
          </w:rPr>
          <w:t>四、金属铸件项目选址可行性分析</w:t>
        </w:r>
        <w:r>
          <w:tab/>
        </w:r>
        <w:r>
          <w:fldChar w:fldCharType="begin"/>
        </w:r>
        <w:r>
          <w:instrText xml:space="preserve"> PAGEREF _Toc20979 \h </w:instrText>
        </w:r>
        <w:r>
          <w:fldChar w:fldCharType="separate"/>
        </w:r>
        <w:r>
          <w:t>16</w:t>
        </w:r>
        <w:r>
          <w:fldChar w:fldCharType="end"/>
        </w:r>
      </w:hyperlink>
    </w:p>
    <w:p>
      <w:pPr>
        <w:pStyle w:val="TOC2"/>
        <w:tabs>
          <w:tab w:val="right" w:leader="dot" w:pos="8306"/>
        </w:tabs>
      </w:pPr>
      <w:hyperlink w:anchor="_Toc14800" w:history="1">
        <w:r>
          <w:rPr>
            <w:rFonts w:ascii="仿宋" w:eastAsia="仿宋" w:hAnsi="仿宋" w:cs="仿宋" w:hint="eastAsia"/>
            <w:lang w:eastAsia="zh-CN"/>
          </w:rPr>
          <w:t>(一)、金属铸件项目选址</w:t>
        </w:r>
        <w:r>
          <w:tab/>
        </w:r>
        <w:r>
          <w:fldChar w:fldCharType="begin"/>
        </w:r>
        <w:r>
          <w:instrText xml:space="preserve"> PAGEREF _Toc14800 \h </w:instrText>
        </w:r>
        <w:r>
          <w:fldChar w:fldCharType="separate"/>
        </w:r>
        <w:r>
          <w:t>16</w:t>
        </w:r>
        <w:r>
          <w:fldChar w:fldCharType="end"/>
        </w:r>
      </w:hyperlink>
    </w:p>
    <w:p>
      <w:pPr>
        <w:pStyle w:val="TOC2"/>
        <w:tabs>
          <w:tab w:val="right" w:leader="dot" w:pos="8306"/>
        </w:tabs>
      </w:pPr>
      <w:hyperlink w:anchor="_Toc28683" w:history="1">
        <w:r>
          <w:rPr>
            <w:rFonts w:ascii="仿宋" w:eastAsia="仿宋" w:hAnsi="仿宋" w:cs="仿宋" w:hint="eastAsia"/>
            <w:lang w:eastAsia="zh-CN"/>
          </w:rPr>
          <w:t>(二)、用地控制指标</w:t>
        </w:r>
        <w:r>
          <w:tab/>
        </w:r>
        <w:r>
          <w:fldChar w:fldCharType="begin"/>
        </w:r>
        <w:r>
          <w:instrText xml:space="preserve"> PAGEREF _Toc28683 \h </w:instrText>
        </w:r>
        <w:r>
          <w:fldChar w:fldCharType="separate"/>
        </w:r>
        <w:r>
          <w:t>16</w:t>
        </w:r>
        <w:r>
          <w:fldChar w:fldCharType="end"/>
        </w:r>
      </w:hyperlink>
    </w:p>
    <w:p>
      <w:pPr>
        <w:pStyle w:val="TOC2"/>
        <w:tabs>
          <w:tab w:val="right" w:leader="dot" w:pos="8306"/>
        </w:tabs>
      </w:pPr>
      <w:hyperlink w:anchor="_Toc30804" w:history="1">
        <w:r>
          <w:rPr>
            <w:rFonts w:ascii="仿宋" w:eastAsia="仿宋" w:hAnsi="仿宋" w:cs="仿宋" w:hint="eastAsia"/>
            <w:lang w:eastAsia="zh-CN"/>
          </w:rPr>
          <w:t>(三)、节约用地措施</w:t>
        </w:r>
        <w:r>
          <w:tab/>
        </w:r>
        <w:r>
          <w:fldChar w:fldCharType="begin"/>
        </w:r>
        <w:r>
          <w:instrText xml:space="preserve"> PAGEREF _Toc30804 \h </w:instrText>
        </w:r>
        <w:r>
          <w:fldChar w:fldCharType="separate"/>
        </w:r>
        <w:r>
          <w:t>18</w:t>
        </w:r>
        <w:r>
          <w:fldChar w:fldCharType="end"/>
        </w:r>
      </w:hyperlink>
    </w:p>
    <w:p>
      <w:pPr>
        <w:pStyle w:val="TOC2"/>
        <w:tabs>
          <w:tab w:val="right" w:leader="dot" w:pos="8306"/>
        </w:tabs>
      </w:pPr>
      <w:hyperlink w:anchor="_Toc16702" w:history="1">
        <w:r>
          <w:rPr>
            <w:rFonts w:ascii="仿宋" w:eastAsia="仿宋" w:hAnsi="仿宋" w:cs="仿宋" w:hint="eastAsia"/>
            <w:lang w:eastAsia="zh-CN"/>
          </w:rPr>
          <w:t>(四)、总图布置方案</w:t>
        </w:r>
        <w:r>
          <w:tab/>
        </w:r>
        <w:r>
          <w:fldChar w:fldCharType="begin"/>
        </w:r>
        <w:r>
          <w:instrText xml:space="preserve"> PAGEREF _Toc16702 \h </w:instrText>
        </w:r>
        <w:r>
          <w:fldChar w:fldCharType="separate"/>
        </w:r>
        <w:r>
          <w:t>19</w:t>
        </w:r>
        <w:r>
          <w:fldChar w:fldCharType="end"/>
        </w:r>
      </w:hyperlink>
    </w:p>
    <w:p>
      <w:pPr>
        <w:pStyle w:val="TOC2"/>
        <w:tabs>
          <w:tab w:val="right" w:leader="dot" w:pos="8306"/>
        </w:tabs>
      </w:pPr>
      <w:hyperlink w:anchor="_Toc22815" w:history="1">
        <w:r>
          <w:rPr>
            <w:rFonts w:ascii="仿宋" w:eastAsia="仿宋" w:hAnsi="仿宋" w:cs="仿宋" w:hint="eastAsia"/>
            <w:lang w:eastAsia="zh-CN"/>
          </w:rPr>
          <w:t>(五)、选址综合评价</w:t>
        </w:r>
        <w:r>
          <w:tab/>
        </w:r>
        <w:r>
          <w:fldChar w:fldCharType="begin"/>
        </w:r>
        <w:r>
          <w:instrText xml:space="preserve"> PAGEREF _Toc22815 \h </w:instrText>
        </w:r>
        <w:r>
          <w:fldChar w:fldCharType="separate"/>
        </w:r>
        <w:r>
          <w:t>20</w:t>
        </w:r>
        <w:r>
          <w:fldChar w:fldCharType="end"/>
        </w:r>
      </w:hyperlink>
    </w:p>
    <w:p>
      <w:pPr>
        <w:pStyle w:val="TOC1"/>
        <w:tabs>
          <w:tab w:val="right" w:leader="dot" w:pos="8306"/>
        </w:tabs>
      </w:pPr>
      <w:hyperlink w:anchor="_Toc12749" w:history="1">
        <w:r>
          <w:rPr>
            <w:rFonts w:ascii="仿宋" w:eastAsia="仿宋" w:hAnsi="仿宋" w:cs="仿宋" w:hint="eastAsia"/>
            <w:lang w:eastAsia="zh-CN"/>
          </w:rPr>
          <w:t>五、金属铸件项目可持续发展</w:t>
        </w:r>
        <w:r>
          <w:tab/>
        </w:r>
        <w:r>
          <w:fldChar w:fldCharType="begin"/>
        </w:r>
        <w:r>
          <w:instrText xml:space="preserve"> PAGEREF _Toc12749 \h </w:instrText>
        </w:r>
        <w:r>
          <w:fldChar w:fldCharType="separate"/>
        </w:r>
        <w:r>
          <w:t>21</w:t>
        </w:r>
        <w:r>
          <w:fldChar w:fldCharType="end"/>
        </w:r>
      </w:hyperlink>
    </w:p>
    <w:p>
      <w:pPr>
        <w:pStyle w:val="TOC2"/>
        <w:tabs>
          <w:tab w:val="right" w:leader="dot" w:pos="8306"/>
        </w:tabs>
      </w:pPr>
      <w:hyperlink w:anchor="_Toc7748" w:history="1">
        <w:r>
          <w:rPr>
            <w:rFonts w:ascii="仿宋" w:eastAsia="仿宋" w:hAnsi="仿宋" w:cs="仿宋" w:hint="eastAsia"/>
            <w:lang w:eastAsia="zh-CN"/>
          </w:rPr>
          <w:t>(一)、可持续战略与实践</w:t>
        </w:r>
        <w:r>
          <w:tab/>
        </w:r>
        <w:r>
          <w:fldChar w:fldCharType="begin"/>
        </w:r>
        <w:r>
          <w:instrText xml:space="preserve"> PAGEREF _Toc7748 \h </w:instrText>
        </w:r>
        <w:r>
          <w:fldChar w:fldCharType="separate"/>
        </w:r>
        <w:r>
          <w:t>21</w:t>
        </w:r>
        <w:r>
          <w:fldChar w:fldCharType="end"/>
        </w:r>
      </w:hyperlink>
    </w:p>
    <w:p>
      <w:pPr>
        <w:pStyle w:val="TOC2"/>
        <w:tabs>
          <w:tab w:val="right" w:leader="dot" w:pos="8306"/>
        </w:tabs>
      </w:pPr>
      <w:hyperlink w:anchor="_Toc12039" w:history="1">
        <w:r>
          <w:rPr>
            <w:rFonts w:ascii="仿宋" w:eastAsia="仿宋" w:hAnsi="仿宋" w:cs="仿宋" w:hint="eastAsia"/>
            <w:lang w:eastAsia="zh-CN"/>
          </w:rPr>
          <w:t>(二)、环保与社会责任</w:t>
        </w:r>
        <w:r>
          <w:tab/>
        </w:r>
        <w:r>
          <w:fldChar w:fldCharType="begin"/>
        </w:r>
        <w:r>
          <w:instrText xml:space="preserve"> PAGEREF _Toc12039 \h </w:instrText>
        </w:r>
        <w:r>
          <w:fldChar w:fldCharType="separate"/>
        </w:r>
        <w:r>
          <w:t>22</w:t>
        </w:r>
        <w:r>
          <w:fldChar w:fldCharType="end"/>
        </w:r>
      </w:hyperlink>
    </w:p>
    <w:p>
      <w:pPr>
        <w:pStyle w:val="TOC1"/>
        <w:tabs>
          <w:tab w:val="right" w:leader="dot" w:pos="8306"/>
        </w:tabs>
      </w:pPr>
      <w:hyperlink w:anchor="_Toc3383" w:history="1">
        <w:r>
          <w:rPr>
            <w:rFonts w:ascii="仿宋" w:eastAsia="仿宋" w:hAnsi="仿宋" w:cs="仿宋" w:hint="eastAsia"/>
            <w:lang w:eastAsia="zh-CN"/>
          </w:rPr>
          <w:t>六、金属铸件项目建设单位说明</w:t>
        </w:r>
        <w:r>
          <w:tab/>
        </w:r>
        <w:r>
          <w:fldChar w:fldCharType="begin"/>
        </w:r>
        <w:r>
          <w:instrText xml:space="preserve"> PAGEREF _Toc3383 \h </w:instrText>
        </w:r>
        <w:r>
          <w:fldChar w:fldCharType="separate"/>
        </w:r>
        <w:r>
          <w:t>23</w:t>
        </w:r>
        <w:r>
          <w:fldChar w:fldCharType="end"/>
        </w:r>
      </w:hyperlink>
    </w:p>
    <w:p>
      <w:pPr>
        <w:pStyle w:val="TOC2"/>
        <w:tabs>
          <w:tab w:val="right" w:leader="dot" w:pos="8306"/>
        </w:tabs>
      </w:pPr>
      <w:hyperlink w:anchor="_Toc18543" w:history="1">
        <w:r>
          <w:rPr>
            <w:rFonts w:ascii="仿宋" w:eastAsia="仿宋" w:hAnsi="仿宋" w:cs="仿宋" w:hint="eastAsia"/>
            <w:lang w:eastAsia="zh-CN"/>
          </w:rPr>
          <w:t>(一)、金属铸件项目承办单位基本情况</w:t>
        </w:r>
        <w:r>
          <w:tab/>
        </w:r>
        <w:r>
          <w:fldChar w:fldCharType="begin"/>
        </w:r>
        <w:r>
          <w:instrText xml:space="preserve"> PAGEREF _Toc18543 \h </w:instrText>
        </w:r>
        <w:r>
          <w:fldChar w:fldCharType="separate"/>
        </w:r>
        <w:r>
          <w:t>23</w:t>
        </w:r>
        <w:r>
          <w:fldChar w:fldCharType="end"/>
        </w:r>
      </w:hyperlink>
    </w:p>
    <w:p>
      <w:pPr>
        <w:pStyle w:val="TOC2"/>
        <w:tabs>
          <w:tab w:val="right" w:leader="dot" w:pos="8306"/>
        </w:tabs>
      </w:pPr>
      <w:hyperlink w:anchor="_Toc16350" w:history="1">
        <w:r>
          <w:rPr>
            <w:rFonts w:ascii="仿宋" w:eastAsia="仿宋" w:hAnsi="仿宋" w:cs="仿宋" w:hint="eastAsia"/>
            <w:lang w:eastAsia="zh-CN"/>
          </w:rPr>
          <w:t>(二)、公司经济效益分析</w:t>
        </w:r>
        <w:r>
          <w:tab/>
        </w:r>
        <w:r>
          <w:fldChar w:fldCharType="begin"/>
        </w:r>
        <w:r>
          <w:instrText xml:space="preserve"> PAGEREF _Toc16350 \h </w:instrText>
        </w:r>
        <w:r>
          <w:fldChar w:fldCharType="separate"/>
        </w:r>
        <w:r>
          <w:t>23</w:t>
        </w:r>
        <w:r>
          <w:fldChar w:fldCharType="end"/>
        </w:r>
      </w:hyperlink>
    </w:p>
    <w:p>
      <w:pPr>
        <w:pStyle w:val="TOC1"/>
        <w:tabs>
          <w:tab w:val="right" w:leader="dot" w:pos="8306"/>
        </w:tabs>
      </w:pPr>
      <w:hyperlink w:anchor="_Toc7930" w:history="1">
        <w:r>
          <w:rPr>
            <w:rFonts w:ascii="仿宋" w:eastAsia="仿宋" w:hAnsi="仿宋" w:cs="仿宋" w:hint="eastAsia"/>
            <w:lang w:eastAsia="zh-CN"/>
          </w:rPr>
          <w:t>七、金属铸件项目环境影响分析</w:t>
        </w:r>
        <w:r>
          <w:tab/>
        </w:r>
        <w:r>
          <w:fldChar w:fldCharType="begin"/>
        </w:r>
        <w:r>
          <w:instrText xml:space="preserve"> PAGEREF _Toc7930 \h </w:instrText>
        </w:r>
        <w:r>
          <w:fldChar w:fldCharType="separate"/>
        </w:r>
        <w:r>
          <w:t>24</w:t>
        </w:r>
        <w:r>
          <w:fldChar w:fldCharType="end"/>
        </w:r>
      </w:hyperlink>
    </w:p>
    <w:p>
      <w:pPr>
        <w:pStyle w:val="TOC2"/>
        <w:tabs>
          <w:tab w:val="right" w:leader="dot" w:pos="8306"/>
        </w:tabs>
      </w:pPr>
      <w:hyperlink w:anchor="_Toc12130" w:history="1">
        <w:r>
          <w:rPr>
            <w:rFonts w:ascii="仿宋" w:eastAsia="仿宋" w:hAnsi="仿宋" w:cs="仿宋" w:hint="eastAsia"/>
            <w:lang w:eastAsia="zh-CN"/>
          </w:rPr>
          <w:t>(一)、建设区域环境质量现状</w:t>
        </w:r>
        <w:r>
          <w:tab/>
        </w:r>
        <w:r>
          <w:fldChar w:fldCharType="begin"/>
        </w:r>
        <w:r>
          <w:instrText xml:space="preserve"> PAGEREF _Toc12130 \h </w:instrText>
        </w:r>
        <w:r>
          <w:fldChar w:fldCharType="separate"/>
        </w:r>
        <w:r>
          <w:t>24</w:t>
        </w:r>
        <w:r>
          <w:fldChar w:fldCharType="end"/>
        </w:r>
      </w:hyperlink>
    </w:p>
    <w:p>
      <w:pPr>
        <w:pStyle w:val="TOC2"/>
        <w:tabs>
          <w:tab w:val="right" w:leader="dot" w:pos="8306"/>
        </w:tabs>
      </w:pPr>
      <w:hyperlink w:anchor="_Toc15141" w:history="1">
        <w:r>
          <w:rPr>
            <w:rFonts w:ascii="仿宋" w:eastAsia="仿宋" w:hAnsi="仿宋" w:cs="仿宋" w:hint="eastAsia"/>
            <w:lang w:eastAsia="zh-CN"/>
          </w:rPr>
          <w:t>(二)、建设期环境保护</w:t>
        </w:r>
        <w:r>
          <w:tab/>
        </w:r>
        <w:r>
          <w:fldChar w:fldCharType="begin"/>
        </w:r>
        <w:r>
          <w:instrText xml:space="preserve"> PAGEREF _Toc15141 \h </w:instrText>
        </w:r>
        <w:r>
          <w:fldChar w:fldCharType="separate"/>
        </w:r>
        <w:r>
          <w:t>26</w:t>
        </w:r>
        <w:r>
          <w:fldChar w:fldCharType="end"/>
        </w:r>
      </w:hyperlink>
    </w:p>
    <w:p>
      <w:pPr>
        <w:pStyle w:val="TOC2"/>
        <w:tabs>
          <w:tab w:val="right" w:leader="dot" w:pos="8306"/>
        </w:tabs>
      </w:pPr>
      <w:hyperlink w:anchor="_Toc20054" w:history="1">
        <w:r>
          <w:rPr>
            <w:rFonts w:ascii="仿宋" w:eastAsia="仿宋" w:hAnsi="仿宋" w:cs="仿宋" w:hint="eastAsia"/>
            <w:lang w:eastAsia="zh-CN"/>
          </w:rPr>
          <w:t>(三)、运营期环境保护</w:t>
        </w:r>
        <w:r>
          <w:tab/>
        </w:r>
        <w:r>
          <w:fldChar w:fldCharType="begin"/>
        </w:r>
        <w:r>
          <w:instrText xml:space="preserve"> PAGEREF _Toc20054 \h </w:instrText>
        </w:r>
        <w:r>
          <w:fldChar w:fldCharType="separate"/>
        </w:r>
        <w:r>
          <w:t>27</w:t>
        </w:r>
        <w:r>
          <w:fldChar w:fldCharType="end"/>
        </w:r>
      </w:hyperlink>
    </w:p>
    <w:p>
      <w:pPr>
        <w:pStyle w:val="TOC2"/>
        <w:tabs>
          <w:tab w:val="right" w:leader="dot" w:pos="8306"/>
        </w:tabs>
      </w:pPr>
      <w:hyperlink w:anchor="_Toc26885" w:history="1">
        <w:r>
          <w:rPr>
            <w:rFonts w:ascii="仿宋" w:eastAsia="仿宋" w:hAnsi="仿宋" w:cs="仿宋" w:hint="eastAsia"/>
            <w:lang w:eastAsia="zh-CN"/>
          </w:rPr>
          <w:t>(四)、金属铸件项目建设对区域经济的影响</w:t>
        </w:r>
        <w:r>
          <w:tab/>
        </w:r>
        <w:r>
          <w:fldChar w:fldCharType="begin"/>
        </w:r>
        <w:r>
          <w:instrText xml:space="preserve"> PAGEREF _Toc26885 \h </w:instrText>
        </w:r>
        <w:r>
          <w:fldChar w:fldCharType="separate"/>
        </w:r>
        <w:r>
          <w:t>28</w:t>
        </w:r>
        <w:r>
          <w:fldChar w:fldCharType="end"/>
        </w:r>
      </w:hyperlink>
    </w:p>
    <w:p>
      <w:pPr>
        <w:pStyle w:val="TOC2"/>
        <w:tabs>
          <w:tab w:val="right" w:leader="dot" w:pos="8306"/>
        </w:tabs>
      </w:pPr>
      <w:hyperlink w:anchor="_Toc29987" w:history="1">
        <w:r>
          <w:rPr>
            <w:rFonts w:ascii="仿宋" w:eastAsia="仿宋" w:hAnsi="仿宋" w:cs="仿宋" w:hint="eastAsia"/>
            <w:lang w:eastAsia="zh-CN"/>
          </w:rPr>
          <w:t>(五)、废弃物处理</w:t>
        </w:r>
        <w:r>
          <w:tab/>
        </w:r>
        <w:r>
          <w:fldChar w:fldCharType="begin"/>
        </w:r>
        <w:r>
          <w:instrText xml:space="preserve"> PAGEREF _Toc29987 \h </w:instrText>
        </w:r>
        <w:r>
          <w:fldChar w:fldCharType="separate"/>
        </w:r>
        <w:r>
          <w:t>30</w:t>
        </w:r>
        <w:r>
          <w:fldChar w:fldCharType="end"/>
        </w:r>
      </w:hyperlink>
    </w:p>
    <w:p>
      <w:pPr>
        <w:pStyle w:val="TOC2"/>
        <w:tabs>
          <w:tab w:val="right" w:leader="dot" w:pos="8306"/>
        </w:tabs>
      </w:pPr>
      <w:hyperlink w:anchor="_Toc29046" w:history="1">
        <w:r>
          <w:rPr>
            <w:rFonts w:ascii="仿宋" w:eastAsia="仿宋" w:hAnsi="仿宋" w:cs="仿宋" w:hint="eastAsia"/>
            <w:lang w:eastAsia="zh-CN"/>
          </w:rPr>
          <w:t>(六)、特殊环境影响分析</w:t>
        </w:r>
        <w:r>
          <w:tab/>
        </w:r>
        <w:r>
          <w:fldChar w:fldCharType="begin"/>
        </w:r>
        <w:r>
          <w:instrText xml:space="preserve"> PAGEREF _Toc29046 \h </w:instrText>
        </w:r>
        <w:r>
          <w:fldChar w:fldCharType="separate"/>
        </w:r>
        <w:r>
          <w:t>31</w:t>
        </w:r>
        <w:r>
          <w:fldChar w:fldCharType="end"/>
        </w:r>
      </w:hyperlink>
    </w:p>
    <w:p>
      <w:pPr>
        <w:pStyle w:val="TOC2"/>
        <w:tabs>
          <w:tab w:val="right" w:leader="dot" w:pos="8306"/>
        </w:tabs>
      </w:pPr>
      <w:hyperlink w:anchor="_Toc15078" w:history="1">
        <w:r>
          <w:rPr>
            <w:rFonts w:ascii="仿宋" w:eastAsia="仿宋" w:hAnsi="仿宋" w:cs="仿宋" w:hint="eastAsia"/>
            <w:lang w:eastAsia="zh-CN"/>
          </w:rPr>
          <w:t>(七)、清洁生产</w:t>
        </w:r>
        <w:r>
          <w:tab/>
        </w:r>
        <w:r>
          <w:fldChar w:fldCharType="begin"/>
        </w:r>
        <w:r>
          <w:instrText xml:space="preserve"> PAGEREF _Toc15078 \h </w:instrText>
        </w:r>
        <w:r>
          <w:fldChar w:fldCharType="separate"/>
        </w:r>
        <w:r>
          <w:t>32</w:t>
        </w:r>
        <w:r>
          <w:fldChar w:fldCharType="end"/>
        </w:r>
      </w:hyperlink>
    </w:p>
    <w:p>
      <w:pPr>
        <w:pStyle w:val="TOC2"/>
        <w:tabs>
          <w:tab w:val="right" w:leader="dot" w:pos="8306"/>
        </w:tabs>
      </w:pPr>
      <w:hyperlink w:anchor="_Toc527" w:history="1">
        <w:r>
          <w:rPr>
            <w:rFonts w:ascii="仿宋" w:eastAsia="仿宋" w:hAnsi="仿宋" w:cs="仿宋" w:hint="eastAsia"/>
            <w:lang w:eastAsia="zh-CN"/>
          </w:rPr>
          <w:t>(八)、环境保护综合评价</w:t>
        </w:r>
        <w:r>
          <w:tab/>
        </w:r>
        <w:r>
          <w:fldChar w:fldCharType="begin"/>
        </w:r>
        <w:r>
          <w:instrText xml:space="preserve"> PAGEREF _Toc527 \h </w:instrText>
        </w:r>
        <w:r>
          <w:fldChar w:fldCharType="separate"/>
        </w:r>
        <w:r>
          <w:t>34</w:t>
        </w:r>
        <w:r>
          <w:fldChar w:fldCharType="end"/>
        </w:r>
      </w:hyperlink>
    </w:p>
    <w:p>
      <w:pPr>
        <w:pStyle w:val="TOC1"/>
        <w:tabs>
          <w:tab w:val="right" w:leader="dot" w:pos="8306"/>
        </w:tabs>
      </w:pPr>
      <w:hyperlink w:anchor="_Toc26138" w:history="1">
        <w:r>
          <w:rPr>
            <w:rFonts w:ascii="仿宋" w:eastAsia="仿宋" w:hAnsi="仿宋" w:cs="仿宋" w:hint="eastAsia"/>
            <w:lang w:eastAsia="zh-CN"/>
          </w:rPr>
          <w:t>八、金属铸件项目社会影响</w:t>
        </w:r>
        <w:r>
          <w:tab/>
        </w:r>
        <w:r>
          <w:fldChar w:fldCharType="begin"/>
        </w:r>
        <w:r>
          <w:instrText xml:space="preserve"> PAGEREF _Toc26138 \h </w:instrText>
        </w:r>
        <w:r>
          <w:fldChar w:fldCharType="separate"/>
        </w:r>
        <w:r>
          <w:t>35</w:t>
        </w:r>
        <w:r>
          <w:fldChar w:fldCharType="end"/>
        </w:r>
      </w:hyperlink>
    </w:p>
    <w:p>
      <w:pPr>
        <w:pStyle w:val="TOC2"/>
        <w:tabs>
          <w:tab w:val="right" w:leader="dot" w:pos="8306"/>
        </w:tabs>
      </w:pPr>
      <w:hyperlink w:anchor="_Toc24978" w:history="1">
        <w:r>
          <w:rPr>
            <w:rFonts w:ascii="仿宋" w:eastAsia="仿宋" w:hAnsi="仿宋" w:cs="仿宋" w:hint="eastAsia"/>
            <w:lang w:eastAsia="zh-CN"/>
          </w:rPr>
          <w:t>(一)、社会责任与义务</w:t>
        </w:r>
        <w:r>
          <w:tab/>
        </w:r>
        <w:r>
          <w:fldChar w:fldCharType="begin"/>
        </w:r>
        <w:r>
          <w:instrText xml:space="preserve"> PAGEREF _Toc24978 \h </w:instrText>
        </w:r>
        <w:r>
          <w:fldChar w:fldCharType="separate"/>
        </w:r>
        <w:r>
          <w:t>35</w:t>
        </w:r>
        <w:r>
          <w:fldChar w:fldCharType="end"/>
        </w:r>
      </w:hyperlink>
    </w:p>
    <w:p>
      <w:pPr>
        <w:pStyle w:val="TOC2"/>
        <w:tabs>
          <w:tab w:val="right" w:leader="dot" w:pos="8306"/>
        </w:tabs>
      </w:pPr>
      <w:hyperlink w:anchor="_Toc15309" w:history="1">
        <w:r>
          <w:rPr>
            <w:rFonts w:ascii="仿宋" w:eastAsia="仿宋" w:hAnsi="仿宋" w:cs="仿宋" w:hint="eastAsia"/>
            <w:lang w:eastAsia="zh-CN"/>
          </w:rPr>
          <w:t>(二)、社会参与与沟通</w:t>
        </w:r>
        <w:r>
          <w:tab/>
        </w:r>
        <w:r>
          <w:fldChar w:fldCharType="begin"/>
        </w:r>
        <w:r>
          <w:instrText xml:space="preserve"> PAGEREF _Toc15309 \h </w:instrText>
        </w:r>
        <w:r>
          <w:fldChar w:fldCharType="separate"/>
        </w:r>
        <w:r>
          <w:t>36</w:t>
        </w:r>
        <w:r>
          <w:fldChar w:fldCharType="end"/>
        </w:r>
      </w:hyperlink>
    </w:p>
    <w:p>
      <w:pPr>
        <w:pStyle w:val="TOC1"/>
        <w:tabs>
          <w:tab w:val="right" w:leader="dot" w:pos="8306"/>
        </w:tabs>
      </w:pPr>
      <w:hyperlink w:anchor="_Toc15591" w:history="1">
        <w:r>
          <w:rPr>
            <w:rFonts w:ascii="仿宋" w:eastAsia="仿宋" w:hAnsi="仿宋" w:cs="仿宋" w:hint="eastAsia"/>
            <w:lang w:eastAsia="zh-CN"/>
          </w:rPr>
          <w:t>九、金属铸件项目创新与研发</w:t>
        </w:r>
        <w:r>
          <w:tab/>
        </w:r>
        <w:r>
          <w:fldChar w:fldCharType="begin"/>
        </w:r>
        <w:r>
          <w:instrText xml:space="preserve"> PAGEREF _Toc15591 \h </w:instrText>
        </w:r>
        <w:r>
          <w:fldChar w:fldCharType="separate"/>
        </w:r>
        <w:r>
          <w:t>36</w:t>
        </w:r>
        <w:r>
          <w:fldChar w:fldCharType="end"/>
        </w:r>
      </w:hyperlink>
    </w:p>
    <w:p>
      <w:pPr>
        <w:pStyle w:val="TOC2"/>
        <w:tabs>
          <w:tab w:val="right" w:leader="dot" w:pos="8306"/>
        </w:tabs>
      </w:pPr>
      <w:hyperlink w:anchor="_Toc26921" w:history="1">
        <w:r>
          <w:rPr>
            <w:rFonts w:ascii="仿宋" w:eastAsia="仿宋" w:hAnsi="仿宋" w:cs="仿宋" w:hint="eastAsia"/>
            <w:lang w:eastAsia="zh-CN"/>
          </w:rPr>
          <w:t>(一)、创新策略与方向</w:t>
        </w:r>
        <w:r>
          <w:tab/>
        </w:r>
        <w:r>
          <w:fldChar w:fldCharType="begin"/>
        </w:r>
        <w:r>
          <w:instrText xml:space="preserve"> PAGEREF _Toc26921 \h </w:instrText>
        </w:r>
        <w:r>
          <w:fldChar w:fldCharType="separate"/>
        </w:r>
        <w:r>
          <w:t>36</w:t>
        </w:r>
        <w:r>
          <w:fldChar w:fldCharType="end"/>
        </w:r>
      </w:hyperlink>
    </w:p>
    <w:p>
      <w:pPr>
        <w:pStyle w:val="TOC2"/>
        <w:tabs>
          <w:tab w:val="right" w:leader="dot" w:pos="8306"/>
        </w:tabs>
      </w:pPr>
      <w:hyperlink w:anchor="_Toc30949" w:history="1">
        <w:r>
          <w:rPr>
            <w:rFonts w:ascii="仿宋" w:eastAsia="仿宋" w:hAnsi="仿宋" w:cs="仿宋" w:hint="eastAsia"/>
            <w:lang w:eastAsia="zh-CN"/>
          </w:rPr>
          <w:t>(二)、研发规划与投入</w:t>
        </w:r>
        <w:r>
          <w:tab/>
        </w:r>
        <w:r>
          <w:fldChar w:fldCharType="begin"/>
        </w:r>
        <w:r>
          <w:instrText xml:space="preserve"> PAGEREF _Toc30949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0" w:history="1">
        <w:r>
          <w:rPr>
            <w:rFonts w:ascii="仿宋" w:eastAsia="仿宋" w:hAnsi="仿宋" w:cs="仿宋" w:hint="eastAsia"/>
            <w:lang w:eastAsia="zh-CN"/>
          </w:rPr>
          <w:t>十、金属铸件项目计划安排</w:t>
        </w:r>
        <w:r>
          <w:tab/>
        </w:r>
        <w:r>
          <w:fldChar w:fldCharType="begin"/>
        </w:r>
        <w:r>
          <w:instrText xml:space="preserve"> PAGEREF _Toc25240 \h </w:instrText>
        </w:r>
        <w:r>
          <w:fldChar w:fldCharType="separate"/>
        </w:r>
        <w:r>
          <w:t>40</w:t>
        </w:r>
        <w:r>
          <w:fldChar w:fldCharType="end"/>
        </w:r>
      </w:hyperlink>
    </w:p>
    <w:p>
      <w:pPr>
        <w:pStyle w:val="TOC2"/>
        <w:tabs>
          <w:tab w:val="right" w:leader="dot" w:pos="8306"/>
        </w:tabs>
      </w:pPr>
      <w:hyperlink w:anchor="_Toc6010" w:history="1">
        <w:r>
          <w:rPr>
            <w:rFonts w:ascii="仿宋" w:eastAsia="仿宋" w:hAnsi="仿宋" w:cs="仿宋" w:hint="eastAsia"/>
            <w:lang w:eastAsia="zh-CN"/>
          </w:rPr>
          <w:t>(一)、建设周期</w:t>
        </w:r>
        <w:r>
          <w:tab/>
        </w:r>
        <w:r>
          <w:fldChar w:fldCharType="begin"/>
        </w:r>
        <w:r>
          <w:instrText xml:space="preserve"> PAGEREF _Toc6010 \h </w:instrText>
        </w:r>
        <w:r>
          <w:fldChar w:fldCharType="separate"/>
        </w:r>
        <w:r>
          <w:t>40</w:t>
        </w:r>
        <w:r>
          <w:fldChar w:fldCharType="end"/>
        </w:r>
      </w:hyperlink>
    </w:p>
    <w:p>
      <w:pPr>
        <w:pStyle w:val="TOC2"/>
        <w:tabs>
          <w:tab w:val="right" w:leader="dot" w:pos="8306"/>
        </w:tabs>
      </w:pPr>
      <w:hyperlink w:anchor="_Toc11477" w:history="1">
        <w:r>
          <w:rPr>
            <w:rFonts w:ascii="仿宋" w:eastAsia="仿宋" w:hAnsi="仿宋" w:cs="仿宋" w:hint="eastAsia"/>
            <w:lang w:eastAsia="zh-CN"/>
          </w:rPr>
          <w:t>(二)、建设进度</w:t>
        </w:r>
        <w:r>
          <w:tab/>
        </w:r>
        <w:r>
          <w:fldChar w:fldCharType="begin"/>
        </w:r>
        <w:r>
          <w:instrText xml:space="preserve"> PAGEREF _Toc11477 \h </w:instrText>
        </w:r>
        <w:r>
          <w:fldChar w:fldCharType="separate"/>
        </w:r>
        <w:r>
          <w:t>40</w:t>
        </w:r>
        <w:r>
          <w:fldChar w:fldCharType="end"/>
        </w:r>
      </w:hyperlink>
    </w:p>
    <w:p>
      <w:pPr>
        <w:pStyle w:val="TOC2"/>
        <w:tabs>
          <w:tab w:val="right" w:leader="dot" w:pos="8306"/>
        </w:tabs>
      </w:pPr>
      <w:hyperlink w:anchor="_Toc29420" w:history="1">
        <w:r>
          <w:rPr>
            <w:rFonts w:ascii="仿宋" w:eastAsia="仿宋" w:hAnsi="仿宋" w:cs="仿宋" w:hint="eastAsia"/>
            <w:lang w:eastAsia="zh-CN"/>
          </w:rPr>
          <w:t>(三)、进度安排注意事项</w:t>
        </w:r>
        <w:r>
          <w:tab/>
        </w:r>
        <w:r>
          <w:fldChar w:fldCharType="begin"/>
        </w:r>
        <w:r>
          <w:instrText xml:space="preserve"> PAGEREF _Toc29420 \h </w:instrText>
        </w:r>
        <w:r>
          <w:fldChar w:fldCharType="separate"/>
        </w:r>
        <w:r>
          <w:t>41</w:t>
        </w:r>
        <w:r>
          <w:fldChar w:fldCharType="end"/>
        </w:r>
      </w:hyperlink>
    </w:p>
    <w:p>
      <w:pPr>
        <w:pStyle w:val="TOC2"/>
        <w:tabs>
          <w:tab w:val="right" w:leader="dot" w:pos="8306"/>
        </w:tabs>
      </w:pPr>
      <w:hyperlink w:anchor="_Toc26528" w:history="1">
        <w:r>
          <w:rPr>
            <w:rFonts w:ascii="仿宋" w:eastAsia="仿宋" w:hAnsi="仿宋" w:cs="仿宋" w:hint="eastAsia"/>
            <w:lang w:eastAsia="zh-CN"/>
          </w:rPr>
          <w:t>(四)、人力资源配置</w:t>
        </w:r>
        <w:r>
          <w:tab/>
        </w:r>
        <w:r>
          <w:fldChar w:fldCharType="begin"/>
        </w:r>
        <w:r>
          <w:instrText xml:space="preserve"> PAGEREF _Toc26528 \h </w:instrText>
        </w:r>
        <w:r>
          <w:fldChar w:fldCharType="separate"/>
        </w:r>
        <w:r>
          <w:t>43</w:t>
        </w:r>
        <w:r>
          <w:fldChar w:fldCharType="end"/>
        </w:r>
      </w:hyperlink>
    </w:p>
    <w:p>
      <w:pPr>
        <w:pStyle w:val="TOC1"/>
        <w:tabs>
          <w:tab w:val="right" w:leader="dot" w:pos="8306"/>
        </w:tabs>
      </w:pPr>
      <w:hyperlink w:anchor="_Toc26698" w:history="1">
        <w:r>
          <w:rPr>
            <w:rFonts w:ascii="仿宋" w:eastAsia="仿宋" w:hAnsi="仿宋" w:cs="仿宋" w:hint="eastAsia"/>
            <w:lang w:eastAsia="zh-CN"/>
          </w:rPr>
          <w:t>十一、金属铸件项目人力资源管理</w:t>
        </w:r>
        <w:r>
          <w:tab/>
        </w:r>
        <w:r>
          <w:fldChar w:fldCharType="begin"/>
        </w:r>
        <w:r>
          <w:instrText xml:space="preserve"> PAGEREF _Toc26698 \h </w:instrText>
        </w:r>
        <w:r>
          <w:fldChar w:fldCharType="separate"/>
        </w:r>
        <w:r>
          <w:t>44</w:t>
        </w:r>
        <w:r>
          <w:fldChar w:fldCharType="end"/>
        </w:r>
      </w:hyperlink>
    </w:p>
    <w:p>
      <w:pPr>
        <w:pStyle w:val="TOC2"/>
        <w:tabs>
          <w:tab w:val="right" w:leader="dot" w:pos="8306"/>
        </w:tabs>
      </w:pPr>
      <w:hyperlink w:anchor="_Toc28399" w:history="1">
        <w:r>
          <w:rPr>
            <w:rFonts w:ascii="仿宋" w:eastAsia="仿宋" w:hAnsi="仿宋" w:cs="仿宋" w:hint="eastAsia"/>
            <w:lang w:eastAsia="zh-CN"/>
          </w:rPr>
          <w:t>(一)、建立健全的预算管理制度</w:t>
        </w:r>
        <w:r>
          <w:tab/>
        </w:r>
        <w:r>
          <w:fldChar w:fldCharType="begin"/>
        </w:r>
        <w:r>
          <w:instrText xml:space="preserve"> PAGEREF _Toc28399 \h </w:instrText>
        </w:r>
        <w:r>
          <w:fldChar w:fldCharType="separate"/>
        </w:r>
        <w:r>
          <w:t>44</w:t>
        </w:r>
        <w:r>
          <w:fldChar w:fldCharType="end"/>
        </w:r>
      </w:hyperlink>
    </w:p>
    <w:p>
      <w:pPr>
        <w:pStyle w:val="TOC2"/>
        <w:tabs>
          <w:tab w:val="right" w:leader="dot" w:pos="8306"/>
        </w:tabs>
      </w:pPr>
      <w:hyperlink w:anchor="_Toc4680" w:history="1">
        <w:r>
          <w:rPr>
            <w:rFonts w:ascii="仿宋" w:eastAsia="仿宋" w:hAnsi="仿宋" w:cs="仿宋" w:hint="eastAsia"/>
            <w:lang w:eastAsia="zh-CN"/>
          </w:rPr>
          <w:t>(二)、加强资金流动监控</w:t>
        </w:r>
        <w:r>
          <w:tab/>
        </w:r>
        <w:r>
          <w:fldChar w:fldCharType="begin"/>
        </w:r>
        <w:r>
          <w:instrText xml:space="preserve"> PAGEREF _Toc4680 \h </w:instrText>
        </w:r>
        <w:r>
          <w:fldChar w:fldCharType="separate"/>
        </w:r>
        <w:r>
          <w:t>46</w:t>
        </w:r>
        <w:r>
          <w:fldChar w:fldCharType="end"/>
        </w:r>
      </w:hyperlink>
    </w:p>
    <w:p>
      <w:pPr>
        <w:pStyle w:val="TOC2"/>
        <w:tabs>
          <w:tab w:val="right" w:leader="dot" w:pos="8306"/>
        </w:tabs>
      </w:pPr>
      <w:hyperlink w:anchor="_Toc20180" w:history="1">
        <w:r>
          <w:rPr>
            <w:rFonts w:ascii="仿宋" w:eastAsia="仿宋" w:hAnsi="仿宋" w:cs="仿宋" w:hint="eastAsia"/>
            <w:lang w:eastAsia="zh-CN"/>
          </w:rPr>
          <w:t>(三)、制定完善的风险控制机制</w:t>
        </w:r>
        <w:r>
          <w:tab/>
        </w:r>
        <w:r>
          <w:fldChar w:fldCharType="begin"/>
        </w:r>
        <w:r>
          <w:instrText xml:space="preserve"> PAGEREF _Toc20180 \h </w:instrText>
        </w:r>
        <w:r>
          <w:fldChar w:fldCharType="separate"/>
        </w:r>
        <w:r>
          <w:t>47</w:t>
        </w:r>
        <w:r>
          <w:fldChar w:fldCharType="end"/>
        </w:r>
      </w:hyperlink>
    </w:p>
    <w:p>
      <w:pPr>
        <w:pStyle w:val="TOC2"/>
        <w:tabs>
          <w:tab w:val="right" w:leader="dot" w:pos="8306"/>
        </w:tabs>
      </w:pPr>
      <w:hyperlink w:anchor="_Toc27" w:history="1">
        <w:r>
          <w:rPr>
            <w:rFonts w:ascii="仿宋" w:eastAsia="仿宋" w:hAnsi="仿宋" w:cs="仿宋" w:hint="eastAsia"/>
            <w:lang w:eastAsia="zh-CN"/>
          </w:rPr>
          <w:t>(四)、优化成本管理</w:t>
        </w:r>
        <w:r>
          <w:tab/>
        </w:r>
        <w:r>
          <w:fldChar w:fldCharType="begin"/>
        </w:r>
        <w:r>
          <w:instrText xml:space="preserve"> PAGEREF _Toc27 \h </w:instrText>
        </w:r>
        <w:r>
          <w:fldChar w:fldCharType="separate"/>
        </w:r>
        <w:r>
          <w:t>48</w:t>
        </w:r>
        <w:r>
          <w:fldChar w:fldCharType="end"/>
        </w:r>
      </w:hyperlink>
    </w:p>
    <w:p>
      <w:pPr>
        <w:pStyle w:val="TOC1"/>
        <w:tabs>
          <w:tab w:val="right" w:leader="dot" w:pos="8306"/>
        </w:tabs>
      </w:pPr>
      <w:hyperlink w:anchor="_Toc26483" w:history="1">
        <w:r>
          <w:rPr>
            <w:rFonts w:ascii="仿宋" w:eastAsia="仿宋" w:hAnsi="仿宋" w:cs="仿宋" w:hint="eastAsia"/>
            <w:lang w:eastAsia="zh-CN"/>
          </w:rPr>
          <w:t>十二、金属铸件项目投资规划</w:t>
        </w:r>
        <w:r>
          <w:tab/>
        </w:r>
        <w:r>
          <w:fldChar w:fldCharType="begin"/>
        </w:r>
        <w:r>
          <w:instrText xml:space="preserve"> PAGEREF _Toc26483 \h </w:instrText>
        </w:r>
        <w:r>
          <w:fldChar w:fldCharType="separate"/>
        </w:r>
        <w:r>
          <w:t>49</w:t>
        </w:r>
        <w:r>
          <w:fldChar w:fldCharType="end"/>
        </w:r>
      </w:hyperlink>
    </w:p>
    <w:p>
      <w:pPr>
        <w:pStyle w:val="TOC2"/>
        <w:tabs>
          <w:tab w:val="right" w:leader="dot" w:pos="8306"/>
        </w:tabs>
      </w:pPr>
      <w:hyperlink w:anchor="_Toc28689" w:history="1">
        <w:r>
          <w:rPr>
            <w:rFonts w:ascii="仿宋" w:eastAsia="仿宋" w:hAnsi="仿宋" w:cs="仿宋" w:hint="eastAsia"/>
            <w:lang w:eastAsia="zh-CN"/>
          </w:rPr>
          <w:t>(一)、金属铸件项目总投资估算</w:t>
        </w:r>
        <w:r>
          <w:tab/>
        </w:r>
        <w:r>
          <w:fldChar w:fldCharType="begin"/>
        </w:r>
        <w:r>
          <w:instrText xml:space="preserve"> PAGEREF _Toc28689 \h </w:instrText>
        </w:r>
        <w:r>
          <w:fldChar w:fldCharType="separate"/>
        </w:r>
        <w:r>
          <w:t>49</w:t>
        </w:r>
        <w:r>
          <w:fldChar w:fldCharType="end"/>
        </w:r>
      </w:hyperlink>
    </w:p>
    <w:p>
      <w:pPr>
        <w:pStyle w:val="TOC2"/>
        <w:tabs>
          <w:tab w:val="right" w:leader="dot" w:pos="8306"/>
        </w:tabs>
      </w:pPr>
      <w:hyperlink w:anchor="_Toc18872" w:history="1">
        <w:r>
          <w:rPr>
            <w:rFonts w:ascii="仿宋" w:eastAsia="仿宋" w:hAnsi="仿宋" w:cs="仿宋" w:hint="eastAsia"/>
            <w:lang w:eastAsia="zh-CN"/>
          </w:rPr>
          <w:t>(二)、资金筹措</w:t>
        </w:r>
        <w:r>
          <w:tab/>
        </w:r>
        <w:r>
          <w:fldChar w:fldCharType="begin"/>
        </w:r>
        <w:r>
          <w:instrText xml:space="preserve"> PAGEREF _Toc18872 \h </w:instrText>
        </w:r>
        <w:r>
          <w:fldChar w:fldCharType="separate"/>
        </w:r>
        <w:r>
          <w:t>50</w:t>
        </w:r>
        <w:r>
          <w:fldChar w:fldCharType="end"/>
        </w:r>
      </w:hyperlink>
    </w:p>
    <w:p>
      <w:pPr>
        <w:pStyle w:val="TOC1"/>
        <w:tabs>
          <w:tab w:val="right" w:leader="dot" w:pos="8306"/>
        </w:tabs>
      </w:pPr>
      <w:hyperlink w:anchor="_Toc5103" w:history="1">
        <w:r>
          <w:rPr>
            <w:rFonts w:ascii="仿宋" w:eastAsia="仿宋" w:hAnsi="仿宋" w:cs="仿宋" w:hint="eastAsia"/>
            <w:lang w:eastAsia="zh-CN"/>
          </w:rPr>
          <w:t>十三、供应链管理</w:t>
        </w:r>
        <w:r>
          <w:tab/>
        </w:r>
        <w:r>
          <w:fldChar w:fldCharType="begin"/>
        </w:r>
        <w:r>
          <w:instrText xml:space="preserve"> PAGEREF _Toc5103 \h </w:instrText>
        </w:r>
        <w:r>
          <w:fldChar w:fldCharType="separate"/>
        </w:r>
        <w:r>
          <w:t>51</w:t>
        </w:r>
        <w:r>
          <w:fldChar w:fldCharType="end"/>
        </w:r>
      </w:hyperlink>
    </w:p>
    <w:p>
      <w:pPr>
        <w:pStyle w:val="TOC2"/>
        <w:tabs>
          <w:tab w:val="right" w:leader="dot" w:pos="8306"/>
        </w:tabs>
      </w:pPr>
      <w:hyperlink w:anchor="_Toc23216" w:history="1">
        <w:r>
          <w:rPr>
            <w:rFonts w:ascii="仿宋" w:eastAsia="仿宋" w:hAnsi="仿宋" w:cs="仿宋" w:hint="eastAsia"/>
            <w:lang w:eastAsia="zh-CN"/>
          </w:rPr>
          <w:t>(一)、供应链战略规划</w:t>
        </w:r>
        <w:r>
          <w:tab/>
        </w:r>
        <w:r>
          <w:fldChar w:fldCharType="begin"/>
        </w:r>
        <w:r>
          <w:instrText xml:space="preserve"> PAGEREF _Toc23216 \h </w:instrText>
        </w:r>
        <w:r>
          <w:fldChar w:fldCharType="separate"/>
        </w:r>
        <w:r>
          <w:t>51</w:t>
        </w:r>
        <w:r>
          <w:fldChar w:fldCharType="end"/>
        </w:r>
      </w:hyperlink>
    </w:p>
    <w:p>
      <w:pPr>
        <w:pStyle w:val="TOC2"/>
        <w:tabs>
          <w:tab w:val="right" w:leader="dot" w:pos="8306"/>
        </w:tabs>
      </w:pPr>
      <w:hyperlink w:anchor="_Toc21868" w:history="1">
        <w:r>
          <w:rPr>
            <w:rFonts w:ascii="仿宋" w:eastAsia="仿宋" w:hAnsi="仿宋" w:cs="仿宋" w:hint="eastAsia"/>
            <w:lang w:eastAsia="zh-CN"/>
          </w:rPr>
          <w:t>(二)、供应商选择与合作</w:t>
        </w:r>
        <w:r>
          <w:tab/>
        </w:r>
        <w:r>
          <w:fldChar w:fldCharType="begin"/>
        </w:r>
        <w:r>
          <w:instrText xml:space="preserve"> PAGEREF _Toc21868 \h </w:instrText>
        </w:r>
        <w:r>
          <w:fldChar w:fldCharType="separate"/>
        </w:r>
        <w:r>
          <w:t>53</w:t>
        </w:r>
        <w:r>
          <w:fldChar w:fldCharType="end"/>
        </w:r>
      </w:hyperlink>
    </w:p>
    <w:p>
      <w:pPr>
        <w:pStyle w:val="TOC2"/>
        <w:tabs>
          <w:tab w:val="right" w:leader="dot" w:pos="8306"/>
        </w:tabs>
      </w:pPr>
      <w:hyperlink w:anchor="_Toc31406" w:history="1">
        <w:r>
          <w:rPr>
            <w:rFonts w:ascii="仿宋" w:eastAsia="仿宋" w:hAnsi="仿宋" w:cs="仿宋" w:hint="eastAsia"/>
            <w:lang w:eastAsia="zh-CN"/>
          </w:rPr>
          <w:t>(三)、物流与库存管理</w:t>
        </w:r>
        <w:r>
          <w:tab/>
        </w:r>
        <w:r>
          <w:fldChar w:fldCharType="begin"/>
        </w:r>
        <w:r>
          <w:instrText xml:space="preserve"> PAGEREF _Toc31406 \h </w:instrText>
        </w:r>
        <w:r>
          <w:fldChar w:fldCharType="separate"/>
        </w:r>
        <w:r>
          <w:t>54</w:t>
        </w:r>
        <w:r>
          <w:fldChar w:fldCharType="end"/>
        </w:r>
      </w:hyperlink>
    </w:p>
    <w:p>
      <w:pPr>
        <w:pStyle w:val="TOC1"/>
        <w:tabs>
          <w:tab w:val="right" w:leader="dot" w:pos="8306"/>
        </w:tabs>
      </w:pPr>
      <w:hyperlink w:anchor="_Toc821" w:history="1">
        <w:r>
          <w:rPr>
            <w:rFonts w:ascii="仿宋" w:eastAsia="仿宋" w:hAnsi="仿宋" w:cs="仿宋" w:hint="eastAsia"/>
            <w:lang w:eastAsia="zh-CN"/>
          </w:rPr>
          <w:t>十四、营销与推广策略</w:t>
        </w:r>
        <w:r>
          <w:tab/>
        </w:r>
        <w:r>
          <w:fldChar w:fldCharType="begin"/>
        </w:r>
        <w:r>
          <w:instrText xml:space="preserve"> PAGEREF _Toc821 \h </w:instrText>
        </w:r>
        <w:r>
          <w:fldChar w:fldCharType="separate"/>
        </w:r>
        <w:r>
          <w:t>55</w:t>
        </w:r>
        <w:r>
          <w:fldChar w:fldCharType="end"/>
        </w:r>
      </w:hyperlink>
    </w:p>
    <w:p>
      <w:pPr>
        <w:pStyle w:val="TOC2"/>
        <w:tabs>
          <w:tab w:val="right" w:leader="dot" w:pos="8306"/>
        </w:tabs>
      </w:pPr>
      <w:hyperlink w:anchor="_Toc5801" w:history="1">
        <w:r>
          <w:rPr>
            <w:rFonts w:ascii="仿宋" w:eastAsia="仿宋" w:hAnsi="仿宋" w:cs="仿宋" w:hint="eastAsia"/>
            <w:lang w:eastAsia="zh-CN"/>
          </w:rPr>
          <w:t>(一)、产品/服务定位与特点</w:t>
        </w:r>
        <w:r>
          <w:tab/>
        </w:r>
        <w:r>
          <w:fldChar w:fldCharType="begin"/>
        </w:r>
        <w:r>
          <w:instrText xml:space="preserve"> PAGEREF _Toc5801 \h </w:instrText>
        </w:r>
        <w:r>
          <w:fldChar w:fldCharType="separate"/>
        </w:r>
        <w:r>
          <w:t>55</w:t>
        </w:r>
        <w:r>
          <w:fldChar w:fldCharType="end"/>
        </w:r>
      </w:hyperlink>
    </w:p>
    <w:p>
      <w:pPr>
        <w:pStyle w:val="TOC2"/>
        <w:tabs>
          <w:tab w:val="right" w:leader="dot" w:pos="8306"/>
        </w:tabs>
      </w:pPr>
      <w:hyperlink w:anchor="_Toc21344" w:history="1">
        <w:r>
          <w:rPr>
            <w:rFonts w:ascii="仿宋" w:eastAsia="仿宋" w:hAnsi="仿宋" w:cs="仿宋" w:hint="eastAsia"/>
            <w:lang w:eastAsia="zh-CN"/>
          </w:rPr>
          <w:t>(二)、市场定位与竞争分析</w:t>
        </w:r>
        <w:r>
          <w:tab/>
        </w:r>
        <w:r>
          <w:fldChar w:fldCharType="begin"/>
        </w:r>
        <w:r>
          <w:instrText xml:space="preserve"> PAGEREF _Toc21344 \h </w:instrText>
        </w:r>
        <w:r>
          <w:fldChar w:fldCharType="separate"/>
        </w:r>
        <w:r>
          <w:t>57</w:t>
        </w:r>
        <w:r>
          <w:fldChar w:fldCharType="end"/>
        </w:r>
      </w:hyperlink>
    </w:p>
    <w:p>
      <w:pPr>
        <w:pStyle w:val="TOC2"/>
        <w:tabs>
          <w:tab w:val="right" w:leader="dot" w:pos="8306"/>
        </w:tabs>
      </w:pPr>
      <w:hyperlink w:anchor="_Toc32117" w:history="1">
        <w:r>
          <w:rPr>
            <w:rFonts w:ascii="仿宋" w:eastAsia="仿宋" w:hAnsi="仿宋" w:cs="仿宋" w:hint="eastAsia"/>
            <w:lang w:eastAsia="zh-CN"/>
          </w:rPr>
          <w:t>(三)、营销渠道与策略</w:t>
        </w:r>
        <w:r>
          <w:tab/>
        </w:r>
        <w:r>
          <w:fldChar w:fldCharType="begin"/>
        </w:r>
        <w:r>
          <w:instrText xml:space="preserve"> PAGEREF _Toc32117 \h </w:instrText>
        </w:r>
        <w:r>
          <w:fldChar w:fldCharType="separate"/>
        </w:r>
        <w:r>
          <w:t>58</w:t>
        </w:r>
        <w:r>
          <w:fldChar w:fldCharType="end"/>
        </w:r>
      </w:hyperlink>
    </w:p>
    <w:p>
      <w:pPr>
        <w:pStyle w:val="TOC2"/>
        <w:tabs>
          <w:tab w:val="right" w:leader="dot" w:pos="8306"/>
        </w:tabs>
      </w:pPr>
      <w:hyperlink w:anchor="_Toc20030" w:history="1">
        <w:r>
          <w:rPr>
            <w:rFonts w:ascii="仿宋" w:eastAsia="仿宋" w:hAnsi="仿宋" w:cs="仿宋" w:hint="eastAsia"/>
            <w:lang w:eastAsia="zh-CN"/>
          </w:rPr>
          <w:t>(四)、推广与宣传活动</w:t>
        </w:r>
        <w:r>
          <w:tab/>
        </w:r>
        <w:r>
          <w:fldChar w:fldCharType="begin"/>
        </w:r>
        <w:r>
          <w:instrText xml:space="preserve"> PAGEREF _Toc20030 \h </w:instrText>
        </w:r>
        <w:r>
          <w:fldChar w:fldCharType="separate"/>
        </w:r>
        <w:r>
          <w:t>59</w:t>
        </w:r>
        <w:r>
          <w:fldChar w:fldCharType="end"/>
        </w:r>
      </w:hyperlink>
    </w:p>
    <w:p>
      <w:pPr>
        <w:pStyle w:val="TOC1"/>
        <w:tabs>
          <w:tab w:val="right" w:leader="dot" w:pos="8306"/>
        </w:tabs>
      </w:pPr>
      <w:hyperlink w:anchor="_Toc24508" w:history="1">
        <w:r>
          <w:rPr>
            <w:rFonts w:ascii="仿宋" w:eastAsia="仿宋" w:hAnsi="仿宋" w:cs="仿宋" w:hint="eastAsia"/>
            <w:lang w:eastAsia="zh-CN"/>
          </w:rPr>
          <w:t>十五、金属铸件项目治理与监督</w:t>
        </w:r>
        <w:r>
          <w:tab/>
        </w:r>
        <w:r>
          <w:fldChar w:fldCharType="begin"/>
        </w:r>
        <w:r>
          <w:instrText xml:space="preserve"> PAGEREF _Toc24508 \h </w:instrText>
        </w:r>
        <w:r>
          <w:fldChar w:fldCharType="separate"/>
        </w:r>
        <w:r>
          <w:t>64</w:t>
        </w:r>
        <w:r>
          <w:fldChar w:fldCharType="end"/>
        </w:r>
      </w:hyperlink>
    </w:p>
    <w:p>
      <w:pPr>
        <w:pStyle w:val="TOC2"/>
        <w:tabs>
          <w:tab w:val="right" w:leader="dot" w:pos="8306"/>
        </w:tabs>
      </w:pPr>
      <w:hyperlink w:anchor="_Toc3301" w:history="1">
        <w:r>
          <w:rPr>
            <w:rFonts w:ascii="仿宋" w:eastAsia="仿宋" w:hAnsi="仿宋" w:cs="仿宋" w:hint="eastAsia"/>
            <w:lang w:eastAsia="zh-CN"/>
          </w:rPr>
          <w:t>(一)、金属铸件项目治理结构</w:t>
        </w:r>
        <w:r>
          <w:tab/>
        </w:r>
        <w:r>
          <w:fldChar w:fldCharType="begin"/>
        </w:r>
        <w:r>
          <w:instrText xml:space="preserve"> PAGEREF _Toc3301 \h </w:instrText>
        </w:r>
        <w:r>
          <w:fldChar w:fldCharType="separate"/>
        </w:r>
        <w:r>
          <w:t>64</w:t>
        </w:r>
        <w:r>
          <w:fldChar w:fldCharType="end"/>
        </w:r>
      </w:hyperlink>
    </w:p>
    <w:p>
      <w:pPr>
        <w:pStyle w:val="TOC2"/>
        <w:tabs>
          <w:tab w:val="right" w:leader="dot" w:pos="8306"/>
        </w:tabs>
      </w:pPr>
      <w:hyperlink w:anchor="_Toc22767" w:history="1">
        <w:r>
          <w:rPr>
            <w:rFonts w:ascii="仿宋" w:eastAsia="仿宋" w:hAnsi="仿宋" w:cs="仿宋" w:hint="eastAsia"/>
            <w:lang w:eastAsia="zh-CN"/>
          </w:rPr>
          <w:t>(二)、监督与审计</w:t>
        </w:r>
        <w:r>
          <w:tab/>
        </w:r>
        <w:r>
          <w:fldChar w:fldCharType="begin"/>
        </w:r>
        <w:r>
          <w:instrText xml:space="preserve"> PAGEREF _Toc22767 \h </w:instrText>
        </w:r>
        <w:r>
          <w:fldChar w:fldCharType="separate"/>
        </w:r>
        <w:r>
          <w:t>66</w:t>
        </w:r>
        <w:r>
          <w:fldChar w:fldCharType="end"/>
        </w:r>
      </w:hyperlink>
    </w:p>
    <w:p>
      <w:pPr>
        <w:pStyle w:val="TOC1"/>
        <w:tabs>
          <w:tab w:val="right" w:leader="dot" w:pos="8306"/>
        </w:tabs>
      </w:pPr>
      <w:hyperlink w:anchor="_Toc20720" w:history="1">
        <w:r>
          <w:rPr>
            <w:rFonts w:ascii="仿宋" w:eastAsia="仿宋" w:hAnsi="仿宋" w:cs="仿宋" w:hint="eastAsia"/>
            <w:lang w:eastAsia="zh-CN"/>
          </w:rPr>
          <w:t>十六、金属铸件项目变更管理</w:t>
        </w:r>
        <w:r>
          <w:tab/>
        </w:r>
        <w:r>
          <w:fldChar w:fldCharType="begin"/>
        </w:r>
        <w:r>
          <w:instrText xml:space="preserve"> PAGEREF _Toc20720 \h </w:instrText>
        </w:r>
        <w:r>
          <w:fldChar w:fldCharType="separate"/>
        </w:r>
        <w:r>
          <w:t>67</w:t>
        </w:r>
        <w:r>
          <w:fldChar w:fldCharType="end"/>
        </w:r>
      </w:hyperlink>
    </w:p>
    <w:p>
      <w:pPr>
        <w:pStyle w:val="TOC2"/>
        <w:tabs>
          <w:tab w:val="right" w:leader="dot" w:pos="8306"/>
        </w:tabs>
      </w:pPr>
      <w:hyperlink w:anchor="_Toc4225" w:history="1">
        <w:r>
          <w:rPr>
            <w:rFonts w:ascii="仿宋" w:eastAsia="仿宋" w:hAnsi="仿宋" w:cs="仿宋" w:hint="eastAsia"/>
            <w:lang w:eastAsia="zh-CN"/>
          </w:rPr>
          <w:t>(一)、变更申请与评估</w:t>
        </w:r>
        <w:r>
          <w:tab/>
        </w:r>
        <w:r>
          <w:fldChar w:fldCharType="begin"/>
        </w:r>
        <w:r>
          <w:instrText xml:space="preserve"> PAGEREF _Toc4225 \h </w:instrText>
        </w:r>
        <w:r>
          <w:fldChar w:fldCharType="separate"/>
        </w:r>
        <w:r>
          <w:t>67</w:t>
        </w:r>
        <w:r>
          <w:fldChar w:fldCharType="end"/>
        </w:r>
      </w:hyperlink>
    </w:p>
    <w:p>
      <w:pPr>
        <w:pStyle w:val="TOC2"/>
        <w:tabs>
          <w:tab w:val="right" w:leader="dot" w:pos="8306"/>
        </w:tabs>
      </w:pPr>
      <w:hyperlink w:anchor="_Toc26430" w:history="1">
        <w:r>
          <w:rPr>
            <w:rFonts w:ascii="仿宋" w:eastAsia="仿宋" w:hAnsi="仿宋" w:cs="仿宋" w:hint="eastAsia"/>
            <w:lang w:eastAsia="zh-CN"/>
          </w:rPr>
          <w:t>(二)、变更实施与控制</w:t>
        </w:r>
        <w:r>
          <w:tab/>
        </w:r>
        <w:r>
          <w:fldChar w:fldCharType="begin"/>
        </w:r>
        <w:r>
          <w:instrText xml:space="preserve"> PAGEREF _Toc26430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53"/>
      <w:r>
        <w:rPr>
          <w:rFonts w:ascii="仿宋" w:eastAsia="仿宋" w:hAnsi="仿宋" w:cs="仿宋" w:hint="eastAsia"/>
          <w:sz w:val="28"/>
          <w:lang w:eastAsia="zh-CN"/>
        </w:rPr>
        <w:t>一、金属铸件项目文档管理</w:t>
      </w:r>
      <w:bookmarkEnd w:id="2"/>
    </w:p>
    <w:p>
      <w:pPr>
        <w:pStyle w:val="Heading2"/>
        <w:rPr>
          <w:rFonts w:ascii="仿宋" w:eastAsia="仿宋" w:hAnsi="仿宋" w:cs="仿宋" w:hint="eastAsia"/>
          <w:lang w:eastAsia="zh-CN"/>
        </w:rPr>
      </w:pPr>
      <w:bookmarkStart w:id="3" w:name="_Toc262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金属铸件项目高度重视文档的质量和准确性，以支持金属铸件项目的各项活动和决策。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文档的编制始于金属铸件项目计划的初期，我们制定了详细的文档编制计划，明确了每个文档的内容、格式和编写责任人。在金属铸件项目启动阶段，我们首先编制了金属铸件项目章程，明确定义了金属铸件项目的目标、范围、风险等关键要素。随后，金属铸件项目团队根据计划陆续编制了需求文档、设计文档、测试文档等各类文档，确保金属铸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铸件项目管理中的重要环节，旨在确保金属铸件项目文档符合质量标准和金属铸件项目需求。在金属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除了内部审查，我们还进行了外部审查，邀请金属铸件项目相关利益方和专业领域的专家对文档进行独立审查。这有助于获取更全面、客观的反馈，确保金属铸件项目文档不仅符合内部标准，也满足外部需求。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金属铸件项目在文档编制与审查方面建立了严格的管理机制，通过规范的流程和多维度的审查，确保金属铸件项目文档的质量、准确性和可靠性，为金属铸件项目的顺利推进提供了有力支持。</w:t>
      </w:r>
    </w:p>
    <w:p>
      <w:pPr>
        <w:pStyle w:val="Heading2"/>
        <w:ind w:firstLine="560" w:firstLineChars="200"/>
        <w:rPr>
          <w:rFonts w:ascii="仿宋" w:eastAsia="仿宋" w:hAnsi="仿宋" w:cs="仿宋" w:hint="eastAsia"/>
          <w:sz w:val="28"/>
          <w:lang w:eastAsia="zh-CN"/>
        </w:rPr>
      </w:pPr>
      <w:bookmarkStart w:id="4" w:name="_Toc210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文档存档与归档是金属铸件项目生命周期中一个至关重要的环节，直接关系到金属铸件项目信息的长期保存和历史记录的完整性。在金属铸件项目中，我们实施了一系列有效的文档存档与归档管理策略：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197"/>
      <w:r>
        <w:rPr>
          <w:rFonts w:ascii="仿宋" w:eastAsia="仿宋" w:hAnsi="仿宋" w:cs="仿宋" w:hint="eastAsia"/>
          <w:sz w:val="28"/>
          <w:lang w:eastAsia="zh-CN"/>
        </w:rPr>
        <w:t>二、金属铸件项目建设背景及必要性分析</w:t>
      </w:r>
      <w:bookmarkEnd w:id="6"/>
    </w:p>
    <w:p>
      <w:pPr>
        <w:pStyle w:val="Heading2"/>
        <w:rPr>
          <w:rFonts w:ascii="仿宋" w:eastAsia="仿宋" w:hAnsi="仿宋" w:cs="仿宋" w:hint="eastAsia"/>
          <w:lang w:eastAsia="zh-CN"/>
        </w:rPr>
      </w:pPr>
      <w:bookmarkStart w:id="7" w:name="_Toc15091"/>
      <w:r>
        <w:rPr>
          <w:rFonts w:ascii="仿宋" w:eastAsia="仿宋" w:hAnsi="仿宋" w:cs="仿宋" w:hint="eastAsia"/>
          <w:lang w:eastAsia="zh-CN"/>
        </w:rPr>
        <w:t>(一)、金属铸件项目背景分析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铸件项目在这个潮流中的定位。同时，我们将关注行业内涌现的新兴机遇，以便金属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铸件项目提供了强大的发展动力。我们将聚焦于行业内最新的技术发展趋势，包括但不限于人工智能、大数据分析、物联网等领域。通过深度的技术研究，我们将确保金属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铸件项目发展的源泉。我们将投入更多的精力对市场需求进行深入剖析，超越表面的需求，深入挖掘潜在的市场痛点和机遇。通过对市场需求的细致了解，金属铸件项目将更有针对性地设计解决方案，满足市场的多样化需求，从而更好地促进金属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铸件项目战略至关重要。我们将对竞争态势进行更为深入的分析，包括但不限于市场份额、产品特点、客户满意度等多个维度。通过深度的竞争分析，金属铸件项目将能够更准确地把握市场脉搏，制定具有竞争力的金属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铸件项目的发展具有直接的影响。我们将进行更为全面的法规和政策分析，了解行业发展中的潜在法律风险和合规挑战。通过充分了解和遵守相关法规，金属铸件项目将确保在法律框架内合法合规运营，为金属铸件项目的稳健发展提供有力支持。</w:t>
      </w:r>
    </w:p>
    <w:p>
      <w:pPr>
        <w:pStyle w:val="Heading2"/>
        <w:ind w:firstLine="560" w:firstLineChars="200"/>
        <w:rPr>
          <w:rFonts w:ascii="仿宋" w:eastAsia="仿宋" w:hAnsi="仿宋" w:cs="仿宋" w:hint="eastAsia"/>
          <w:sz w:val="28"/>
          <w:lang w:eastAsia="zh-CN"/>
        </w:rPr>
      </w:pPr>
      <w:bookmarkStart w:id="8" w:name="_Toc8433"/>
      <w:r>
        <w:rPr>
          <w:rFonts w:ascii="仿宋" w:eastAsia="仿宋" w:hAnsi="仿宋" w:cs="仿宋" w:hint="eastAsia"/>
          <w:sz w:val="28"/>
          <w:lang w:eastAsia="zh-CN"/>
        </w:rPr>
        <w:t>(二)、金属铸件项目建设必要性分析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迫切性源于对行业发展趋势的深刻洞察。我们正处于一个行业变革的时代，科技创新、数字化转型成为企业发展的关键动力。金属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不仅仅是为了跟上潮流，更是为了通过技术创新推动企业的持续发展。通过引入先进的技术和解决方案，金属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铸件项目的建设成为必然选择，通过提高产品质量、拓展服务领域，从而在竞争中获得更多的机会。金属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铸件项目建设的必要性体现在对客户需求更精准的满足。通过金属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背后是对企业持续创新的追求。只有通过不断创新，企业才能在竞争中立于不败之地。金属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934"/>
      <w:r>
        <w:rPr>
          <w:rFonts w:ascii="仿宋" w:eastAsia="仿宋" w:hAnsi="仿宋" w:cs="仿宋" w:hint="eastAsia"/>
          <w:sz w:val="28"/>
          <w:lang w:eastAsia="zh-CN"/>
        </w:rPr>
        <w:t>三、金属铸件项目概论</w:t>
      </w:r>
      <w:bookmarkEnd w:id="9"/>
    </w:p>
    <w:p>
      <w:pPr>
        <w:pStyle w:val="Heading2"/>
        <w:rPr>
          <w:rFonts w:ascii="仿宋" w:eastAsia="仿宋" w:hAnsi="仿宋" w:cs="仿宋" w:hint="eastAsia"/>
          <w:lang w:eastAsia="zh-CN"/>
        </w:rPr>
      </w:pPr>
      <w:bookmarkStart w:id="10" w:name="_Toc5456"/>
      <w:r>
        <w:rPr>
          <w:rFonts w:ascii="仿宋" w:eastAsia="仿宋" w:hAnsi="仿宋" w:cs="仿宋" w:hint="eastAsia"/>
          <w:lang w:eastAsia="zh-CN"/>
        </w:rPr>
        <w:t>(一)、金属铸件项目概况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起源追溯至对市场的深入洞察。市场的不断演变与变革为金属铸件项目提供了难得的机遇。当前市场存在的需求缺口和变革的大环境共同构成了金属铸件项目的背景。这个金属铸件项目旨在充分利用市场机遇，填补行业中尚未满足的需求，为客户提供全新的解决方案。市场的变革和需求的增长使得这个金属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正式命名为金属铸件。这个名称不仅仅是一个标识，更代表了金属铸件项目的核心理念和愿景。它蕴含着金属铸件项目所要解决问题的关键字，具有强烈的表达和辨识度，为金属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核心目标是提供一种全新、高效的解决方案，满足客户日益增长的需求。金属铸件项目追求的不仅仅是满足市场需求，更是在市场中获得卓越的竞争优势。通过不断提升产品或服务的质量和创新水平，金属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全面涵盖了产品研发、制造、市场推广和售后服务，确保从产品设计到最终用户体验的全方位关注。这一全面的金属铸件项目范围是为了确保金属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金属铸件项目计划在未来18个月内完成，包括研发、测试、市场试点和正式推出等不同阶段。这个时间表的合理设计是为了确保金属铸件项目各个阶段的顺利推进，以便按时交付高质量的成果。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金属铸件项目预算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金属铸件项目总预算估算为XX百万美元，主要分配在研发、市场推广、人员培训和运营等方面。这一充足的预算为金属铸件项目提供了充足的资源，确保金属铸件项目在各个方面都能取得优异的表现。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金属铸件项目可能面临的风险包括市场接受度低、技术难题、竞争激烈等。金属铸件项目团队已经制定了相应的风险应对计划，通过前瞻性的风险管理，确保金属铸件项目在面对不确定性时能够迅速做出应对。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金属铸件项目汇聚了一支经验丰富、多领域专业素养的核心团队，确保金属铸件项目在各个方面都能拥有高水平的执行力。团队的协同作战是金属铸件项目成功的关键因素之一。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金属铸件项目的背景根植于市场对更高效、创新产品的渴望，同时也受到科技发展对行业格局的深刻改变的影响。这为金属铸件项目提供了广阔的发展空间和市场需求。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金属铸件项目现状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截至目前，金属铸件项目已完成市场调研和技术验证，取得了初步的成功。这为金属铸件项目在未来的发展奠定了坚实的基础，为更远大的目标打下了坚实的基石。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398"/>
      <w:r>
        <w:rPr>
          <w:rFonts w:ascii="仿宋" w:eastAsia="仿宋" w:hAnsi="仿宋" w:cs="仿宋" w:hint="eastAsia"/>
          <w:sz w:val="28"/>
          <w:lang w:eastAsia="zh-CN"/>
        </w:rPr>
        <w:t>(二)、金属铸件项目目标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keyword》金属铸件项目首要业务目标是在市场中占据有利地位，实现产品/服务的成功推广和销售。通过不断提升产品质量、创新性，金属铸件项目追求成为行业中的领导者，赢得更多客户的青睐。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在科技迅速发展的时代，金属铸件项目着眼于技术创新。通过持续的研发和技术升级，金属铸件项目旨在推出更具创新性的产品或服务，以满足市场对新鲜、先进解决方案的需求。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为了建立可持续的客户关系，金属铸件项目设定了客户满意度目标。通过提供卓越的产品质量和优质的客户服务，金属铸件项目追求赢得客户的信任和忠诚度，确保他们的满意度达到行业领先水平。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金属铸件项目注重社会责任和可持续发展。通过实施环保、社会责任金属铸件项目，金属铸件项目致力于在经济发展的同时保护环境，促进社会公平，实现可持续经营。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金属铸件项目的团队是实现目标的核心驱动力。因此，金属铸件项目设定了团队发展目标，包括提升团队成员的专业技能、培养领导力，以及搭建协同高效的团队工作氛围。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375"/>
      <w:r>
        <w:rPr>
          <w:rFonts w:ascii="仿宋" w:eastAsia="仿宋" w:hAnsi="仿宋" w:cs="仿宋" w:hint="eastAsia"/>
          <w:sz w:val="28"/>
          <w:lang w:eastAsia="zh-CN"/>
        </w:rPr>
        <w:t>(三)、金属铸件项目提出的理由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金属铸件项目提出的理由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源于对市场机遇的深刻洞察。当前市场中存在的需求缺口和行业发展趋势表明，有巨大的商业机会等待被开发。通过准确捕捉市场机遇，金属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理念基于对技术创新的信仰。通过持续的研发和技术投入，金属铸件项目有望推出更具创新性的产品或服务。在科技飞速发展的当下，金属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是为了增强企业的行业竞争力。通过提升产品或服务的质量和独特性，金属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响应了消费者需求的变化。随着社会和科技的不断发展，消费者对产品和服务的需求也在发生变化。通过深入了解并及时回应消费者的新需求，金属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金属铸件项目的提出是企业战略发展规划的一部分。在面对日益激烈的市场竞争和不断变化的商业环境中，金属铸件项目作为企业战略的一环，旨在为企业开辟新的增长领域，巩固企业在行业中的地位。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不仅仅是基于商业考量，还注重社会责任。通过推出环保、社会责任等方面的金属铸件项目，金属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金属铸件项目的提出反映了对利益相关者期望的关注。包括客户、员工、投资者等利益相关者在企业发展中都有着各自的期望，金属铸件项目力求在满足这些期望的同时，取得更大的共赢。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749"/>
      <w:r>
        <w:rPr>
          <w:rFonts w:ascii="仿宋" w:eastAsia="仿宋" w:hAnsi="仿宋" w:cs="仿宋" w:hint="eastAsia"/>
          <w:sz w:val="28"/>
          <w:lang w:eastAsia="zh-CN"/>
        </w:rPr>
        <w:t>(四)、金属铸件项目意义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首要意义在于提升企业的市场竞争力。通过持续的创新和对产品质量的高标准要求，金属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铸件项目的推进将促使行业技术水平的提升。通过引入先进技术和创新性解决方案，金属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铸件项目不仅创造了大量就业机会，提高了就业水平，还注重社会责任和环保。通过参与社会公益事业和推动环保金属铸件项目，金属铸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686"/>
      <w:r>
        <w:rPr>
          <w:rFonts w:ascii="仿宋" w:eastAsia="仿宋" w:hAnsi="仿宋" w:cs="仿宋" w:hint="eastAsia"/>
          <w:sz w:val="28"/>
          <w:lang w:eastAsia="zh-CN"/>
        </w:rPr>
        <w:t>(五)、金属铸件项目背景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在当今迅猛发展的商业环境中，金属铸件项目的动因根植于对多方面因素的审慎考量。这个金属铸件项目的提出并非孤立的决策，而是对企业所处背景深入思考的产物。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市场的不断演变是金属铸件项目背后的首要原因。科技的迅速发展和全球市场的快速变化使得企业必须灵活应对。金属铸件项目应运而生，旨在通过创新性的解决方案迎合市场的多变需求，赢得竞争中的先机。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竞争的激烈程度也是金属铸件项目背景中不可忽视的一环。企业需要在激烈竞争中脱颖而出，为此，金属铸件项目致力于打破常规，提供独特的价值主张，以吸引客户并确保市场份额的增长。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此外，社会对企业责任的期望也在逐渐升高。金属铸件项目充分融入了社会责任的理念，通过可持续经营和社会公益金属铸件项目，企图为社会贡献一份力量，在商业成功的同时关注社会价值。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979"/>
      <w:r>
        <w:rPr>
          <w:rFonts w:ascii="仿宋" w:eastAsia="仿宋" w:hAnsi="仿宋" w:cs="仿宋" w:hint="eastAsia"/>
          <w:sz w:val="28"/>
          <w:lang w:eastAsia="zh-CN"/>
        </w:rPr>
        <w:t>四、金属铸件项目选址可行性分析</w:t>
      </w:r>
      <w:bookmarkEnd w:id="15"/>
    </w:p>
    <w:p>
      <w:pPr>
        <w:pStyle w:val="Heading2"/>
        <w:rPr>
          <w:rFonts w:ascii="仿宋" w:eastAsia="仿宋" w:hAnsi="仿宋" w:cs="仿宋" w:hint="eastAsia"/>
          <w:lang w:eastAsia="zh-CN"/>
        </w:rPr>
      </w:pPr>
      <w:bookmarkStart w:id="16" w:name="_Toc14800"/>
      <w:r>
        <w:rPr>
          <w:rFonts w:ascii="仿宋" w:eastAsia="仿宋" w:hAnsi="仿宋" w:cs="仿宋" w:hint="eastAsia"/>
          <w:lang w:eastAsia="zh-CN"/>
        </w:rPr>
        <w:t>(一)、金属铸件项目选址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该金属铸件项目选址位于XX省XX市XX区XXX街道</w:t>
      </w:r>
    </w:p>
    <w:p>
      <w:pPr>
        <w:pStyle w:val="Heading2"/>
        <w:ind w:firstLine="560" w:firstLineChars="200"/>
        <w:rPr>
          <w:rFonts w:ascii="仿宋" w:eastAsia="仿宋" w:hAnsi="仿宋" w:cs="仿宋" w:hint="eastAsia"/>
          <w:sz w:val="28"/>
          <w:lang w:eastAsia="zh-CN"/>
        </w:rPr>
      </w:pPr>
      <w:bookmarkStart w:id="17" w:name="_Toc2868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金属铸件项目的征地面积将根据金属铸件项目的实际规模和需求进行精确规划。具体面积XXX平方米，旨在确保金属铸件项目不仅能够满足当前的发展需求，还能够预留空间以适应未来的扩展。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净用地面积是在征地面积基础上去除不可利用面积后的实际可开发用地。具体面积XXX平方米，考虑到环保、交通、安全等多方面因素，以确保金属铸件项目在整体利用效率上达到最优。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金属铸件项目计划建设的建筑总规模具体面积XXX平方米。这一规模的确定综合考虑了金属铸件项目的性质、规模，以及城市规划的相关要求，确保建筑布局与周边环境协调一致。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绿地率是金属铸件项目用地中被规划为绿地的比例。具体面积XXX平方米，旨在通过合理规划绿地，改善金属铸件项目周边环境，提升居民生活质量，并符合城市整体绿化规划。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https://d.book118.com/578133021032006030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C771D"/>
    <w:rsid w:val="2CFC77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30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2024-01-21T13:51:00Z</dcterms:created>
  <dcterms:modified xsi:type="dcterms:W3CDTF">2024-01-21T13:51:24Z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5B56B76D74F640A58498902525ECAE0C_11</vt:lpwstr>
  </property>
  <property fmtid="{D5CDD505-2E9C-101B-9397-08002B2CF9AE}" pid="3" name="KSOProductBuildVer">
    <vt:lpwstr>2052-12.1.0.16120</vt:lpwstr>
  </property>
</Properties>
</file>