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蚊帐项目建设总纲及方案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84" w:history="1">
        <w:r>
          <w:rPr>
            <w:rFonts w:ascii="仿宋" w:eastAsia="仿宋" w:hAnsi="仿宋" w:cs="仿宋" w:hint="eastAsia"/>
            <w:lang w:eastAsia="zh-CN"/>
          </w:rPr>
          <w:t>序言</w:t>
        </w:r>
        <w:r>
          <w:tab/>
        </w:r>
        <w:r>
          <w:fldChar w:fldCharType="begin"/>
        </w:r>
        <w:r>
          <w:instrText xml:space="preserve"> PAGEREF _Toc2584 \h </w:instrText>
        </w:r>
        <w:r>
          <w:fldChar w:fldCharType="separate"/>
        </w:r>
        <w:r>
          <w:t>4</w:t>
        </w:r>
        <w:r>
          <w:fldChar w:fldCharType="end"/>
        </w:r>
      </w:hyperlink>
    </w:p>
    <w:p>
      <w:pPr>
        <w:pStyle w:val="TOC1"/>
        <w:tabs>
          <w:tab w:val="right" w:leader="dot" w:pos="8306"/>
        </w:tabs>
      </w:pPr>
      <w:hyperlink w:anchor="_Toc14015" w:history="1">
        <w:r>
          <w:rPr>
            <w:rFonts w:ascii="仿宋" w:eastAsia="仿宋" w:hAnsi="仿宋" w:cs="仿宋" w:hint="eastAsia"/>
            <w:lang w:eastAsia="zh-CN"/>
          </w:rPr>
          <w:t>一、发展规划、产业政策和行业准入分析</w:t>
        </w:r>
        <w:r>
          <w:tab/>
        </w:r>
        <w:r>
          <w:fldChar w:fldCharType="begin"/>
        </w:r>
        <w:r>
          <w:instrText xml:space="preserve"> PAGEREF _Toc14015 \h </w:instrText>
        </w:r>
        <w:r>
          <w:fldChar w:fldCharType="separate"/>
        </w:r>
        <w:r>
          <w:t>4</w:t>
        </w:r>
        <w:r>
          <w:fldChar w:fldCharType="end"/>
        </w:r>
      </w:hyperlink>
    </w:p>
    <w:p>
      <w:pPr>
        <w:pStyle w:val="TOC2"/>
        <w:tabs>
          <w:tab w:val="right" w:leader="dot" w:pos="8306"/>
        </w:tabs>
      </w:pPr>
      <w:hyperlink w:anchor="_Toc11652" w:history="1">
        <w:r>
          <w:rPr>
            <w:rFonts w:ascii="仿宋" w:eastAsia="仿宋" w:hAnsi="仿宋" w:cs="仿宋" w:hint="eastAsia"/>
            <w:lang w:eastAsia="zh-CN"/>
          </w:rPr>
          <w:t>(一)、发展规划分析</w:t>
        </w:r>
        <w:r>
          <w:tab/>
        </w:r>
        <w:r>
          <w:fldChar w:fldCharType="begin"/>
        </w:r>
        <w:r>
          <w:instrText xml:space="preserve"> PAGEREF _Toc11652 \h </w:instrText>
        </w:r>
        <w:r>
          <w:fldChar w:fldCharType="separate"/>
        </w:r>
        <w:r>
          <w:t>4</w:t>
        </w:r>
        <w:r>
          <w:fldChar w:fldCharType="end"/>
        </w:r>
      </w:hyperlink>
    </w:p>
    <w:p>
      <w:pPr>
        <w:pStyle w:val="TOC2"/>
        <w:tabs>
          <w:tab w:val="right" w:leader="dot" w:pos="8306"/>
        </w:tabs>
      </w:pPr>
      <w:hyperlink w:anchor="_Toc13809" w:history="1">
        <w:r>
          <w:rPr>
            <w:rFonts w:ascii="仿宋" w:eastAsia="仿宋" w:hAnsi="仿宋" w:cs="仿宋" w:hint="eastAsia"/>
            <w:lang w:eastAsia="zh-CN"/>
          </w:rPr>
          <w:t>(二)、产业政策分析</w:t>
        </w:r>
        <w:r>
          <w:tab/>
        </w:r>
        <w:r>
          <w:fldChar w:fldCharType="begin"/>
        </w:r>
        <w:r>
          <w:instrText xml:space="preserve"> PAGEREF _Toc13809 \h </w:instrText>
        </w:r>
        <w:r>
          <w:fldChar w:fldCharType="separate"/>
        </w:r>
        <w:r>
          <w:t>6</w:t>
        </w:r>
        <w:r>
          <w:fldChar w:fldCharType="end"/>
        </w:r>
      </w:hyperlink>
    </w:p>
    <w:p>
      <w:pPr>
        <w:pStyle w:val="TOC2"/>
        <w:tabs>
          <w:tab w:val="right" w:leader="dot" w:pos="8306"/>
        </w:tabs>
      </w:pPr>
      <w:hyperlink w:anchor="_Toc28070" w:history="1">
        <w:r>
          <w:rPr>
            <w:rFonts w:ascii="仿宋" w:eastAsia="仿宋" w:hAnsi="仿宋" w:cs="仿宋" w:hint="eastAsia"/>
            <w:lang w:eastAsia="zh-CN"/>
          </w:rPr>
          <w:t>(三)、行业准入分析</w:t>
        </w:r>
        <w:r>
          <w:tab/>
        </w:r>
        <w:r>
          <w:fldChar w:fldCharType="begin"/>
        </w:r>
        <w:r>
          <w:instrText xml:space="preserve"> PAGEREF _Toc28070 \h </w:instrText>
        </w:r>
        <w:r>
          <w:fldChar w:fldCharType="separate"/>
        </w:r>
        <w:r>
          <w:t>7</w:t>
        </w:r>
        <w:r>
          <w:fldChar w:fldCharType="end"/>
        </w:r>
      </w:hyperlink>
    </w:p>
    <w:p>
      <w:pPr>
        <w:pStyle w:val="TOC1"/>
        <w:tabs>
          <w:tab w:val="right" w:leader="dot" w:pos="8306"/>
        </w:tabs>
      </w:pPr>
      <w:hyperlink w:anchor="_Toc19972" w:history="1">
        <w:r>
          <w:rPr>
            <w:rFonts w:ascii="仿宋" w:eastAsia="仿宋" w:hAnsi="仿宋" w:cs="仿宋" w:hint="eastAsia"/>
            <w:lang w:eastAsia="zh-CN"/>
          </w:rPr>
          <w:t>二、财务管理与成本控制</w:t>
        </w:r>
        <w:r>
          <w:tab/>
        </w:r>
        <w:r>
          <w:fldChar w:fldCharType="begin"/>
        </w:r>
        <w:r>
          <w:instrText xml:space="preserve"> PAGEREF _Toc19972 \h </w:instrText>
        </w:r>
        <w:r>
          <w:fldChar w:fldCharType="separate"/>
        </w:r>
        <w:r>
          <w:t>8</w:t>
        </w:r>
        <w:r>
          <w:fldChar w:fldCharType="end"/>
        </w:r>
      </w:hyperlink>
    </w:p>
    <w:p>
      <w:pPr>
        <w:pStyle w:val="TOC2"/>
        <w:tabs>
          <w:tab w:val="right" w:leader="dot" w:pos="8306"/>
        </w:tabs>
      </w:pPr>
      <w:hyperlink w:anchor="_Toc26406" w:history="1">
        <w:r>
          <w:rPr>
            <w:rFonts w:ascii="仿宋" w:eastAsia="仿宋" w:hAnsi="仿宋" w:cs="仿宋" w:hint="eastAsia"/>
            <w:lang w:eastAsia="zh-CN"/>
          </w:rPr>
          <w:t>(一)、财务管理体系建设</w:t>
        </w:r>
        <w:r>
          <w:tab/>
        </w:r>
        <w:r>
          <w:fldChar w:fldCharType="begin"/>
        </w:r>
        <w:r>
          <w:instrText xml:space="preserve"> PAGEREF _Toc26406 \h </w:instrText>
        </w:r>
        <w:r>
          <w:fldChar w:fldCharType="separate"/>
        </w:r>
        <w:r>
          <w:t>8</w:t>
        </w:r>
        <w:r>
          <w:fldChar w:fldCharType="end"/>
        </w:r>
      </w:hyperlink>
    </w:p>
    <w:p>
      <w:pPr>
        <w:pStyle w:val="TOC2"/>
        <w:tabs>
          <w:tab w:val="right" w:leader="dot" w:pos="8306"/>
        </w:tabs>
      </w:pPr>
      <w:hyperlink w:anchor="_Toc15103" w:history="1">
        <w:r>
          <w:rPr>
            <w:rFonts w:ascii="仿宋" w:eastAsia="仿宋" w:hAnsi="仿宋" w:cs="仿宋" w:hint="eastAsia"/>
            <w:lang w:eastAsia="zh-CN"/>
          </w:rPr>
          <w:t>(二)、成本控制措施</w:t>
        </w:r>
        <w:r>
          <w:tab/>
        </w:r>
        <w:r>
          <w:fldChar w:fldCharType="begin"/>
        </w:r>
        <w:r>
          <w:instrText xml:space="preserve"> PAGEREF _Toc15103 \h </w:instrText>
        </w:r>
        <w:r>
          <w:fldChar w:fldCharType="separate"/>
        </w:r>
        <w:r>
          <w:t>10</w:t>
        </w:r>
        <w:r>
          <w:fldChar w:fldCharType="end"/>
        </w:r>
      </w:hyperlink>
    </w:p>
    <w:p>
      <w:pPr>
        <w:pStyle w:val="TOC1"/>
        <w:tabs>
          <w:tab w:val="right" w:leader="dot" w:pos="8306"/>
        </w:tabs>
      </w:pPr>
      <w:hyperlink w:anchor="_Toc14309" w:history="1">
        <w:r>
          <w:rPr>
            <w:rFonts w:ascii="仿宋" w:eastAsia="仿宋" w:hAnsi="仿宋" w:cs="仿宋" w:hint="eastAsia"/>
            <w:lang w:eastAsia="zh-CN"/>
          </w:rPr>
          <w:t>三、资源开发及综合利用分析</w:t>
        </w:r>
        <w:r>
          <w:tab/>
        </w:r>
        <w:r>
          <w:fldChar w:fldCharType="begin"/>
        </w:r>
        <w:r>
          <w:instrText xml:space="preserve"> PAGEREF _Toc14309 \h </w:instrText>
        </w:r>
        <w:r>
          <w:fldChar w:fldCharType="separate"/>
        </w:r>
        <w:r>
          <w:t>11</w:t>
        </w:r>
        <w:r>
          <w:fldChar w:fldCharType="end"/>
        </w:r>
      </w:hyperlink>
    </w:p>
    <w:p>
      <w:pPr>
        <w:pStyle w:val="TOC2"/>
        <w:tabs>
          <w:tab w:val="right" w:leader="dot" w:pos="8306"/>
        </w:tabs>
      </w:pPr>
      <w:hyperlink w:anchor="_Toc5457" w:history="1">
        <w:r>
          <w:rPr>
            <w:rFonts w:ascii="仿宋" w:eastAsia="仿宋" w:hAnsi="仿宋" w:cs="仿宋" w:hint="eastAsia"/>
            <w:lang w:eastAsia="zh-CN"/>
          </w:rPr>
          <w:t>(一)、资源开发方案</w:t>
        </w:r>
        <w:r>
          <w:tab/>
        </w:r>
        <w:r>
          <w:fldChar w:fldCharType="begin"/>
        </w:r>
        <w:r>
          <w:instrText xml:space="preserve"> PAGEREF _Toc5457 \h </w:instrText>
        </w:r>
        <w:r>
          <w:fldChar w:fldCharType="separate"/>
        </w:r>
        <w:r>
          <w:t>11</w:t>
        </w:r>
        <w:r>
          <w:fldChar w:fldCharType="end"/>
        </w:r>
      </w:hyperlink>
    </w:p>
    <w:p>
      <w:pPr>
        <w:pStyle w:val="TOC2"/>
        <w:tabs>
          <w:tab w:val="right" w:leader="dot" w:pos="8306"/>
        </w:tabs>
      </w:pPr>
      <w:hyperlink w:anchor="_Toc2148" w:history="1">
        <w:r>
          <w:rPr>
            <w:rFonts w:ascii="仿宋" w:eastAsia="仿宋" w:hAnsi="仿宋" w:cs="仿宋" w:hint="eastAsia"/>
            <w:lang w:eastAsia="zh-CN"/>
          </w:rPr>
          <w:t>(二)、资源利用方案</w:t>
        </w:r>
        <w:r>
          <w:tab/>
        </w:r>
        <w:r>
          <w:fldChar w:fldCharType="begin"/>
        </w:r>
        <w:r>
          <w:instrText xml:space="preserve"> PAGEREF _Toc2148 \h </w:instrText>
        </w:r>
        <w:r>
          <w:fldChar w:fldCharType="separate"/>
        </w:r>
        <w:r>
          <w:t>12</w:t>
        </w:r>
        <w:r>
          <w:fldChar w:fldCharType="end"/>
        </w:r>
      </w:hyperlink>
    </w:p>
    <w:p>
      <w:pPr>
        <w:pStyle w:val="TOC2"/>
        <w:tabs>
          <w:tab w:val="right" w:leader="dot" w:pos="8306"/>
        </w:tabs>
      </w:pPr>
      <w:hyperlink w:anchor="_Toc13850" w:history="1">
        <w:r>
          <w:rPr>
            <w:rFonts w:ascii="仿宋" w:eastAsia="仿宋" w:hAnsi="仿宋" w:cs="仿宋" w:hint="eastAsia"/>
            <w:lang w:eastAsia="zh-CN"/>
          </w:rPr>
          <w:t>(三)、资源节约措施</w:t>
        </w:r>
        <w:r>
          <w:tab/>
        </w:r>
        <w:r>
          <w:fldChar w:fldCharType="begin"/>
        </w:r>
        <w:r>
          <w:instrText xml:space="preserve"> PAGEREF _Toc13850 \h </w:instrText>
        </w:r>
        <w:r>
          <w:fldChar w:fldCharType="separate"/>
        </w:r>
        <w:r>
          <w:t>13</w:t>
        </w:r>
        <w:r>
          <w:fldChar w:fldCharType="end"/>
        </w:r>
      </w:hyperlink>
    </w:p>
    <w:p>
      <w:pPr>
        <w:pStyle w:val="TOC1"/>
        <w:tabs>
          <w:tab w:val="right" w:leader="dot" w:pos="8306"/>
        </w:tabs>
      </w:pPr>
      <w:hyperlink w:anchor="_Toc23896" w:history="1">
        <w:r>
          <w:rPr>
            <w:rFonts w:ascii="仿宋" w:eastAsia="仿宋" w:hAnsi="仿宋" w:cs="仿宋" w:hint="eastAsia"/>
            <w:lang w:eastAsia="zh-CN"/>
          </w:rPr>
          <w:t>四、项目选址研究</w:t>
        </w:r>
        <w:r>
          <w:tab/>
        </w:r>
        <w:r>
          <w:fldChar w:fldCharType="begin"/>
        </w:r>
        <w:r>
          <w:instrText xml:space="preserve"> PAGEREF _Toc23896 \h </w:instrText>
        </w:r>
        <w:r>
          <w:fldChar w:fldCharType="separate"/>
        </w:r>
        <w:r>
          <w:t>14</w:t>
        </w:r>
        <w:r>
          <w:fldChar w:fldCharType="end"/>
        </w:r>
      </w:hyperlink>
    </w:p>
    <w:p>
      <w:pPr>
        <w:pStyle w:val="TOC2"/>
        <w:tabs>
          <w:tab w:val="right" w:leader="dot" w:pos="8306"/>
        </w:tabs>
      </w:pPr>
      <w:hyperlink w:anchor="_Toc18155" w:history="1">
        <w:r>
          <w:rPr>
            <w:rFonts w:ascii="仿宋" w:eastAsia="仿宋" w:hAnsi="仿宋" w:cs="仿宋" w:hint="eastAsia"/>
            <w:lang w:eastAsia="zh-CN"/>
          </w:rPr>
          <w:t>(一)、项目选址原则</w:t>
        </w:r>
        <w:r>
          <w:tab/>
        </w:r>
        <w:r>
          <w:fldChar w:fldCharType="begin"/>
        </w:r>
        <w:r>
          <w:instrText xml:space="preserve"> PAGEREF _Toc18155 \h </w:instrText>
        </w:r>
        <w:r>
          <w:fldChar w:fldCharType="separate"/>
        </w:r>
        <w:r>
          <w:t>14</w:t>
        </w:r>
        <w:r>
          <w:fldChar w:fldCharType="end"/>
        </w:r>
      </w:hyperlink>
    </w:p>
    <w:p>
      <w:pPr>
        <w:pStyle w:val="TOC2"/>
        <w:tabs>
          <w:tab w:val="right" w:leader="dot" w:pos="8306"/>
        </w:tabs>
      </w:pPr>
      <w:hyperlink w:anchor="_Toc23294" w:history="1">
        <w:r>
          <w:rPr>
            <w:rFonts w:ascii="仿宋" w:eastAsia="仿宋" w:hAnsi="仿宋" w:cs="仿宋" w:hint="eastAsia"/>
            <w:lang w:eastAsia="zh-CN"/>
          </w:rPr>
          <w:t>(二)、项目选址</w:t>
        </w:r>
        <w:r>
          <w:tab/>
        </w:r>
        <w:r>
          <w:fldChar w:fldCharType="begin"/>
        </w:r>
        <w:r>
          <w:instrText xml:space="preserve"> PAGEREF _Toc23294 \h </w:instrText>
        </w:r>
        <w:r>
          <w:fldChar w:fldCharType="separate"/>
        </w:r>
        <w:r>
          <w:t>18</w:t>
        </w:r>
        <w:r>
          <w:fldChar w:fldCharType="end"/>
        </w:r>
      </w:hyperlink>
    </w:p>
    <w:p>
      <w:pPr>
        <w:pStyle w:val="TOC2"/>
        <w:tabs>
          <w:tab w:val="right" w:leader="dot" w:pos="8306"/>
        </w:tabs>
      </w:pPr>
      <w:hyperlink w:anchor="_Toc8271" w:history="1">
        <w:r>
          <w:rPr>
            <w:rFonts w:ascii="仿宋" w:eastAsia="仿宋" w:hAnsi="仿宋" w:cs="仿宋" w:hint="eastAsia"/>
            <w:lang w:eastAsia="zh-CN"/>
          </w:rPr>
          <w:t>(三)、建设条件分析</w:t>
        </w:r>
        <w:r>
          <w:tab/>
        </w:r>
        <w:r>
          <w:fldChar w:fldCharType="begin"/>
        </w:r>
        <w:r>
          <w:instrText xml:space="preserve"> PAGEREF _Toc8271 \h </w:instrText>
        </w:r>
        <w:r>
          <w:fldChar w:fldCharType="separate"/>
        </w:r>
        <w:r>
          <w:t>20</w:t>
        </w:r>
        <w:r>
          <w:fldChar w:fldCharType="end"/>
        </w:r>
      </w:hyperlink>
    </w:p>
    <w:p>
      <w:pPr>
        <w:pStyle w:val="TOC2"/>
        <w:tabs>
          <w:tab w:val="right" w:leader="dot" w:pos="8306"/>
        </w:tabs>
      </w:pPr>
      <w:hyperlink w:anchor="_Toc12267" w:history="1">
        <w:r>
          <w:rPr>
            <w:rFonts w:ascii="仿宋" w:eastAsia="仿宋" w:hAnsi="仿宋" w:cs="仿宋" w:hint="eastAsia"/>
            <w:lang w:eastAsia="zh-CN"/>
          </w:rPr>
          <w:t>(四)、用地控制指标</w:t>
        </w:r>
        <w:r>
          <w:tab/>
        </w:r>
        <w:r>
          <w:fldChar w:fldCharType="begin"/>
        </w:r>
        <w:r>
          <w:instrText xml:space="preserve"> PAGEREF _Toc12267 \h </w:instrText>
        </w:r>
        <w:r>
          <w:fldChar w:fldCharType="separate"/>
        </w:r>
        <w:r>
          <w:t>21</w:t>
        </w:r>
        <w:r>
          <w:fldChar w:fldCharType="end"/>
        </w:r>
      </w:hyperlink>
    </w:p>
    <w:p>
      <w:pPr>
        <w:pStyle w:val="TOC2"/>
        <w:tabs>
          <w:tab w:val="right" w:leader="dot" w:pos="8306"/>
        </w:tabs>
      </w:pPr>
      <w:hyperlink w:anchor="_Toc30174" w:history="1">
        <w:r>
          <w:rPr>
            <w:rFonts w:ascii="仿宋" w:eastAsia="仿宋" w:hAnsi="仿宋" w:cs="仿宋" w:hint="eastAsia"/>
            <w:lang w:eastAsia="zh-CN"/>
          </w:rPr>
          <w:t>(五)、地总体要求</w:t>
        </w:r>
        <w:r>
          <w:tab/>
        </w:r>
        <w:r>
          <w:fldChar w:fldCharType="begin"/>
        </w:r>
        <w:r>
          <w:instrText xml:space="preserve"> PAGEREF _Toc30174 \h </w:instrText>
        </w:r>
        <w:r>
          <w:fldChar w:fldCharType="separate"/>
        </w:r>
        <w:r>
          <w:t>22</w:t>
        </w:r>
        <w:r>
          <w:fldChar w:fldCharType="end"/>
        </w:r>
      </w:hyperlink>
    </w:p>
    <w:p>
      <w:pPr>
        <w:pStyle w:val="TOC2"/>
        <w:tabs>
          <w:tab w:val="right" w:leader="dot" w:pos="8306"/>
        </w:tabs>
      </w:pPr>
      <w:hyperlink w:anchor="_Toc19298" w:history="1">
        <w:r>
          <w:rPr>
            <w:rFonts w:ascii="仿宋" w:eastAsia="仿宋" w:hAnsi="仿宋" w:cs="仿宋" w:hint="eastAsia"/>
            <w:lang w:eastAsia="zh-CN"/>
          </w:rPr>
          <w:t>(六)、节约用地措施</w:t>
        </w:r>
        <w:r>
          <w:tab/>
        </w:r>
        <w:r>
          <w:fldChar w:fldCharType="begin"/>
        </w:r>
        <w:r>
          <w:instrText xml:space="preserve"> PAGEREF _Toc19298 \h </w:instrText>
        </w:r>
        <w:r>
          <w:fldChar w:fldCharType="separate"/>
        </w:r>
        <w:r>
          <w:t>24</w:t>
        </w:r>
        <w:r>
          <w:fldChar w:fldCharType="end"/>
        </w:r>
      </w:hyperlink>
    </w:p>
    <w:p>
      <w:pPr>
        <w:pStyle w:val="TOC2"/>
        <w:tabs>
          <w:tab w:val="right" w:leader="dot" w:pos="8306"/>
        </w:tabs>
      </w:pPr>
      <w:hyperlink w:anchor="_Toc939" w:history="1">
        <w:r>
          <w:rPr>
            <w:rFonts w:ascii="仿宋" w:eastAsia="仿宋" w:hAnsi="仿宋" w:cs="仿宋" w:hint="eastAsia"/>
            <w:lang w:eastAsia="zh-CN"/>
          </w:rPr>
          <w:t>(七)、选址综合评价</w:t>
        </w:r>
        <w:r>
          <w:tab/>
        </w:r>
        <w:r>
          <w:fldChar w:fldCharType="begin"/>
        </w:r>
        <w:r>
          <w:instrText xml:space="preserve"> PAGEREF _Toc939 \h </w:instrText>
        </w:r>
        <w:r>
          <w:fldChar w:fldCharType="separate"/>
        </w:r>
        <w:r>
          <w:t>25</w:t>
        </w:r>
        <w:r>
          <w:fldChar w:fldCharType="end"/>
        </w:r>
      </w:hyperlink>
    </w:p>
    <w:p>
      <w:pPr>
        <w:pStyle w:val="TOC1"/>
        <w:tabs>
          <w:tab w:val="right" w:leader="dot" w:pos="8306"/>
        </w:tabs>
      </w:pPr>
      <w:hyperlink w:anchor="_Toc25477" w:history="1">
        <w:r>
          <w:rPr>
            <w:rFonts w:ascii="仿宋" w:eastAsia="仿宋" w:hAnsi="仿宋" w:cs="仿宋" w:hint="eastAsia"/>
            <w:lang w:eastAsia="zh-CN"/>
          </w:rPr>
          <w:t>五、建设风险评估分析</w:t>
        </w:r>
        <w:r>
          <w:tab/>
        </w:r>
        <w:r>
          <w:fldChar w:fldCharType="begin"/>
        </w:r>
        <w:r>
          <w:instrText xml:space="preserve"> PAGEREF _Toc25477 \h </w:instrText>
        </w:r>
        <w:r>
          <w:fldChar w:fldCharType="separate"/>
        </w:r>
        <w:r>
          <w:t>26</w:t>
        </w:r>
        <w:r>
          <w:fldChar w:fldCharType="end"/>
        </w:r>
      </w:hyperlink>
    </w:p>
    <w:p>
      <w:pPr>
        <w:pStyle w:val="TOC2"/>
        <w:tabs>
          <w:tab w:val="right" w:leader="dot" w:pos="8306"/>
        </w:tabs>
      </w:pPr>
      <w:hyperlink w:anchor="_Toc20547" w:history="1">
        <w:r>
          <w:rPr>
            <w:rFonts w:ascii="仿宋" w:eastAsia="仿宋" w:hAnsi="仿宋" w:cs="仿宋" w:hint="eastAsia"/>
            <w:lang w:eastAsia="zh-CN"/>
          </w:rPr>
          <w:t>(一)、政策风险分析</w:t>
        </w:r>
        <w:r>
          <w:tab/>
        </w:r>
        <w:r>
          <w:fldChar w:fldCharType="begin"/>
        </w:r>
        <w:r>
          <w:instrText xml:space="preserve"> PAGEREF _Toc20547 \h </w:instrText>
        </w:r>
        <w:r>
          <w:fldChar w:fldCharType="separate"/>
        </w:r>
        <w:r>
          <w:t>26</w:t>
        </w:r>
        <w:r>
          <w:fldChar w:fldCharType="end"/>
        </w:r>
      </w:hyperlink>
    </w:p>
    <w:p>
      <w:pPr>
        <w:pStyle w:val="TOC2"/>
        <w:tabs>
          <w:tab w:val="right" w:leader="dot" w:pos="8306"/>
        </w:tabs>
      </w:pPr>
      <w:hyperlink w:anchor="_Toc12759" w:history="1">
        <w:r>
          <w:rPr>
            <w:rFonts w:ascii="仿宋" w:eastAsia="仿宋" w:hAnsi="仿宋" w:cs="仿宋" w:hint="eastAsia"/>
            <w:lang w:eastAsia="zh-CN"/>
          </w:rPr>
          <w:t>(二)、社会风险分析</w:t>
        </w:r>
        <w:r>
          <w:tab/>
        </w:r>
        <w:r>
          <w:fldChar w:fldCharType="begin"/>
        </w:r>
        <w:r>
          <w:instrText xml:space="preserve"> PAGEREF _Toc12759 \h </w:instrText>
        </w:r>
        <w:r>
          <w:fldChar w:fldCharType="separate"/>
        </w:r>
        <w:r>
          <w:t>27</w:t>
        </w:r>
        <w:r>
          <w:fldChar w:fldCharType="end"/>
        </w:r>
      </w:hyperlink>
    </w:p>
    <w:p>
      <w:pPr>
        <w:pStyle w:val="TOC2"/>
        <w:tabs>
          <w:tab w:val="right" w:leader="dot" w:pos="8306"/>
        </w:tabs>
      </w:pPr>
      <w:hyperlink w:anchor="_Toc28577" w:history="1">
        <w:r>
          <w:rPr>
            <w:rFonts w:ascii="仿宋" w:eastAsia="仿宋" w:hAnsi="仿宋" w:cs="仿宋" w:hint="eastAsia"/>
            <w:lang w:eastAsia="zh-CN"/>
          </w:rPr>
          <w:t>(三)、市场风险分析</w:t>
        </w:r>
        <w:r>
          <w:tab/>
        </w:r>
        <w:r>
          <w:fldChar w:fldCharType="begin"/>
        </w:r>
        <w:r>
          <w:instrText xml:space="preserve"> PAGEREF _Toc28577 \h </w:instrText>
        </w:r>
        <w:r>
          <w:fldChar w:fldCharType="separate"/>
        </w:r>
        <w:r>
          <w:t>29</w:t>
        </w:r>
        <w:r>
          <w:fldChar w:fldCharType="end"/>
        </w:r>
      </w:hyperlink>
    </w:p>
    <w:p>
      <w:pPr>
        <w:pStyle w:val="TOC2"/>
        <w:tabs>
          <w:tab w:val="right" w:leader="dot" w:pos="8306"/>
        </w:tabs>
      </w:pPr>
      <w:hyperlink w:anchor="_Toc16608" w:history="1">
        <w:r>
          <w:rPr>
            <w:rFonts w:ascii="仿宋" w:eastAsia="仿宋" w:hAnsi="仿宋" w:cs="仿宋" w:hint="eastAsia"/>
            <w:lang w:eastAsia="zh-CN"/>
          </w:rPr>
          <w:t>(四)、资金风险分析</w:t>
        </w:r>
        <w:r>
          <w:tab/>
        </w:r>
        <w:r>
          <w:fldChar w:fldCharType="begin"/>
        </w:r>
        <w:r>
          <w:instrText xml:space="preserve"> PAGEREF _Toc16608 \h </w:instrText>
        </w:r>
        <w:r>
          <w:fldChar w:fldCharType="separate"/>
        </w:r>
        <w:r>
          <w:t>29</w:t>
        </w:r>
        <w:r>
          <w:fldChar w:fldCharType="end"/>
        </w:r>
      </w:hyperlink>
    </w:p>
    <w:p>
      <w:pPr>
        <w:pStyle w:val="TOC2"/>
        <w:tabs>
          <w:tab w:val="right" w:leader="dot" w:pos="8306"/>
        </w:tabs>
      </w:pPr>
      <w:hyperlink w:anchor="_Toc22207" w:history="1">
        <w:r>
          <w:rPr>
            <w:rFonts w:ascii="仿宋" w:eastAsia="仿宋" w:hAnsi="仿宋" w:cs="仿宋" w:hint="eastAsia"/>
            <w:lang w:eastAsia="zh-CN"/>
          </w:rPr>
          <w:t>(五)、技术风险分析</w:t>
        </w:r>
        <w:r>
          <w:tab/>
        </w:r>
        <w:r>
          <w:fldChar w:fldCharType="begin"/>
        </w:r>
        <w:r>
          <w:instrText xml:space="preserve"> PAGEREF _Toc22207 \h </w:instrText>
        </w:r>
        <w:r>
          <w:fldChar w:fldCharType="separate"/>
        </w:r>
        <w:r>
          <w:t>31</w:t>
        </w:r>
        <w:r>
          <w:fldChar w:fldCharType="end"/>
        </w:r>
      </w:hyperlink>
    </w:p>
    <w:p>
      <w:pPr>
        <w:pStyle w:val="TOC2"/>
        <w:tabs>
          <w:tab w:val="right" w:leader="dot" w:pos="8306"/>
        </w:tabs>
      </w:pPr>
      <w:hyperlink w:anchor="_Toc15356" w:history="1">
        <w:r>
          <w:rPr>
            <w:rFonts w:ascii="仿宋" w:eastAsia="仿宋" w:hAnsi="仿宋" w:cs="仿宋" w:hint="eastAsia"/>
            <w:lang w:eastAsia="zh-CN"/>
          </w:rPr>
          <w:t>(六)、财务风险分析</w:t>
        </w:r>
        <w:r>
          <w:tab/>
        </w:r>
        <w:r>
          <w:fldChar w:fldCharType="begin"/>
        </w:r>
        <w:r>
          <w:instrText xml:space="preserve"> PAGEREF _Toc15356 \h </w:instrText>
        </w:r>
        <w:r>
          <w:fldChar w:fldCharType="separate"/>
        </w:r>
        <w:r>
          <w:t>32</w:t>
        </w:r>
        <w:r>
          <w:fldChar w:fldCharType="end"/>
        </w:r>
      </w:hyperlink>
    </w:p>
    <w:p>
      <w:pPr>
        <w:pStyle w:val="TOC2"/>
        <w:tabs>
          <w:tab w:val="right" w:leader="dot" w:pos="8306"/>
        </w:tabs>
      </w:pPr>
      <w:hyperlink w:anchor="_Toc3243" w:history="1">
        <w:r>
          <w:rPr>
            <w:rFonts w:ascii="仿宋" w:eastAsia="仿宋" w:hAnsi="仿宋" w:cs="仿宋" w:hint="eastAsia"/>
            <w:lang w:eastAsia="zh-CN"/>
          </w:rPr>
          <w:t>(七)、管理风险分析</w:t>
        </w:r>
        <w:r>
          <w:tab/>
        </w:r>
        <w:r>
          <w:fldChar w:fldCharType="begin"/>
        </w:r>
        <w:r>
          <w:instrText xml:space="preserve"> PAGEREF _Toc3243 \h </w:instrText>
        </w:r>
        <w:r>
          <w:fldChar w:fldCharType="separate"/>
        </w:r>
        <w:r>
          <w:t>34</w:t>
        </w:r>
        <w:r>
          <w:fldChar w:fldCharType="end"/>
        </w:r>
      </w:hyperlink>
    </w:p>
    <w:p>
      <w:pPr>
        <w:pStyle w:val="TOC2"/>
        <w:tabs>
          <w:tab w:val="right" w:leader="dot" w:pos="8306"/>
        </w:tabs>
      </w:pPr>
      <w:hyperlink w:anchor="_Toc31385" w:history="1">
        <w:r>
          <w:rPr>
            <w:rFonts w:ascii="仿宋" w:eastAsia="仿宋" w:hAnsi="仿宋" w:cs="仿宋" w:hint="eastAsia"/>
            <w:lang w:eastAsia="zh-CN"/>
          </w:rPr>
          <w:t>(八)、其它风险分析</w:t>
        </w:r>
        <w:r>
          <w:tab/>
        </w:r>
        <w:r>
          <w:fldChar w:fldCharType="begin"/>
        </w:r>
        <w:r>
          <w:instrText xml:space="preserve"> PAGEREF _Toc31385 \h </w:instrText>
        </w:r>
        <w:r>
          <w:fldChar w:fldCharType="separate"/>
        </w:r>
        <w:r>
          <w:t>35</w:t>
        </w:r>
        <w:r>
          <w:fldChar w:fldCharType="end"/>
        </w:r>
      </w:hyperlink>
    </w:p>
    <w:p>
      <w:pPr>
        <w:pStyle w:val="TOC2"/>
        <w:tabs>
          <w:tab w:val="right" w:leader="dot" w:pos="8306"/>
        </w:tabs>
      </w:pPr>
      <w:hyperlink w:anchor="_Toc11596" w:history="1">
        <w:r>
          <w:rPr>
            <w:rFonts w:ascii="仿宋" w:eastAsia="仿宋" w:hAnsi="仿宋" w:cs="仿宋" w:hint="eastAsia"/>
            <w:lang w:eastAsia="zh-CN"/>
          </w:rPr>
          <w:t>(九)、社会影响评估</w:t>
        </w:r>
        <w:r>
          <w:tab/>
        </w:r>
        <w:r>
          <w:fldChar w:fldCharType="begin"/>
        </w:r>
        <w:r>
          <w:instrText xml:space="preserve"> PAGEREF _Toc11596 \h </w:instrText>
        </w:r>
        <w:r>
          <w:fldChar w:fldCharType="separate"/>
        </w:r>
        <w:r>
          <w:t>36</w:t>
        </w:r>
        <w:r>
          <w:fldChar w:fldCharType="end"/>
        </w:r>
      </w:hyperlink>
    </w:p>
    <w:p>
      <w:pPr>
        <w:pStyle w:val="TOC1"/>
        <w:tabs>
          <w:tab w:val="right" w:leader="dot" w:pos="8306"/>
        </w:tabs>
      </w:pPr>
      <w:hyperlink w:anchor="_Toc2673" w:history="1">
        <w:r>
          <w:rPr>
            <w:rFonts w:ascii="仿宋" w:eastAsia="仿宋" w:hAnsi="仿宋" w:cs="仿宋" w:hint="eastAsia"/>
            <w:lang w:eastAsia="zh-CN"/>
          </w:rPr>
          <w:t>六、环境和生态影响分析</w:t>
        </w:r>
        <w:r>
          <w:tab/>
        </w:r>
        <w:r>
          <w:fldChar w:fldCharType="begin"/>
        </w:r>
        <w:r>
          <w:instrText xml:space="preserve"> PAGEREF _Toc2673 \h </w:instrText>
        </w:r>
        <w:r>
          <w:fldChar w:fldCharType="separate"/>
        </w:r>
        <w:r>
          <w:t>38</w:t>
        </w:r>
        <w:r>
          <w:fldChar w:fldCharType="end"/>
        </w:r>
      </w:hyperlink>
    </w:p>
    <w:p>
      <w:pPr>
        <w:pStyle w:val="TOC2"/>
        <w:tabs>
          <w:tab w:val="right" w:leader="dot" w:pos="8306"/>
        </w:tabs>
      </w:pPr>
      <w:hyperlink w:anchor="_Toc4916" w:history="1">
        <w:r>
          <w:rPr>
            <w:rFonts w:ascii="仿宋" w:eastAsia="仿宋" w:hAnsi="仿宋" w:cs="仿宋" w:hint="eastAsia"/>
            <w:lang w:eastAsia="zh-CN"/>
          </w:rPr>
          <w:t>(一)、环境和生态现状</w:t>
        </w:r>
        <w:r>
          <w:tab/>
        </w:r>
        <w:r>
          <w:fldChar w:fldCharType="begin"/>
        </w:r>
        <w:r>
          <w:instrText xml:space="preserve"> PAGEREF _Toc4916 \h </w:instrText>
        </w:r>
        <w:r>
          <w:fldChar w:fldCharType="separate"/>
        </w:r>
        <w:r>
          <w:t>38</w:t>
        </w:r>
        <w:r>
          <w:fldChar w:fldCharType="end"/>
        </w:r>
      </w:hyperlink>
    </w:p>
    <w:p>
      <w:pPr>
        <w:pStyle w:val="TOC2"/>
        <w:tabs>
          <w:tab w:val="right" w:leader="dot" w:pos="8306"/>
        </w:tabs>
      </w:pPr>
      <w:hyperlink w:anchor="_Toc22659" w:history="1">
        <w:r>
          <w:rPr>
            <w:rFonts w:ascii="仿宋" w:eastAsia="仿宋" w:hAnsi="仿宋" w:cs="仿宋" w:hint="eastAsia"/>
            <w:lang w:eastAsia="zh-CN"/>
          </w:rPr>
          <w:t>(二)、生态环境影响分析</w:t>
        </w:r>
        <w:r>
          <w:tab/>
        </w:r>
        <w:r>
          <w:fldChar w:fldCharType="begin"/>
        </w:r>
        <w:r>
          <w:instrText xml:space="preserve"> PAGEREF _Toc22659 \h </w:instrText>
        </w:r>
        <w:r>
          <w:fldChar w:fldCharType="separate"/>
        </w:r>
        <w:r>
          <w:t>40</w:t>
        </w:r>
        <w:r>
          <w:fldChar w:fldCharType="end"/>
        </w:r>
      </w:hyperlink>
    </w:p>
    <w:p>
      <w:pPr>
        <w:pStyle w:val="TOC2"/>
        <w:tabs>
          <w:tab w:val="right" w:leader="dot" w:pos="8306"/>
        </w:tabs>
      </w:pPr>
      <w:hyperlink w:anchor="_Toc26940" w:history="1">
        <w:r>
          <w:rPr>
            <w:rFonts w:ascii="仿宋" w:eastAsia="仿宋" w:hAnsi="仿宋" w:cs="仿宋" w:hint="eastAsia"/>
            <w:lang w:eastAsia="zh-CN"/>
          </w:rPr>
          <w:t>(三)、生态环境保护措施</w:t>
        </w:r>
        <w:r>
          <w:tab/>
        </w:r>
        <w:r>
          <w:fldChar w:fldCharType="begin"/>
        </w:r>
        <w:r>
          <w:instrText xml:space="preserve"> PAGEREF _Toc26940 \h </w:instrText>
        </w:r>
        <w:r>
          <w:fldChar w:fldCharType="separate"/>
        </w:r>
        <w:r>
          <w:t>41</w:t>
        </w:r>
        <w:r>
          <w:fldChar w:fldCharType="end"/>
        </w:r>
      </w:hyperlink>
    </w:p>
    <w:p>
      <w:pPr>
        <w:pStyle w:val="TOC2"/>
        <w:tabs>
          <w:tab w:val="right" w:leader="dot" w:pos="8306"/>
        </w:tabs>
      </w:pPr>
      <w:hyperlink w:anchor="_Toc22228" w:history="1">
        <w:r>
          <w:rPr>
            <w:rFonts w:ascii="仿宋" w:eastAsia="仿宋" w:hAnsi="仿宋" w:cs="仿宋" w:hint="eastAsia"/>
            <w:lang w:eastAsia="zh-CN"/>
          </w:rPr>
          <w:t>(四)、地质灾害影响分析</w:t>
        </w:r>
        <w:r>
          <w:tab/>
        </w:r>
        <w:r>
          <w:fldChar w:fldCharType="begin"/>
        </w:r>
        <w:r>
          <w:instrText xml:space="preserve"> PAGEREF _Toc22228 \h </w:instrText>
        </w:r>
        <w:r>
          <w:fldChar w:fldCharType="separate"/>
        </w:r>
        <w:r>
          <w:t>43</w:t>
        </w:r>
        <w:r>
          <w:fldChar w:fldCharType="end"/>
        </w:r>
      </w:hyperlink>
    </w:p>
    <w:p>
      <w:pPr>
        <w:pStyle w:val="TOC2"/>
        <w:tabs>
          <w:tab w:val="right" w:leader="dot" w:pos="8306"/>
        </w:tabs>
      </w:pPr>
      <w:hyperlink w:anchor="_Toc10678" w:history="1">
        <w:r>
          <w:rPr>
            <w:rFonts w:ascii="仿宋" w:eastAsia="仿宋" w:hAnsi="仿宋" w:cs="仿宋" w:hint="eastAsia"/>
            <w:lang w:eastAsia="zh-CN"/>
          </w:rPr>
          <w:t>(五)、特殊环境影响</w:t>
        </w:r>
        <w:r>
          <w:tab/>
        </w:r>
        <w:r>
          <w:fldChar w:fldCharType="begin"/>
        </w:r>
        <w:r>
          <w:instrText xml:space="preserve"> PAGEREF _Toc10678 \h </w:instrText>
        </w:r>
        <w:r>
          <w:fldChar w:fldCharType="separate"/>
        </w:r>
        <w:r>
          <w:t>44</w:t>
        </w:r>
        <w:r>
          <w:fldChar w:fldCharType="end"/>
        </w:r>
      </w:hyperlink>
    </w:p>
    <w:p>
      <w:pPr>
        <w:pStyle w:val="TOC1"/>
        <w:tabs>
          <w:tab w:val="right" w:leader="dot" w:pos="8306"/>
        </w:tabs>
      </w:pPr>
      <w:hyperlink w:anchor="_Toc11585" w:history="1">
        <w:r>
          <w:rPr>
            <w:rFonts w:ascii="仿宋" w:eastAsia="仿宋" w:hAnsi="仿宋" w:cs="仿宋" w:hint="eastAsia"/>
            <w:lang w:eastAsia="zh-CN"/>
          </w:rPr>
          <w:t>七、项目质量与标准</w:t>
        </w:r>
        <w:r>
          <w:tab/>
        </w:r>
        <w:r>
          <w:fldChar w:fldCharType="begin"/>
        </w:r>
        <w:r>
          <w:instrText xml:space="preserve"> PAGEREF _Toc11585 \h </w:instrText>
        </w:r>
        <w:r>
          <w:fldChar w:fldCharType="separate"/>
        </w:r>
        <w:r>
          <w:t>45</w:t>
        </w:r>
        <w:r>
          <w:fldChar w:fldCharType="end"/>
        </w:r>
      </w:hyperlink>
    </w:p>
    <w:p>
      <w:pPr>
        <w:pStyle w:val="TOC2"/>
        <w:tabs>
          <w:tab w:val="right" w:leader="dot" w:pos="8306"/>
        </w:tabs>
      </w:pPr>
      <w:hyperlink w:anchor="_Toc123" w:history="1">
        <w:r>
          <w:rPr>
            <w:rFonts w:ascii="仿宋" w:eastAsia="仿宋" w:hAnsi="仿宋" w:cs="仿宋" w:hint="eastAsia"/>
            <w:lang w:eastAsia="zh-CN"/>
          </w:rPr>
          <w:t>(一)、质量保障体系</w:t>
        </w:r>
        <w:r>
          <w:tab/>
        </w:r>
        <w:r>
          <w:fldChar w:fldCharType="begin"/>
        </w:r>
        <w:r>
          <w:instrText xml:space="preserve"> PAGEREF _Toc123 \h </w:instrText>
        </w:r>
        <w:r>
          <w:fldChar w:fldCharType="separate"/>
        </w:r>
        <w:r>
          <w:t>45</w:t>
        </w:r>
        <w:r>
          <w:fldChar w:fldCharType="end"/>
        </w:r>
      </w:hyperlink>
    </w:p>
    <w:p>
      <w:pPr>
        <w:pStyle w:val="TOC2"/>
        <w:tabs>
          <w:tab w:val="right" w:leader="dot" w:pos="8306"/>
        </w:tabs>
      </w:pPr>
      <w:hyperlink w:anchor="_Toc13807" w:history="1">
        <w:r>
          <w:rPr>
            <w:rFonts w:ascii="仿宋" w:eastAsia="仿宋" w:hAnsi="仿宋" w:cs="仿宋" w:hint="eastAsia"/>
            <w:lang w:eastAsia="zh-CN"/>
          </w:rPr>
          <w:t>(二)、标准化作业流程</w:t>
        </w:r>
        <w:r>
          <w:tab/>
        </w:r>
        <w:r>
          <w:fldChar w:fldCharType="begin"/>
        </w:r>
        <w:r>
          <w:instrText xml:space="preserve"> PAGEREF _Toc13807 \h </w:instrText>
        </w:r>
        <w:r>
          <w:fldChar w:fldCharType="separate"/>
        </w:r>
        <w:r>
          <w:t>47</w:t>
        </w:r>
        <w:r>
          <w:fldChar w:fldCharType="end"/>
        </w:r>
      </w:hyperlink>
    </w:p>
    <w:p>
      <w:pPr>
        <w:pStyle w:val="TOC2"/>
        <w:tabs>
          <w:tab w:val="right" w:leader="dot" w:pos="8306"/>
        </w:tabs>
      </w:pPr>
      <w:hyperlink w:anchor="_Toc28192" w:history="1">
        <w:r>
          <w:rPr>
            <w:rFonts w:ascii="仿宋" w:eastAsia="仿宋" w:hAnsi="仿宋" w:cs="仿宋" w:hint="eastAsia"/>
            <w:lang w:eastAsia="zh-CN"/>
          </w:rPr>
          <w:t>(三)、质量监控与评估</w:t>
        </w:r>
        <w:r>
          <w:tab/>
        </w:r>
        <w:r>
          <w:fldChar w:fldCharType="begin"/>
        </w:r>
        <w:r>
          <w:instrText xml:space="preserve"> PAGEREF _Toc28192 \h </w:instrText>
        </w:r>
        <w:r>
          <w:fldChar w:fldCharType="separate"/>
        </w:r>
        <w:r>
          <w:t>48</w:t>
        </w:r>
        <w:r>
          <w:fldChar w:fldCharType="end"/>
        </w:r>
      </w:hyperlink>
    </w:p>
    <w:p>
      <w:pPr>
        <w:pStyle w:val="TOC2"/>
        <w:tabs>
          <w:tab w:val="right" w:leader="dot" w:pos="8306"/>
        </w:tabs>
      </w:pPr>
      <w:hyperlink w:anchor="_Toc18964" w:history="1">
        <w:r>
          <w:rPr>
            <w:rFonts w:ascii="仿宋" w:eastAsia="仿宋" w:hAnsi="仿宋" w:cs="仿宋" w:hint="eastAsia"/>
            <w:lang w:eastAsia="zh-CN"/>
          </w:rPr>
          <w:t>(四)、质量改进计划</w:t>
        </w:r>
        <w:r>
          <w:tab/>
        </w:r>
        <w:r>
          <w:fldChar w:fldCharType="begin"/>
        </w:r>
        <w:r>
          <w:instrText xml:space="preserve"> PAGEREF _Toc18964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892" w:history="1">
        <w:r>
          <w:rPr>
            <w:rFonts w:ascii="仿宋" w:eastAsia="仿宋" w:hAnsi="仿宋" w:cs="仿宋" w:hint="eastAsia"/>
            <w:lang w:eastAsia="zh-CN"/>
          </w:rPr>
          <w:t>八、经济效益与社会效益优化</w:t>
        </w:r>
        <w:r>
          <w:tab/>
        </w:r>
        <w:r>
          <w:fldChar w:fldCharType="begin"/>
        </w:r>
        <w:r>
          <w:instrText xml:space="preserve"> PAGEREF _Toc15892 \h </w:instrText>
        </w:r>
        <w:r>
          <w:fldChar w:fldCharType="separate"/>
        </w:r>
        <w:r>
          <w:t>51</w:t>
        </w:r>
        <w:r>
          <w:fldChar w:fldCharType="end"/>
        </w:r>
      </w:hyperlink>
    </w:p>
    <w:p>
      <w:pPr>
        <w:pStyle w:val="TOC2"/>
        <w:tabs>
          <w:tab w:val="right" w:leader="dot" w:pos="8306"/>
        </w:tabs>
      </w:pPr>
      <w:hyperlink w:anchor="_Toc18991" w:history="1">
        <w:r>
          <w:rPr>
            <w:rFonts w:ascii="仿宋" w:eastAsia="仿宋" w:hAnsi="仿宋" w:cs="仿宋" w:hint="eastAsia"/>
            <w:lang w:eastAsia="zh-CN"/>
          </w:rPr>
          <w:t>(一)、经济效益提升策略</w:t>
        </w:r>
        <w:r>
          <w:tab/>
        </w:r>
        <w:r>
          <w:fldChar w:fldCharType="begin"/>
        </w:r>
        <w:r>
          <w:instrText xml:space="preserve"> PAGEREF _Toc18991 \h </w:instrText>
        </w:r>
        <w:r>
          <w:fldChar w:fldCharType="separate"/>
        </w:r>
        <w:r>
          <w:t>51</w:t>
        </w:r>
        <w:r>
          <w:fldChar w:fldCharType="end"/>
        </w:r>
      </w:hyperlink>
    </w:p>
    <w:p>
      <w:pPr>
        <w:pStyle w:val="TOC2"/>
        <w:tabs>
          <w:tab w:val="right" w:leader="dot" w:pos="8306"/>
        </w:tabs>
      </w:pPr>
      <w:hyperlink w:anchor="_Toc11898" w:history="1">
        <w:r>
          <w:rPr>
            <w:rFonts w:ascii="仿宋" w:eastAsia="仿宋" w:hAnsi="仿宋" w:cs="仿宋" w:hint="eastAsia"/>
            <w:lang w:eastAsia="zh-CN"/>
          </w:rPr>
          <w:t>(二)、社会效益增强方案</w:t>
        </w:r>
        <w:r>
          <w:tab/>
        </w:r>
        <w:r>
          <w:fldChar w:fldCharType="begin"/>
        </w:r>
        <w:r>
          <w:instrText xml:space="preserve"> PAGEREF _Toc11898 \h </w:instrText>
        </w:r>
        <w:r>
          <w:fldChar w:fldCharType="separate"/>
        </w:r>
        <w:r>
          <w:t>52</w:t>
        </w:r>
        <w:r>
          <w:fldChar w:fldCharType="end"/>
        </w:r>
      </w:hyperlink>
    </w:p>
    <w:p>
      <w:pPr>
        <w:pStyle w:val="TOC1"/>
        <w:tabs>
          <w:tab w:val="right" w:leader="dot" w:pos="8306"/>
        </w:tabs>
      </w:pPr>
      <w:hyperlink w:anchor="_Toc25841" w:history="1">
        <w:r>
          <w:rPr>
            <w:rFonts w:ascii="仿宋" w:eastAsia="仿宋" w:hAnsi="仿宋" w:cs="仿宋" w:hint="eastAsia"/>
            <w:lang w:eastAsia="zh-CN"/>
          </w:rPr>
          <w:t>九、土地利用与规划方案</w:t>
        </w:r>
        <w:r>
          <w:tab/>
        </w:r>
        <w:r>
          <w:fldChar w:fldCharType="begin"/>
        </w:r>
        <w:r>
          <w:instrText xml:space="preserve"> PAGEREF _Toc25841 \h </w:instrText>
        </w:r>
        <w:r>
          <w:fldChar w:fldCharType="separate"/>
        </w:r>
        <w:r>
          <w:t>53</w:t>
        </w:r>
        <w:r>
          <w:fldChar w:fldCharType="end"/>
        </w:r>
      </w:hyperlink>
    </w:p>
    <w:p>
      <w:pPr>
        <w:pStyle w:val="TOC2"/>
        <w:tabs>
          <w:tab w:val="right" w:leader="dot" w:pos="8306"/>
        </w:tabs>
      </w:pPr>
      <w:hyperlink w:anchor="_Toc24566" w:history="1">
        <w:r>
          <w:rPr>
            <w:rFonts w:ascii="仿宋" w:eastAsia="仿宋" w:hAnsi="仿宋" w:cs="仿宋" w:hint="eastAsia"/>
            <w:lang w:eastAsia="zh-CN"/>
          </w:rPr>
          <w:t>(一)、项目用地情况分析</w:t>
        </w:r>
        <w:r>
          <w:tab/>
        </w:r>
        <w:r>
          <w:fldChar w:fldCharType="begin"/>
        </w:r>
        <w:r>
          <w:instrText xml:space="preserve"> PAGEREF _Toc24566 \h </w:instrText>
        </w:r>
        <w:r>
          <w:fldChar w:fldCharType="separate"/>
        </w:r>
        <w:r>
          <w:t>53</w:t>
        </w:r>
        <w:r>
          <w:fldChar w:fldCharType="end"/>
        </w:r>
      </w:hyperlink>
    </w:p>
    <w:p>
      <w:pPr>
        <w:pStyle w:val="TOC2"/>
        <w:tabs>
          <w:tab w:val="right" w:leader="dot" w:pos="8306"/>
        </w:tabs>
      </w:pPr>
      <w:hyperlink w:anchor="_Toc31320" w:history="1">
        <w:r>
          <w:rPr>
            <w:rFonts w:ascii="仿宋" w:eastAsia="仿宋" w:hAnsi="仿宋" w:cs="仿宋" w:hint="eastAsia"/>
            <w:lang w:eastAsia="zh-CN"/>
          </w:rPr>
          <w:t>(二)、土地利用规划方案</w:t>
        </w:r>
        <w:r>
          <w:tab/>
        </w:r>
        <w:r>
          <w:fldChar w:fldCharType="begin"/>
        </w:r>
        <w:r>
          <w:instrText xml:space="preserve"> PAGEREF _Toc31320 \h </w:instrText>
        </w:r>
        <w:r>
          <w:fldChar w:fldCharType="separate"/>
        </w:r>
        <w:r>
          <w:t>54</w:t>
        </w:r>
        <w:r>
          <w:fldChar w:fldCharType="end"/>
        </w:r>
      </w:hyperlink>
    </w:p>
    <w:p>
      <w:pPr>
        <w:pStyle w:val="TOC1"/>
        <w:tabs>
          <w:tab w:val="right" w:leader="dot" w:pos="8306"/>
        </w:tabs>
      </w:pPr>
      <w:hyperlink w:anchor="_Toc5323" w:history="1">
        <w:r>
          <w:rPr>
            <w:rFonts w:ascii="仿宋" w:eastAsia="仿宋" w:hAnsi="仿宋" w:cs="仿宋" w:hint="eastAsia"/>
            <w:lang w:eastAsia="zh-CN"/>
          </w:rPr>
          <w:t>十、项目进度计划</w:t>
        </w:r>
        <w:r>
          <w:tab/>
        </w:r>
        <w:r>
          <w:fldChar w:fldCharType="begin"/>
        </w:r>
        <w:r>
          <w:instrText xml:space="preserve"> PAGEREF _Toc5323 \h </w:instrText>
        </w:r>
        <w:r>
          <w:fldChar w:fldCharType="separate"/>
        </w:r>
        <w:r>
          <w:t>55</w:t>
        </w:r>
        <w:r>
          <w:fldChar w:fldCharType="end"/>
        </w:r>
      </w:hyperlink>
    </w:p>
    <w:p>
      <w:pPr>
        <w:pStyle w:val="TOC2"/>
        <w:tabs>
          <w:tab w:val="right" w:leader="dot" w:pos="8306"/>
        </w:tabs>
      </w:pPr>
      <w:hyperlink w:anchor="_Toc9431" w:history="1">
        <w:r>
          <w:rPr>
            <w:rFonts w:ascii="仿宋" w:eastAsia="仿宋" w:hAnsi="仿宋" w:cs="仿宋" w:hint="eastAsia"/>
            <w:lang w:eastAsia="zh-CN"/>
          </w:rPr>
          <w:t>(一)、建设周期</w:t>
        </w:r>
        <w:r>
          <w:tab/>
        </w:r>
        <w:r>
          <w:fldChar w:fldCharType="begin"/>
        </w:r>
        <w:r>
          <w:instrText xml:space="preserve"> PAGEREF _Toc9431 \h </w:instrText>
        </w:r>
        <w:r>
          <w:fldChar w:fldCharType="separate"/>
        </w:r>
        <w:r>
          <w:t>55</w:t>
        </w:r>
        <w:r>
          <w:fldChar w:fldCharType="end"/>
        </w:r>
      </w:hyperlink>
    </w:p>
    <w:p>
      <w:pPr>
        <w:pStyle w:val="TOC2"/>
        <w:tabs>
          <w:tab w:val="right" w:leader="dot" w:pos="8306"/>
        </w:tabs>
      </w:pPr>
      <w:hyperlink w:anchor="_Toc16889" w:history="1">
        <w:r>
          <w:rPr>
            <w:rFonts w:ascii="仿宋" w:eastAsia="仿宋" w:hAnsi="仿宋" w:cs="仿宋" w:hint="eastAsia"/>
            <w:lang w:eastAsia="zh-CN"/>
          </w:rPr>
          <w:t>(二)、建设进度</w:t>
        </w:r>
        <w:r>
          <w:tab/>
        </w:r>
        <w:r>
          <w:fldChar w:fldCharType="begin"/>
        </w:r>
        <w:r>
          <w:instrText xml:space="preserve"> PAGEREF _Toc16889 \h </w:instrText>
        </w:r>
        <w:r>
          <w:fldChar w:fldCharType="separate"/>
        </w:r>
        <w:r>
          <w:t>55</w:t>
        </w:r>
        <w:r>
          <w:fldChar w:fldCharType="end"/>
        </w:r>
      </w:hyperlink>
    </w:p>
    <w:p>
      <w:pPr>
        <w:pStyle w:val="TOC2"/>
        <w:tabs>
          <w:tab w:val="right" w:leader="dot" w:pos="8306"/>
        </w:tabs>
      </w:pPr>
      <w:hyperlink w:anchor="_Toc120" w:history="1">
        <w:r>
          <w:rPr>
            <w:rFonts w:ascii="仿宋" w:eastAsia="仿宋" w:hAnsi="仿宋" w:cs="仿宋" w:hint="eastAsia"/>
            <w:lang w:eastAsia="zh-CN"/>
          </w:rPr>
          <w:t>(三)、进度安排注意事项</w:t>
        </w:r>
        <w:r>
          <w:tab/>
        </w:r>
        <w:r>
          <w:fldChar w:fldCharType="begin"/>
        </w:r>
        <w:r>
          <w:instrText xml:space="preserve"> PAGEREF _Toc120 \h </w:instrText>
        </w:r>
        <w:r>
          <w:fldChar w:fldCharType="separate"/>
        </w:r>
        <w:r>
          <w:t>56</w:t>
        </w:r>
        <w:r>
          <w:fldChar w:fldCharType="end"/>
        </w:r>
      </w:hyperlink>
    </w:p>
    <w:p>
      <w:pPr>
        <w:pStyle w:val="TOC2"/>
        <w:tabs>
          <w:tab w:val="right" w:leader="dot" w:pos="8306"/>
        </w:tabs>
      </w:pPr>
      <w:hyperlink w:anchor="_Toc19003" w:history="1">
        <w:r>
          <w:rPr>
            <w:rFonts w:ascii="仿宋" w:eastAsia="仿宋" w:hAnsi="仿宋" w:cs="仿宋" w:hint="eastAsia"/>
            <w:lang w:eastAsia="zh-CN"/>
          </w:rPr>
          <w:t>(四)、人力资源配置</w:t>
        </w:r>
        <w:r>
          <w:tab/>
        </w:r>
        <w:r>
          <w:fldChar w:fldCharType="begin"/>
        </w:r>
        <w:r>
          <w:instrText xml:space="preserve"> PAGEREF _Toc19003 \h </w:instrText>
        </w:r>
        <w:r>
          <w:fldChar w:fldCharType="separate"/>
        </w:r>
        <w:r>
          <w:t>57</w:t>
        </w:r>
        <w:r>
          <w:fldChar w:fldCharType="end"/>
        </w:r>
      </w:hyperlink>
    </w:p>
    <w:p>
      <w:pPr>
        <w:pStyle w:val="TOC2"/>
        <w:tabs>
          <w:tab w:val="right" w:leader="dot" w:pos="8306"/>
        </w:tabs>
      </w:pPr>
      <w:hyperlink w:anchor="_Toc18527" w:history="1">
        <w:r>
          <w:rPr>
            <w:rFonts w:ascii="仿宋" w:eastAsia="仿宋" w:hAnsi="仿宋" w:cs="仿宋" w:hint="eastAsia"/>
            <w:lang w:eastAsia="zh-CN"/>
          </w:rPr>
          <w:t>(五)、员工培训</w:t>
        </w:r>
        <w:r>
          <w:tab/>
        </w:r>
        <w:r>
          <w:fldChar w:fldCharType="begin"/>
        </w:r>
        <w:r>
          <w:instrText xml:space="preserve"> PAGEREF _Toc18527 \h </w:instrText>
        </w:r>
        <w:r>
          <w:fldChar w:fldCharType="separate"/>
        </w:r>
        <w:r>
          <w:t>59</w:t>
        </w:r>
        <w:r>
          <w:fldChar w:fldCharType="end"/>
        </w:r>
      </w:hyperlink>
    </w:p>
    <w:p>
      <w:pPr>
        <w:pStyle w:val="TOC2"/>
        <w:tabs>
          <w:tab w:val="right" w:leader="dot" w:pos="8306"/>
        </w:tabs>
      </w:pPr>
      <w:hyperlink w:anchor="_Toc14876" w:history="1">
        <w:r>
          <w:rPr>
            <w:rFonts w:ascii="仿宋" w:eastAsia="仿宋" w:hAnsi="仿宋" w:cs="仿宋" w:hint="eastAsia"/>
            <w:lang w:eastAsia="zh-CN"/>
          </w:rPr>
          <w:t>(六)、项目实施保障</w:t>
        </w:r>
        <w:r>
          <w:tab/>
        </w:r>
        <w:r>
          <w:fldChar w:fldCharType="begin"/>
        </w:r>
        <w:r>
          <w:instrText xml:space="preserve"> PAGEREF _Toc14876 \h </w:instrText>
        </w:r>
        <w:r>
          <w:fldChar w:fldCharType="separate"/>
        </w:r>
        <w:r>
          <w:t>60</w:t>
        </w:r>
        <w:r>
          <w:fldChar w:fldCharType="end"/>
        </w:r>
      </w:hyperlink>
    </w:p>
    <w:p>
      <w:pPr>
        <w:pStyle w:val="TOC2"/>
        <w:tabs>
          <w:tab w:val="right" w:leader="dot" w:pos="8306"/>
        </w:tabs>
      </w:pPr>
      <w:hyperlink w:anchor="_Toc25882" w:history="1">
        <w:r>
          <w:rPr>
            <w:rFonts w:ascii="仿宋" w:eastAsia="仿宋" w:hAnsi="仿宋" w:cs="仿宋" w:hint="eastAsia"/>
            <w:lang w:eastAsia="zh-CN"/>
          </w:rPr>
          <w:t>(七)、安全规范管理</w:t>
        </w:r>
        <w:r>
          <w:tab/>
        </w:r>
        <w:r>
          <w:fldChar w:fldCharType="begin"/>
        </w:r>
        <w:r>
          <w:instrText xml:space="preserve"> PAGEREF _Toc25882 \h </w:instrText>
        </w:r>
        <w:r>
          <w:fldChar w:fldCharType="separate"/>
        </w:r>
        <w:r>
          <w:t>61</w:t>
        </w:r>
        <w:r>
          <w:fldChar w:fldCharType="end"/>
        </w:r>
      </w:hyperlink>
    </w:p>
    <w:p>
      <w:pPr>
        <w:pStyle w:val="TOC1"/>
        <w:tabs>
          <w:tab w:val="right" w:leader="dot" w:pos="8306"/>
        </w:tabs>
      </w:pPr>
      <w:hyperlink w:anchor="_Toc21877" w:history="1">
        <w:r>
          <w:rPr>
            <w:rFonts w:ascii="仿宋" w:eastAsia="仿宋" w:hAnsi="仿宋" w:cs="仿宋" w:hint="eastAsia"/>
            <w:lang w:eastAsia="zh-CN"/>
          </w:rPr>
          <w:t>十一、项目变更管理</w:t>
        </w:r>
        <w:r>
          <w:tab/>
        </w:r>
        <w:r>
          <w:fldChar w:fldCharType="begin"/>
        </w:r>
        <w:r>
          <w:instrText xml:space="preserve"> PAGEREF _Toc21877 \h </w:instrText>
        </w:r>
        <w:r>
          <w:fldChar w:fldCharType="separate"/>
        </w:r>
        <w:r>
          <w:t>62</w:t>
        </w:r>
        <w:r>
          <w:fldChar w:fldCharType="end"/>
        </w:r>
      </w:hyperlink>
    </w:p>
    <w:p>
      <w:pPr>
        <w:pStyle w:val="TOC2"/>
        <w:tabs>
          <w:tab w:val="right" w:leader="dot" w:pos="8306"/>
        </w:tabs>
      </w:pPr>
      <w:hyperlink w:anchor="_Toc6805" w:history="1">
        <w:r>
          <w:rPr>
            <w:rFonts w:ascii="仿宋" w:eastAsia="仿宋" w:hAnsi="仿宋" w:cs="仿宋" w:hint="eastAsia"/>
            <w:lang w:eastAsia="zh-CN"/>
          </w:rPr>
          <w:t>(一)、变更控制流程</w:t>
        </w:r>
        <w:r>
          <w:tab/>
        </w:r>
        <w:r>
          <w:fldChar w:fldCharType="begin"/>
        </w:r>
        <w:r>
          <w:instrText xml:space="preserve"> PAGEREF _Toc6805 \h </w:instrText>
        </w:r>
        <w:r>
          <w:fldChar w:fldCharType="separate"/>
        </w:r>
        <w:r>
          <w:t>62</w:t>
        </w:r>
        <w:r>
          <w:fldChar w:fldCharType="end"/>
        </w:r>
      </w:hyperlink>
    </w:p>
    <w:p>
      <w:pPr>
        <w:pStyle w:val="TOC2"/>
        <w:tabs>
          <w:tab w:val="right" w:leader="dot" w:pos="8306"/>
        </w:tabs>
      </w:pPr>
      <w:hyperlink w:anchor="_Toc2576" w:history="1">
        <w:r>
          <w:rPr>
            <w:rFonts w:ascii="仿宋" w:eastAsia="仿宋" w:hAnsi="仿宋" w:cs="仿宋" w:hint="eastAsia"/>
            <w:lang w:eastAsia="zh-CN"/>
          </w:rPr>
          <w:t>(二)、影响评估与处理</w:t>
        </w:r>
        <w:r>
          <w:tab/>
        </w:r>
        <w:r>
          <w:fldChar w:fldCharType="begin"/>
        </w:r>
        <w:r>
          <w:instrText xml:space="preserve"> PAGEREF _Toc2576 \h </w:instrText>
        </w:r>
        <w:r>
          <w:fldChar w:fldCharType="separate"/>
        </w:r>
        <w:r>
          <w:t>63</w:t>
        </w:r>
        <w:r>
          <w:fldChar w:fldCharType="end"/>
        </w:r>
      </w:hyperlink>
    </w:p>
    <w:p>
      <w:pPr>
        <w:pStyle w:val="TOC2"/>
        <w:tabs>
          <w:tab w:val="right" w:leader="dot" w:pos="8306"/>
        </w:tabs>
      </w:pPr>
      <w:hyperlink w:anchor="_Toc15035" w:history="1">
        <w:r>
          <w:rPr>
            <w:rFonts w:ascii="仿宋" w:eastAsia="仿宋" w:hAnsi="仿宋" w:cs="仿宋" w:hint="eastAsia"/>
            <w:lang w:eastAsia="zh-CN"/>
          </w:rPr>
          <w:t>(三)、变更记录与追踪</w:t>
        </w:r>
        <w:r>
          <w:tab/>
        </w:r>
        <w:r>
          <w:fldChar w:fldCharType="begin"/>
        </w:r>
        <w:r>
          <w:instrText xml:space="preserve"> PAGEREF _Toc15035 \h </w:instrText>
        </w:r>
        <w:r>
          <w:fldChar w:fldCharType="separate"/>
        </w:r>
        <w:r>
          <w:t>65</w:t>
        </w:r>
        <w:r>
          <w:fldChar w:fldCharType="end"/>
        </w:r>
      </w:hyperlink>
    </w:p>
    <w:p>
      <w:pPr>
        <w:pStyle w:val="TOC2"/>
        <w:tabs>
          <w:tab w:val="right" w:leader="dot" w:pos="8306"/>
        </w:tabs>
      </w:pPr>
      <w:hyperlink w:anchor="_Toc14415" w:history="1">
        <w:r>
          <w:rPr>
            <w:rFonts w:ascii="仿宋" w:eastAsia="仿宋" w:hAnsi="仿宋" w:cs="仿宋" w:hint="eastAsia"/>
            <w:lang w:eastAsia="zh-CN"/>
          </w:rPr>
          <w:t>(四)、变更管理策略</w:t>
        </w:r>
        <w:r>
          <w:tab/>
        </w:r>
        <w:r>
          <w:fldChar w:fldCharType="begin"/>
        </w:r>
        <w:r>
          <w:instrText xml:space="preserve"> PAGEREF _Toc14415 \h </w:instrText>
        </w:r>
        <w:r>
          <w:fldChar w:fldCharType="separate"/>
        </w:r>
        <w:r>
          <w:t>66</w:t>
        </w:r>
        <w:r>
          <w:fldChar w:fldCharType="end"/>
        </w:r>
      </w:hyperlink>
    </w:p>
    <w:p>
      <w:pPr>
        <w:pStyle w:val="TOC1"/>
        <w:tabs>
          <w:tab w:val="right" w:leader="dot" w:pos="8306"/>
        </w:tabs>
      </w:pPr>
      <w:hyperlink w:anchor="_Toc10758" w:history="1">
        <w:r>
          <w:rPr>
            <w:rFonts w:ascii="仿宋" w:eastAsia="仿宋" w:hAnsi="仿宋" w:cs="仿宋" w:hint="eastAsia"/>
            <w:lang w:eastAsia="zh-CN"/>
          </w:rPr>
          <w:t>十二、资金管理与财务规划</w:t>
        </w:r>
        <w:r>
          <w:tab/>
        </w:r>
        <w:r>
          <w:fldChar w:fldCharType="begin"/>
        </w:r>
        <w:r>
          <w:instrText xml:space="preserve"> PAGEREF _Toc10758 \h </w:instrText>
        </w:r>
        <w:r>
          <w:fldChar w:fldCharType="separate"/>
        </w:r>
        <w:r>
          <w:t>68</w:t>
        </w:r>
        <w:r>
          <w:fldChar w:fldCharType="end"/>
        </w:r>
      </w:hyperlink>
    </w:p>
    <w:p>
      <w:pPr>
        <w:pStyle w:val="TOC2"/>
        <w:tabs>
          <w:tab w:val="right" w:leader="dot" w:pos="8306"/>
        </w:tabs>
      </w:pPr>
      <w:hyperlink w:anchor="_Toc2555" w:history="1">
        <w:r>
          <w:rPr>
            <w:rFonts w:ascii="仿宋" w:eastAsia="仿宋" w:hAnsi="仿宋" w:cs="仿宋" w:hint="eastAsia"/>
            <w:lang w:eastAsia="zh-CN"/>
          </w:rPr>
          <w:t>(一)、项目资金来源与筹措</w:t>
        </w:r>
        <w:r>
          <w:tab/>
        </w:r>
        <w:r>
          <w:fldChar w:fldCharType="begin"/>
        </w:r>
        <w:r>
          <w:instrText xml:space="preserve"> PAGEREF _Toc2555 \h </w:instrText>
        </w:r>
        <w:r>
          <w:fldChar w:fldCharType="separate"/>
        </w:r>
        <w:r>
          <w:t>68</w:t>
        </w:r>
        <w:r>
          <w:fldChar w:fldCharType="end"/>
        </w:r>
      </w:hyperlink>
    </w:p>
    <w:p>
      <w:pPr>
        <w:pStyle w:val="TOC2"/>
        <w:tabs>
          <w:tab w:val="right" w:leader="dot" w:pos="8306"/>
        </w:tabs>
      </w:pPr>
      <w:hyperlink w:anchor="_Toc11650" w:history="1">
        <w:r>
          <w:rPr>
            <w:rFonts w:ascii="仿宋" w:eastAsia="仿宋" w:hAnsi="仿宋" w:cs="仿宋" w:hint="eastAsia"/>
            <w:lang w:eastAsia="zh-CN"/>
          </w:rPr>
          <w:t>(二)、资金使用与监管</w:t>
        </w:r>
        <w:r>
          <w:tab/>
        </w:r>
        <w:r>
          <w:fldChar w:fldCharType="begin"/>
        </w:r>
        <w:r>
          <w:instrText xml:space="preserve"> PAGEREF _Toc11650 \h </w:instrText>
        </w:r>
        <w:r>
          <w:fldChar w:fldCharType="separate"/>
        </w:r>
        <w:r>
          <w:t>70</w:t>
        </w:r>
        <w:r>
          <w:fldChar w:fldCharType="end"/>
        </w:r>
      </w:hyperlink>
    </w:p>
    <w:p>
      <w:pPr>
        <w:pStyle w:val="TOC2"/>
        <w:tabs>
          <w:tab w:val="right" w:leader="dot" w:pos="8306"/>
        </w:tabs>
      </w:pPr>
      <w:hyperlink w:anchor="_Toc4269" w:history="1">
        <w:r>
          <w:rPr>
            <w:rFonts w:ascii="仿宋" w:eastAsia="仿宋" w:hAnsi="仿宋" w:cs="仿宋" w:hint="eastAsia"/>
            <w:lang w:eastAsia="zh-CN"/>
          </w:rPr>
          <w:t>(三)、财务规划与预测</w:t>
        </w:r>
        <w:r>
          <w:tab/>
        </w:r>
        <w:r>
          <w:fldChar w:fldCharType="begin"/>
        </w:r>
        <w:r>
          <w:instrText xml:space="preserve"> PAGEREF _Toc4269 \h </w:instrText>
        </w:r>
        <w:r>
          <w:fldChar w:fldCharType="separate"/>
        </w:r>
        <w:r>
          <w:t>71</w:t>
        </w:r>
        <w:r>
          <w:fldChar w:fldCharType="end"/>
        </w:r>
      </w:hyperlink>
    </w:p>
    <w:p>
      <w:pPr>
        <w:pStyle w:val="TOC1"/>
        <w:tabs>
          <w:tab w:val="right" w:leader="dot" w:pos="8306"/>
        </w:tabs>
      </w:pPr>
      <w:hyperlink w:anchor="_Toc30234" w:history="1">
        <w:r>
          <w:rPr>
            <w:rFonts w:ascii="仿宋" w:eastAsia="仿宋" w:hAnsi="仿宋" w:cs="仿宋" w:hint="eastAsia"/>
            <w:lang w:eastAsia="zh-CN"/>
          </w:rPr>
          <w:t>十三、质量管理与控制</w:t>
        </w:r>
        <w:r>
          <w:tab/>
        </w:r>
        <w:r>
          <w:fldChar w:fldCharType="begin"/>
        </w:r>
        <w:r>
          <w:instrText xml:space="preserve"> PAGEREF _Toc30234 \h </w:instrText>
        </w:r>
        <w:r>
          <w:fldChar w:fldCharType="separate"/>
        </w:r>
        <w:r>
          <w:t>72</w:t>
        </w:r>
        <w:r>
          <w:fldChar w:fldCharType="end"/>
        </w:r>
      </w:hyperlink>
    </w:p>
    <w:p>
      <w:pPr>
        <w:pStyle w:val="TOC2"/>
        <w:tabs>
          <w:tab w:val="right" w:leader="dot" w:pos="8306"/>
        </w:tabs>
      </w:pPr>
      <w:hyperlink w:anchor="_Toc28790" w:history="1">
        <w:r>
          <w:rPr>
            <w:rFonts w:ascii="仿宋" w:eastAsia="仿宋" w:hAnsi="仿宋" w:cs="仿宋" w:hint="eastAsia"/>
            <w:lang w:eastAsia="zh-CN"/>
          </w:rPr>
          <w:t>(一)、质量管理体系建设</w:t>
        </w:r>
        <w:r>
          <w:tab/>
        </w:r>
        <w:r>
          <w:fldChar w:fldCharType="begin"/>
        </w:r>
        <w:r>
          <w:instrText xml:space="preserve"> PAGEREF _Toc28790 \h </w:instrText>
        </w:r>
        <w:r>
          <w:fldChar w:fldCharType="separate"/>
        </w:r>
        <w:r>
          <w:t>72</w:t>
        </w:r>
        <w:r>
          <w:fldChar w:fldCharType="end"/>
        </w:r>
      </w:hyperlink>
    </w:p>
    <w:p>
      <w:pPr>
        <w:pStyle w:val="TOC2"/>
        <w:tabs>
          <w:tab w:val="right" w:leader="dot" w:pos="8306"/>
        </w:tabs>
      </w:pPr>
      <w:hyperlink w:anchor="_Toc15147" w:history="1">
        <w:r>
          <w:rPr>
            <w:rFonts w:ascii="仿宋" w:eastAsia="仿宋" w:hAnsi="仿宋" w:cs="仿宋" w:hint="eastAsia"/>
            <w:lang w:eastAsia="zh-CN"/>
          </w:rPr>
          <w:t>(二)、质量控制措施</w:t>
        </w:r>
        <w:r>
          <w:tab/>
        </w:r>
        <w:r>
          <w:fldChar w:fldCharType="begin"/>
        </w:r>
        <w:r>
          <w:instrText xml:space="preserve"> PAGEREF _Toc15147 \h </w:instrText>
        </w:r>
        <w:r>
          <w:fldChar w:fldCharType="separate"/>
        </w:r>
        <w:r>
          <w:t>73</w:t>
        </w:r>
        <w:r>
          <w:fldChar w:fldCharType="end"/>
        </w:r>
      </w:hyperlink>
    </w:p>
    <w:p>
      <w:pPr>
        <w:pStyle w:val="TOC1"/>
        <w:tabs>
          <w:tab w:val="right" w:leader="dot" w:pos="8306"/>
        </w:tabs>
      </w:pPr>
      <w:hyperlink w:anchor="_Toc16546" w:history="1">
        <w:r>
          <w:rPr>
            <w:rFonts w:ascii="仿宋" w:eastAsia="仿宋" w:hAnsi="仿宋" w:cs="仿宋" w:hint="eastAsia"/>
            <w:lang w:eastAsia="zh-CN"/>
          </w:rPr>
          <w:t>十四、企业合规与伦理</w:t>
        </w:r>
        <w:r>
          <w:tab/>
        </w:r>
        <w:r>
          <w:fldChar w:fldCharType="begin"/>
        </w:r>
        <w:r>
          <w:instrText xml:space="preserve"> PAGEREF _Toc16546 \h </w:instrText>
        </w:r>
        <w:r>
          <w:fldChar w:fldCharType="separate"/>
        </w:r>
        <w:r>
          <w:t>74</w:t>
        </w:r>
        <w:r>
          <w:fldChar w:fldCharType="end"/>
        </w:r>
      </w:hyperlink>
    </w:p>
    <w:p>
      <w:pPr>
        <w:pStyle w:val="TOC2"/>
        <w:tabs>
          <w:tab w:val="right" w:leader="dot" w:pos="8306"/>
        </w:tabs>
      </w:pPr>
      <w:hyperlink w:anchor="_Toc1700" w:history="1">
        <w:r>
          <w:rPr>
            <w:rFonts w:ascii="仿宋" w:eastAsia="仿宋" w:hAnsi="仿宋" w:cs="仿宋" w:hint="eastAsia"/>
            <w:lang w:eastAsia="zh-CN"/>
          </w:rPr>
          <w:t>(一)、合规政策与程序</w:t>
        </w:r>
        <w:r>
          <w:tab/>
        </w:r>
        <w:r>
          <w:fldChar w:fldCharType="begin"/>
        </w:r>
        <w:r>
          <w:instrText xml:space="preserve"> PAGEREF _Toc1700 \h </w:instrText>
        </w:r>
        <w:r>
          <w:fldChar w:fldCharType="separate"/>
        </w:r>
        <w:r>
          <w:t>74</w:t>
        </w:r>
        <w:r>
          <w:fldChar w:fldCharType="end"/>
        </w:r>
      </w:hyperlink>
    </w:p>
    <w:p>
      <w:pPr>
        <w:pStyle w:val="TOC2"/>
        <w:tabs>
          <w:tab w:val="right" w:leader="dot" w:pos="8306"/>
        </w:tabs>
      </w:pPr>
      <w:hyperlink w:anchor="_Toc23511" w:history="1">
        <w:r>
          <w:rPr>
            <w:rFonts w:ascii="仿宋" w:eastAsia="仿宋" w:hAnsi="仿宋" w:cs="仿宋" w:hint="eastAsia"/>
            <w:lang w:eastAsia="zh-CN"/>
          </w:rPr>
          <w:t>(二)、伦理规范与培训</w:t>
        </w:r>
        <w:r>
          <w:tab/>
        </w:r>
        <w:r>
          <w:fldChar w:fldCharType="begin"/>
        </w:r>
        <w:r>
          <w:instrText xml:space="preserve"> PAGEREF _Toc23511 \h </w:instrText>
        </w:r>
        <w:r>
          <w:fldChar w:fldCharType="separate"/>
        </w:r>
        <w:r>
          <w:t>76</w:t>
        </w:r>
        <w:r>
          <w:fldChar w:fldCharType="end"/>
        </w:r>
      </w:hyperlink>
    </w:p>
    <w:p>
      <w:pPr>
        <w:pStyle w:val="TOC2"/>
        <w:tabs>
          <w:tab w:val="right" w:leader="dot" w:pos="8306"/>
        </w:tabs>
      </w:pPr>
      <w:hyperlink w:anchor="_Toc10053" w:history="1">
        <w:r>
          <w:rPr>
            <w:rFonts w:ascii="仿宋" w:eastAsia="仿宋" w:hAnsi="仿宋" w:cs="仿宋" w:hint="eastAsia"/>
            <w:lang w:eastAsia="zh-CN"/>
          </w:rPr>
          <w:t>(三)、合规风险评估</w:t>
        </w:r>
        <w:r>
          <w:tab/>
        </w:r>
        <w:r>
          <w:fldChar w:fldCharType="begin"/>
        </w:r>
        <w:r>
          <w:instrText xml:space="preserve"> PAGEREF _Toc10053 \h </w:instrText>
        </w:r>
        <w:r>
          <w:fldChar w:fldCharType="separate"/>
        </w:r>
        <w:r>
          <w:t>76</w:t>
        </w:r>
        <w:r>
          <w:fldChar w:fldCharType="end"/>
        </w:r>
      </w:hyperlink>
    </w:p>
    <w:p>
      <w:pPr>
        <w:pStyle w:val="TOC2"/>
        <w:tabs>
          <w:tab w:val="right" w:leader="dot" w:pos="8306"/>
        </w:tabs>
      </w:pPr>
      <w:hyperlink w:anchor="_Toc25049" w:history="1">
        <w:r>
          <w:rPr>
            <w:rFonts w:ascii="仿宋" w:eastAsia="仿宋" w:hAnsi="仿宋" w:cs="仿宋" w:hint="eastAsia"/>
            <w:lang w:eastAsia="zh-CN"/>
          </w:rPr>
          <w:t>(四)、合规监督与执行</w:t>
        </w:r>
        <w:r>
          <w:tab/>
        </w:r>
        <w:r>
          <w:fldChar w:fldCharType="begin"/>
        </w:r>
        <w:r>
          <w:instrText xml:space="preserve"> PAGEREF _Toc25049 \h </w:instrText>
        </w:r>
        <w:r>
          <w:fldChar w:fldCharType="separate"/>
        </w:r>
        <w:r>
          <w:t>78</w:t>
        </w:r>
        <w:r>
          <w:fldChar w:fldCharType="end"/>
        </w:r>
      </w:hyperlink>
    </w:p>
    <w:p>
      <w:pPr>
        <w:pStyle w:val="TOC1"/>
        <w:tabs>
          <w:tab w:val="right" w:leader="dot" w:pos="8306"/>
        </w:tabs>
      </w:pPr>
      <w:hyperlink w:anchor="_Toc8632" w:history="1">
        <w:r>
          <w:rPr>
            <w:rFonts w:ascii="仿宋" w:eastAsia="仿宋" w:hAnsi="仿宋" w:cs="仿宋" w:hint="eastAsia"/>
            <w:lang w:eastAsia="zh-CN"/>
          </w:rPr>
          <w:t>十五、人力资源管理与开发</w:t>
        </w:r>
        <w:r>
          <w:tab/>
        </w:r>
        <w:r>
          <w:fldChar w:fldCharType="begin"/>
        </w:r>
        <w:r>
          <w:instrText xml:space="preserve"> PAGEREF _Toc8632 \h </w:instrText>
        </w:r>
        <w:r>
          <w:fldChar w:fldCharType="separate"/>
        </w:r>
        <w:r>
          <w:t>78</w:t>
        </w:r>
        <w:r>
          <w:fldChar w:fldCharType="end"/>
        </w:r>
      </w:hyperlink>
    </w:p>
    <w:p>
      <w:pPr>
        <w:pStyle w:val="TOC2"/>
        <w:tabs>
          <w:tab w:val="right" w:leader="dot" w:pos="8306"/>
        </w:tabs>
      </w:pPr>
      <w:hyperlink w:anchor="_Toc182" w:history="1">
        <w:r>
          <w:rPr>
            <w:rFonts w:ascii="仿宋" w:eastAsia="仿宋" w:hAnsi="仿宋" w:cs="仿宋" w:hint="eastAsia"/>
            <w:lang w:eastAsia="zh-CN"/>
          </w:rPr>
          <w:t>(一)、人力资源规划</w:t>
        </w:r>
        <w:r>
          <w:tab/>
        </w:r>
        <w:r>
          <w:fldChar w:fldCharType="begin"/>
        </w:r>
        <w:r>
          <w:instrText xml:space="preserve"> PAGEREF _Toc182 \h </w:instrText>
        </w:r>
        <w:r>
          <w:fldChar w:fldCharType="separate"/>
        </w:r>
        <w:r>
          <w:t>78</w:t>
        </w:r>
        <w:r>
          <w:fldChar w:fldCharType="end"/>
        </w:r>
      </w:hyperlink>
    </w:p>
    <w:p>
      <w:pPr>
        <w:pStyle w:val="TOC2"/>
        <w:tabs>
          <w:tab w:val="right" w:leader="dot" w:pos="8306"/>
        </w:tabs>
      </w:pPr>
      <w:hyperlink w:anchor="_Toc32669" w:history="1">
        <w:r>
          <w:rPr>
            <w:rFonts w:ascii="仿宋" w:eastAsia="仿宋" w:hAnsi="仿宋" w:cs="仿宋" w:hint="eastAsia"/>
            <w:lang w:eastAsia="zh-CN"/>
          </w:rPr>
          <w:t>(二)、人力资源开发与培训</w:t>
        </w:r>
        <w:r>
          <w:tab/>
        </w:r>
        <w:r>
          <w:fldChar w:fldCharType="begin"/>
        </w:r>
        <w:r>
          <w:instrText xml:space="preserve"> PAGEREF _Toc32669 \h </w:instrText>
        </w:r>
        <w:r>
          <w:fldChar w:fldCharType="separate"/>
        </w:r>
        <w:r>
          <w:t>80</w:t>
        </w:r>
        <w:r>
          <w:fldChar w:fldCharType="end"/>
        </w:r>
      </w:hyperlink>
    </w:p>
    <w:p>
      <w:pPr>
        <w:pStyle w:val="TOC1"/>
        <w:tabs>
          <w:tab w:val="right" w:leader="dot" w:pos="8306"/>
        </w:tabs>
      </w:pPr>
      <w:hyperlink w:anchor="_Toc2100" w:history="1">
        <w:r>
          <w:rPr>
            <w:rFonts w:ascii="仿宋" w:eastAsia="仿宋" w:hAnsi="仿宋" w:cs="仿宋" w:hint="eastAsia"/>
            <w:lang w:eastAsia="zh-CN"/>
          </w:rPr>
          <w:t>十六、合作与交流机制建立</w:t>
        </w:r>
        <w:r>
          <w:tab/>
        </w:r>
        <w:r>
          <w:fldChar w:fldCharType="begin"/>
        </w:r>
        <w:r>
          <w:instrText xml:space="preserve"> PAGEREF _Toc2100 \h </w:instrText>
        </w:r>
        <w:r>
          <w:fldChar w:fldCharType="separate"/>
        </w:r>
        <w:r>
          <w:t>83</w:t>
        </w:r>
        <w:r>
          <w:fldChar w:fldCharType="end"/>
        </w:r>
      </w:hyperlink>
    </w:p>
    <w:p>
      <w:pPr>
        <w:pStyle w:val="TOC2"/>
        <w:tabs>
          <w:tab w:val="right" w:leader="dot" w:pos="8306"/>
        </w:tabs>
      </w:pPr>
      <w:hyperlink w:anchor="_Toc5053" w:history="1">
        <w:r>
          <w:rPr>
            <w:rFonts w:ascii="仿宋" w:eastAsia="仿宋" w:hAnsi="仿宋" w:cs="仿宋" w:hint="eastAsia"/>
            <w:lang w:eastAsia="zh-CN"/>
          </w:rPr>
          <w:t>(一)、合作伙伴选择与合作方式</w:t>
        </w:r>
        <w:r>
          <w:tab/>
        </w:r>
        <w:r>
          <w:fldChar w:fldCharType="begin"/>
        </w:r>
        <w:r>
          <w:instrText xml:space="preserve"> PAGEREF _Toc5053 \h </w:instrText>
        </w:r>
        <w:r>
          <w:fldChar w:fldCharType="separate"/>
        </w:r>
        <w:r>
          <w:t>83</w:t>
        </w:r>
        <w:r>
          <w:fldChar w:fldCharType="end"/>
        </w:r>
      </w:hyperlink>
    </w:p>
    <w:p>
      <w:pPr>
        <w:pStyle w:val="TOC2"/>
        <w:tabs>
          <w:tab w:val="right" w:leader="dot" w:pos="8306"/>
        </w:tabs>
      </w:pPr>
      <w:hyperlink w:anchor="_Toc8618" w:history="1">
        <w:r>
          <w:rPr>
            <w:rFonts w:ascii="仿宋" w:eastAsia="仿宋" w:hAnsi="仿宋" w:cs="仿宋" w:hint="eastAsia"/>
            <w:lang w:eastAsia="zh-CN"/>
          </w:rPr>
          <w:t>(二)、交流与合作平台搭建</w:t>
        </w:r>
        <w:r>
          <w:tab/>
        </w:r>
        <w:r>
          <w:fldChar w:fldCharType="begin"/>
        </w:r>
        <w:r>
          <w:instrText xml:space="preserve"> PAGEREF _Toc8618 \h </w:instrText>
        </w:r>
        <w:r>
          <w:fldChar w:fldCharType="separate"/>
        </w:r>
        <w:r>
          <w:t>84</w:t>
        </w:r>
        <w:r>
          <w:fldChar w:fldCharType="end"/>
        </w:r>
      </w:hyperlink>
    </w:p>
    <w:p>
      <w:pPr>
        <w:pStyle w:val="TOC1"/>
        <w:tabs>
          <w:tab w:val="right" w:leader="dot" w:pos="8306"/>
        </w:tabs>
      </w:pPr>
      <w:hyperlink w:anchor="_Toc17658" w:history="1">
        <w:r>
          <w:rPr>
            <w:rFonts w:ascii="仿宋" w:eastAsia="仿宋" w:hAnsi="仿宋" w:cs="仿宋" w:hint="eastAsia"/>
            <w:lang w:eastAsia="zh-CN"/>
          </w:rPr>
          <w:t>十七、知识产权管理与保护</w:t>
        </w:r>
        <w:r>
          <w:tab/>
        </w:r>
        <w:r>
          <w:fldChar w:fldCharType="begin"/>
        </w:r>
        <w:r>
          <w:instrText xml:space="preserve"> PAGEREF _Toc17658 \h </w:instrText>
        </w:r>
        <w:r>
          <w:fldChar w:fldCharType="separate"/>
        </w:r>
        <w:r>
          <w:t>86</w:t>
        </w:r>
        <w:r>
          <w:fldChar w:fldCharType="end"/>
        </w:r>
      </w:hyperlink>
    </w:p>
    <w:p>
      <w:pPr>
        <w:pStyle w:val="TOC2"/>
        <w:tabs>
          <w:tab w:val="right" w:leader="dot" w:pos="8306"/>
        </w:tabs>
      </w:pPr>
      <w:hyperlink w:anchor="_Toc6066" w:history="1">
        <w:r>
          <w:rPr>
            <w:rFonts w:ascii="仿宋" w:eastAsia="仿宋" w:hAnsi="仿宋" w:cs="仿宋" w:hint="eastAsia"/>
            <w:lang w:eastAsia="zh-CN"/>
          </w:rPr>
          <w:t>(一)、知识产权管理体系建设</w:t>
        </w:r>
        <w:r>
          <w:tab/>
        </w:r>
        <w:r>
          <w:fldChar w:fldCharType="begin"/>
        </w:r>
        <w:r>
          <w:instrText xml:space="preserve"> PAGEREF _Toc6066 \h </w:instrText>
        </w:r>
        <w:r>
          <w:fldChar w:fldCharType="separate"/>
        </w:r>
        <w:r>
          <w:t>86</w:t>
        </w:r>
        <w:r>
          <w:fldChar w:fldCharType="end"/>
        </w:r>
      </w:hyperlink>
    </w:p>
    <w:p>
      <w:pPr>
        <w:pStyle w:val="TOC2"/>
        <w:tabs>
          <w:tab w:val="right" w:leader="dot" w:pos="8306"/>
        </w:tabs>
      </w:pPr>
      <w:hyperlink w:anchor="_Toc15810" w:history="1">
        <w:r>
          <w:rPr>
            <w:rFonts w:ascii="仿宋" w:eastAsia="仿宋" w:hAnsi="仿宋" w:cs="仿宋" w:hint="eastAsia"/>
            <w:lang w:eastAsia="zh-CN"/>
          </w:rPr>
          <w:t>(二)、知识产权保护措施</w:t>
        </w:r>
        <w:r>
          <w:tab/>
        </w:r>
        <w:r>
          <w:fldChar w:fldCharType="begin"/>
        </w:r>
        <w:r>
          <w:instrText xml:space="preserve"> PAGEREF _Toc15810 \h </w:instrText>
        </w:r>
        <w:r>
          <w:fldChar w:fldCharType="separate"/>
        </w:r>
        <w:r>
          <w:t>86</w:t>
        </w:r>
        <w:r>
          <w:fldChar w:fldCharType="end"/>
        </w:r>
      </w:hyperlink>
    </w:p>
    <w:p>
      <w:pPr>
        <w:pStyle w:val="TOC1"/>
        <w:tabs>
          <w:tab w:val="right" w:leader="dot" w:pos="8306"/>
        </w:tabs>
      </w:pPr>
      <w:hyperlink w:anchor="_Toc13396" w:history="1">
        <w:r>
          <w:rPr>
            <w:rFonts w:ascii="仿宋" w:eastAsia="仿宋" w:hAnsi="仿宋" w:cs="仿宋" w:hint="eastAsia"/>
            <w:lang w:eastAsia="zh-CN"/>
          </w:rPr>
          <w:t>十八、产业协同与集群发展</w:t>
        </w:r>
        <w:r>
          <w:tab/>
        </w:r>
        <w:r>
          <w:fldChar w:fldCharType="begin"/>
        </w:r>
        <w:r>
          <w:instrText xml:space="preserve"> PAGEREF _Toc13396 \h </w:instrText>
        </w:r>
        <w:r>
          <w:fldChar w:fldCharType="separate"/>
        </w:r>
        <w:r>
          <w:t>88</w:t>
        </w:r>
        <w:r>
          <w:fldChar w:fldCharType="end"/>
        </w:r>
      </w:hyperlink>
    </w:p>
    <w:p>
      <w:pPr>
        <w:pStyle w:val="TOC2"/>
        <w:tabs>
          <w:tab w:val="right" w:leader="dot" w:pos="8306"/>
        </w:tabs>
      </w:pPr>
      <w:hyperlink w:anchor="_Toc3082" w:history="1">
        <w:r>
          <w:rPr>
            <w:rFonts w:ascii="仿宋" w:eastAsia="仿宋" w:hAnsi="仿宋" w:cs="仿宋" w:hint="eastAsia"/>
            <w:lang w:eastAsia="zh-CN"/>
          </w:rPr>
          <w:t>(一)、产业协同机制建设</w:t>
        </w:r>
        <w:r>
          <w:tab/>
        </w:r>
        <w:r>
          <w:fldChar w:fldCharType="begin"/>
        </w:r>
        <w:r>
          <w:instrText xml:space="preserve"> PAGEREF _Toc3082 \h </w:instrText>
        </w:r>
        <w:r>
          <w:fldChar w:fldCharType="separate"/>
        </w:r>
        <w:r>
          <w:t>88</w:t>
        </w:r>
        <w:r>
          <w:fldChar w:fldCharType="end"/>
        </w:r>
      </w:hyperlink>
    </w:p>
    <w:p>
      <w:pPr>
        <w:pStyle w:val="TOC2"/>
        <w:tabs>
          <w:tab w:val="right" w:leader="dot" w:pos="8306"/>
        </w:tabs>
      </w:pPr>
      <w:hyperlink w:anchor="_Toc12694" w:history="1">
        <w:r>
          <w:rPr>
            <w:rFonts w:ascii="仿宋" w:eastAsia="仿宋" w:hAnsi="仿宋" w:cs="仿宋" w:hint="eastAsia"/>
            <w:lang w:eastAsia="zh-CN"/>
          </w:rPr>
          <w:t>(二)、产业集群培育与发展</w:t>
        </w:r>
        <w:r>
          <w:tab/>
        </w:r>
        <w:r>
          <w:fldChar w:fldCharType="begin"/>
        </w:r>
        <w:r>
          <w:instrText xml:space="preserve"> PAGEREF _Toc12694 \h </w:instrText>
        </w:r>
        <w:r>
          <w:fldChar w:fldCharType="separate"/>
        </w:r>
        <w:r>
          <w:t>89</w:t>
        </w:r>
        <w:r>
          <w:fldChar w:fldCharType="end"/>
        </w:r>
      </w:hyperlink>
    </w:p>
    <w:p>
      <w:pPr>
        <w:pStyle w:val="TOC1"/>
        <w:tabs>
          <w:tab w:val="right" w:leader="dot" w:pos="8306"/>
        </w:tabs>
      </w:pPr>
      <w:hyperlink w:anchor="_Toc24086" w:history="1">
        <w:r>
          <w:rPr>
            <w:rFonts w:ascii="仿宋" w:eastAsia="仿宋" w:hAnsi="仿宋" w:cs="仿宋" w:hint="eastAsia"/>
            <w:lang w:eastAsia="zh-CN"/>
          </w:rPr>
          <w:t>十九、法律法规与政策遵循</w:t>
        </w:r>
        <w:r>
          <w:tab/>
        </w:r>
        <w:r>
          <w:fldChar w:fldCharType="begin"/>
        </w:r>
        <w:r>
          <w:instrText xml:space="preserve"> PAGEREF _Toc24086 \h </w:instrText>
        </w:r>
        <w:r>
          <w:fldChar w:fldCharType="separate"/>
        </w:r>
        <w:r>
          <w:t>90</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2431" w:history="1">
        <w:r>
          <w:rPr>
            <w:rFonts w:ascii="仿宋" w:eastAsia="仿宋" w:hAnsi="仿宋" w:cs="仿宋" w:hint="eastAsia"/>
            <w:lang w:eastAsia="zh-CN"/>
          </w:rPr>
          <w:t>(一)、法律法规遵守</w:t>
        </w:r>
        <w:r>
          <w:tab/>
        </w:r>
        <w:r>
          <w:fldChar w:fldCharType="begin"/>
        </w:r>
        <w:r>
          <w:instrText xml:space="preserve"> PAGEREF _Toc22431 \h </w:instrText>
        </w:r>
        <w:r>
          <w:fldChar w:fldCharType="separate"/>
        </w:r>
        <w:r>
          <w:t>90</w:t>
        </w:r>
        <w:r>
          <w:fldChar w:fldCharType="end"/>
        </w:r>
      </w:hyperlink>
    </w:p>
    <w:p>
      <w:pPr>
        <w:pStyle w:val="TOC2"/>
        <w:tabs>
          <w:tab w:val="right" w:leader="dot" w:pos="8306"/>
        </w:tabs>
      </w:pPr>
      <w:hyperlink w:anchor="_Toc10909" w:history="1">
        <w:r>
          <w:rPr>
            <w:rFonts w:ascii="仿宋" w:eastAsia="仿宋" w:hAnsi="仿宋" w:cs="仿宋" w:hint="eastAsia"/>
            <w:lang w:eastAsia="zh-CN"/>
          </w:rPr>
          <w:t>(二)、政策导向与利用</w:t>
        </w:r>
        <w:r>
          <w:tab/>
        </w:r>
        <w:r>
          <w:fldChar w:fldCharType="begin"/>
        </w:r>
        <w:r>
          <w:instrText xml:space="preserve"> PAGEREF _Toc10909 \h </w:instrText>
        </w:r>
        <w:r>
          <w:fldChar w:fldCharType="separate"/>
        </w:r>
        <w:r>
          <w:t>91</w:t>
        </w:r>
        <w:r>
          <w:fldChar w:fldCharType="end"/>
        </w:r>
      </w:hyperlink>
    </w:p>
    <w:p>
      <w:pPr>
        <w:pStyle w:val="TOC1"/>
        <w:tabs>
          <w:tab w:val="right" w:leader="dot" w:pos="8306"/>
        </w:tabs>
      </w:pPr>
      <w:hyperlink w:anchor="_Toc31942" w:history="1">
        <w:r>
          <w:rPr>
            <w:rFonts w:ascii="仿宋" w:eastAsia="仿宋" w:hAnsi="仿宋" w:cs="仿宋" w:hint="eastAsia"/>
            <w:lang w:eastAsia="zh-CN"/>
          </w:rPr>
          <w:t>二十、创新驱动与持续发展</w:t>
        </w:r>
        <w:r>
          <w:tab/>
        </w:r>
        <w:r>
          <w:fldChar w:fldCharType="begin"/>
        </w:r>
        <w:r>
          <w:instrText xml:space="preserve"> PAGEREF _Toc31942 \h </w:instrText>
        </w:r>
        <w:r>
          <w:fldChar w:fldCharType="separate"/>
        </w:r>
        <w:r>
          <w:t>92</w:t>
        </w:r>
        <w:r>
          <w:fldChar w:fldCharType="end"/>
        </w:r>
      </w:hyperlink>
    </w:p>
    <w:p>
      <w:pPr>
        <w:pStyle w:val="TOC2"/>
        <w:tabs>
          <w:tab w:val="right" w:leader="dot" w:pos="8306"/>
        </w:tabs>
      </w:pPr>
      <w:hyperlink w:anchor="_Toc18194" w:history="1">
        <w:r>
          <w:rPr>
            <w:rFonts w:ascii="仿宋" w:eastAsia="仿宋" w:hAnsi="仿宋" w:cs="仿宋" w:hint="eastAsia"/>
            <w:lang w:eastAsia="zh-CN"/>
          </w:rPr>
          <w:t>(一)、创新驱动战略实施</w:t>
        </w:r>
        <w:r>
          <w:tab/>
        </w:r>
        <w:r>
          <w:fldChar w:fldCharType="begin"/>
        </w:r>
        <w:r>
          <w:instrText xml:space="preserve"> PAGEREF _Toc18194 \h </w:instrText>
        </w:r>
        <w:r>
          <w:fldChar w:fldCharType="separate"/>
        </w:r>
        <w:r>
          <w:t>92</w:t>
        </w:r>
        <w:r>
          <w:fldChar w:fldCharType="end"/>
        </w:r>
      </w:hyperlink>
    </w:p>
    <w:p>
      <w:pPr>
        <w:pStyle w:val="TOC2"/>
        <w:tabs>
          <w:tab w:val="right" w:leader="dot" w:pos="8306"/>
        </w:tabs>
      </w:pPr>
      <w:hyperlink w:anchor="_Toc32581" w:history="1">
        <w:r>
          <w:rPr>
            <w:rFonts w:ascii="仿宋" w:eastAsia="仿宋" w:hAnsi="仿宋" w:cs="仿宋" w:hint="eastAsia"/>
            <w:lang w:eastAsia="zh-CN"/>
          </w:rPr>
          <w:t>(二)、持续发展路径探索</w:t>
        </w:r>
        <w:r>
          <w:tab/>
        </w:r>
        <w:r>
          <w:fldChar w:fldCharType="begin"/>
        </w:r>
        <w:r>
          <w:instrText xml:space="preserve"> PAGEREF _Toc32581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8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015"/>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1652"/>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3809"/>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8070"/>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一、蚊帐项目的市场准入条件分析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蚊帐项目而言，市场准入条件首先取决于政策法规环境。政府对于[行业名称]领域的法规，如环保标准、税收政策、和技术使用规范，直接影响蚊帐项目的运营和成本结构。例如，若政府针对使用可再生能源的企业提供税收优惠，这将对蚊帐项目的财务规划产生重要影响。同时，考虑经济环境和消费者偏好的变化对蚊帐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二、蚊帐项目的行业规范与合规性要求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蚊帐项目来说，遵守行业规范和合规性要求是确保项目顺利进行的基础。这包括遵循质量控制标准、安全规定、数据保护法规等。例如，若蚊帐项目涉及数据处理，须严格遵守相关的数据保护法规。此外，行业内部的自律规范，如产品标准和服务流程，也对于提升蚊帐项目在行业内的认可度和竞争力至关重要。项目管理团队必须不断更新策略，以应对行业规范和法规的变化，确保蚊帐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三、蚊帐项目的竞争格局和战略定位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蚊帐项目的发展规划中，理解行业的竞争格局对于制定有效的市场策略极为关键。这包括分析主要竞争对手的市场地位、优势及其业务模式。蚊帐项目面临的竞争对手可能包括大型成熟企业和创新型初创公司，各自采取不同的市场策略。因此，蚊帐项目需精确地定位自己的市场策略，如专注于产品创新、客户服务或成本效率，以在竞争中占据优势。通过深入的市场和竞争分析，蚊帐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9972"/>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26406"/>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蚊帐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15103"/>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采购策略：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14309"/>
      <w:r>
        <w:rPr>
          <w:rFonts w:ascii="仿宋" w:eastAsia="仿宋" w:hAnsi="仿宋" w:cs="仿宋" w:hint="eastAsia"/>
          <w:sz w:val="28"/>
          <w:lang w:eastAsia="zh-CN"/>
        </w:rPr>
        <w:t>三、资源开发及综合利用分析</w:t>
      </w:r>
      <w:bookmarkEnd w:id="9"/>
    </w:p>
    <w:p>
      <w:pPr>
        <w:pStyle w:val="Heading2"/>
        <w:rPr>
          <w:rFonts w:ascii="仿宋" w:eastAsia="仿宋" w:hAnsi="仿宋" w:cs="仿宋" w:hint="eastAsia"/>
          <w:lang w:eastAsia="zh-CN"/>
        </w:rPr>
      </w:pPr>
      <w:bookmarkStart w:id="10" w:name="_Toc5457"/>
      <w:r>
        <w:rPr>
          <w:rFonts w:ascii="仿宋" w:eastAsia="仿宋" w:hAnsi="仿宋" w:cs="仿宋" w:hint="eastAsia"/>
          <w:lang w:eastAsia="zh-CN"/>
        </w:rPr>
        <w:t>(一)、资源开发方案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一、蚊帐项目的技术资源开发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蚊帐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二、蚊帐项目的人力资源管理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https://d.book118.com/578135034106006036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9E0CEF"/>
    <w:rsid w:val="139E0CE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78135034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2024-02-07T09:11:00Z</dcterms:created>
  <dcterms:modified xsi:type="dcterms:W3CDTF">2024-02-07T09:12:12Z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CA4D1F96A328496FB62DA2CE6EF6AC33_11</vt:lpwstr>
  </property>
  <property fmtid="{D5CDD505-2E9C-101B-9397-08002B2CF9AE}" pid="3" name="KSOProductBuildVer">
    <vt:lpwstr>2052-12.1.0.16250</vt:lpwstr>
  </property>
</Properties>
</file>