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水镁石项目规划设计纲要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23" w:history="1">
        <w:r>
          <w:rPr>
            <w:rFonts w:ascii="仿宋" w:eastAsia="仿宋" w:hAnsi="仿宋" w:cs="仿宋" w:hint="eastAsia"/>
            <w:lang w:eastAsia="zh-CN"/>
          </w:rPr>
          <w:t>概论</w:t>
        </w:r>
        <w:r>
          <w:tab/>
        </w:r>
        <w:r>
          <w:fldChar w:fldCharType="begin"/>
        </w:r>
        <w:r>
          <w:instrText xml:space="preserve"> PAGEREF _Toc19123 \h </w:instrText>
        </w:r>
        <w:r>
          <w:fldChar w:fldCharType="separate"/>
        </w:r>
        <w:r>
          <w:t>3</w:t>
        </w:r>
        <w:r>
          <w:fldChar w:fldCharType="end"/>
        </w:r>
      </w:hyperlink>
    </w:p>
    <w:p>
      <w:pPr>
        <w:pStyle w:val="TOC1"/>
        <w:tabs>
          <w:tab w:val="right" w:leader="dot" w:pos="8306"/>
        </w:tabs>
      </w:pPr>
      <w:hyperlink w:anchor="_Toc21965" w:history="1">
        <w:r>
          <w:rPr>
            <w:rFonts w:ascii="仿宋" w:eastAsia="仿宋" w:hAnsi="仿宋" w:cs="仿宋" w:hint="eastAsia"/>
            <w:lang w:eastAsia="zh-CN"/>
          </w:rPr>
          <w:t>一、市场分析、调研</w:t>
        </w:r>
        <w:r>
          <w:tab/>
        </w:r>
        <w:r>
          <w:fldChar w:fldCharType="begin"/>
        </w:r>
        <w:r>
          <w:instrText xml:space="preserve"> PAGEREF _Toc21965 \h </w:instrText>
        </w:r>
        <w:r>
          <w:fldChar w:fldCharType="separate"/>
        </w:r>
        <w:r>
          <w:t>3</w:t>
        </w:r>
        <w:r>
          <w:fldChar w:fldCharType="end"/>
        </w:r>
      </w:hyperlink>
    </w:p>
    <w:p>
      <w:pPr>
        <w:pStyle w:val="TOC2"/>
        <w:tabs>
          <w:tab w:val="right" w:leader="dot" w:pos="8306"/>
        </w:tabs>
      </w:pPr>
      <w:hyperlink w:anchor="_Toc17024" w:history="1">
        <w:r>
          <w:rPr>
            <w:rFonts w:ascii="仿宋" w:eastAsia="仿宋" w:hAnsi="仿宋" w:cs="仿宋" w:hint="eastAsia"/>
            <w:lang w:eastAsia="zh-CN"/>
          </w:rPr>
          <w:t>(一)、水镁石行业分析</w:t>
        </w:r>
        <w:r>
          <w:tab/>
        </w:r>
        <w:r>
          <w:fldChar w:fldCharType="begin"/>
        </w:r>
        <w:r>
          <w:instrText xml:space="preserve"> PAGEREF _Toc17024 \h </w:instrText>
        </w:r>
        <w:r>
          <w:fldChar w:fldCharType="separate"/>
        </w:r>
        <w:r>
          <w:t>3</w:t>
        </w:r>
        <w:r>
          <w:fldChar w:fldCharType="end"/>
        </w:r>
      </w:hyperlink>
    </w:p>
    <w:p>
      <w:pPr>
        <w:pStyle w:val="TOC2"/>
        <w:tabs>
          <w:tab w:val="right" w:leader="dot" w:pos="8306"/>
        </w:tabs>
      </w:pPr>
      <w:hyperlink w:anchor="_Toc25166" w:history="1">
        <w:r>
          <w:rPr>
            <w:rFonts w:ascii="仿宋" w:eastAsia="仿宋" w:hAnsi="仿宋" w:cs="仿宋" w:hint="eastAsia"/>
            <w:lang w:eastAsia="zh-CN"/>
          </w:rPr>
          <w:t>(二)、水镁石市场分析预测</w:t>
        </w:r>
        <w:r>
          <w:tab/>
        </w:r>
        <w:r>
          <w:fldChar w:fldCharType="begin"/>
        </w:r>
        <w:r>
          <w:instrText xml:space="preserve"> PAGEREF _Toc25166 \h </w:instrText>
        </w:r>
        <w:r>
          <w:fldChar w:fldCharType="separate"/>
        </w:r>
        <w:r>
          <w:t>4</w:t>
        </w:r>
        <w:r>
          <w:fldChar w:fldCharType="end"/>
        </w:r>
      </w:hyperlink>
    </w:p>
    <w:p>
      <w:pPr>
        <w:pStyle w:val="TOC1"/>
        <w:tabs>
          <w:tab w:val="right" w:leader="dot" w:pos="8306"/>
        </w:tabs>
      </w:pPr>
      <w:hyperlink w:anchor="_Toc24929" w:history="1">
        <w:r>
          <w:rPr>
            <w:rFonts w:ascii="仿宋" w:eastAsia="仿宋" w:hAnsi="仿宋" w:cs="仿宋" w:hint="eastAsia"/>
            <w:lang w:eastAsia="zh-CN"/>
          </w:rPr>
          <w:t>二、水镁石项目建设背景及必要性分析</w:t>
        </w:r>
        <w:r>
          <w:tab/>
        </w:r>
        <w:r>
          <w:fldChar w:fldCharType="begin"/>
        </w:r>
        <w:r>
          <w:instrText xml:space="preserve"> PAGEREF _Toc24929 \h </w:instrText>
        </w:r>
        <w:r>
          <w:fldChar w:fldCharType="separate"/>
        </w:r>
        <w:r>
          <w:t>5</w:t>
        </w:r>
        <w:r>
          <w:fldChar w:fldCharType="end"/>
        </w:r>
      </w:hyperlink>
    </w:p>
    <w:p>
      <w:pPr>
        <w:pStyle w:val="TOC2"/>
        <w:tabs>
          <w:tab w:val="right" w:leader="dot" w:pos="8306"/>
        </w:tabs>
      </w:pPr>
      <w:hyperlink w:anchor="_Toc22560" w:history="1">
        <w:r>
          <w:rPr>
            <w:rFonts w:ascii="仿宋" w:eastAsia="仿宋" w:hAnsi="仿宋" w:cs="仿宋" w:hint="eastAsia"/>
            <w:lang w:eastAsia="zh-CN"/>
          </w:rPr>
          <w:t>(一)、水镁石项目背景分析</w:t>
        </w:r>
        <w:r>
          <w:tab/>
        </w:r>
        <w:r>
          <w:fldChar w:fldCharType="begin"/>
        </w:r>
        <w:r>
          <w:instrText xml:space="preserve"> PAGEREF _Toc22560 \h </w:instrText>
        </w:r>
        <w:r>
          <w:fldChar w:fldCharType="separate"/>
        </w:r>
        <w:r>
          <w:t>5</w:t>
        </w:r>
        <w:r>
          <w:fldChar w:fldCharType="end"/>
        </w:r>
      </w:hyperlink>
    </w:p>
    <w:p>
      <w:pPr>
        <w:pStyle w:val="TOC2"/>
        <w:tabs>
          <w:tab w:val="right" w:leader="dot" w:pos="8306"/>
        </w:tabs>
      </w:pPr>
      <w:hyperlink w:anchor="_Toc10667" w:history="1">
        <w:r>
          <w:rPr>
            <w:rFonts w:ascii="仿宋" w:eastAsia="仿宋" w:hAnsi="仿宋" w:cs="仿宋" w:hint="eastAsia"/>
            <w:lang w:eastAsia="zh-CN"/>
          </w:rPr>
          <w:t>(二)、水镁石项目建设必要性分析</w:t>
        </w:r>
        <w:r>
          <w:tab/>
        </w:r>
        <w:r>
          <w:fldChar w:fldCharType="begin"/>
        </w:r>
        <w:r>
          <w:instrText xml:space="preserve"> PAGEREF _Toc10667 \h </w:instrText>
        </w:r>
        <w:r>
          <w:fldChar w:fldCharType="separate"/>
        </w:r>
        <w:r>
          <w:t>6</w:t>
        </w:r>
        <w:r>
          <w:fldChar w:fldCharType="end"/>
        </w:r>
      </w:hyperlink>
    </w:p>
    <w:p>
      <w:pPr>
        <w:pStyle w:val="TOC1"/>
        <w:tabs>
          <w:tab w:val="right" w:leader="dot" w:pos="8306"/>
        </w:tabs>
      </w:pPr>
      <w:hyperlink w:anchor="_Toc7848" w:history="1">
        <w:r>
          <w:rPr>
            <w:rFonts w:ascii="仿宋" w:eastAsia="仿宋" w:hAnsi="仿宋" w:cs="仿宋" w:hint="eastAsia"/>
            <w:lang w:eastAsia="zh-CN"/>
          </w:rPr>
          <w:t>三、水镁石项目危机管理</w:t>
        </w:r>
        <w:r>
          <w:tab/>
        </w:r>
        <w:r>
          <w:fldChar w:fldCharType="begin"/>
        </w:r>
        <w:r>
          <w:instrText xml:space="preserve"> PAGEREF _Toc7848 \h </w:instrText>
        </w:r>
        <w:r>
          <w:fldChar w:fldCharType="separate"/>
        </w:r>
        <w:r>
          <w:t>8</w:t>
        </w:r>
        <w:r>
          <w:fldChar w:fldCharType="end"/>
        </w:r>
      </w:hyperlink>
    </w:p>
    <w:p>
      <w:pPr>
        <w:pStyle w:val="TOC2"/>
        <w:tabs>
          <w:tab w:val="right" w:leader="dot" w:pos="8306"/>
        </w:tabs>
      </w:pPr>
      <w:hyperlink w:anchor="_Toc8710" w:history="1">
        <w:r>
          <w:rPr>
            <w:rFonts w:ascii="仿宋" w:eastAsia="仿宋" w:hAnsi="仿宋" w:cs="仿宋" w:hint="eastAsia"/>
            <w:lang w:eastAsia="zh-CN"/>
          </w:rPr>
          <w:t>(一)、危机预警与识别</w:t>
        </w:r>
        <w:r>
          <w:tab/>
        </w:r>
        <w:r>
          <w:fldChar w:fldCharType="begin"/>
        </w:r>
        <w:r>
          <w:instrText xml:space="preserve"> PAGEREF _Toc8710 \h </w:instrText>
        </w:r>
        <w:r>
          <w:fldChar w:fldCharType="separate"/>
        </w:r>
        <w:r>
          <w:t>8</w:t>
        </w:r>
        <w:r>
          <w:fldChar w:fldCharType="end"/>
        </w:r>
      </w:hyperlink>
    </w:p>
    <w:p>
      <w:pPr>
        <w:pStyle w:val="TOC2"/>
        <w:tabs>
          <w:tab w:val="right" w:leader="dot" w:pos="8306"/>
        </w:tabs>
      </w:pPr>
      <w:hyperlink w:anchor="_Toc21340" w:history="1">
        <w:r>
          <w:rPr>
            <w:rFonts w:ascii="仿宋" w:eastAsia="仿宋" w:hAnsi="仿宋" w:cs="仿宋" w:hint="eastAsia"/>
            <w:lang w:eastAsia="zh-CN"/>
          </w:rPr>
          <w:t>(二)、危机应对与恢复</w:t>
        </w:r>
        <w:r>
          <w:tab/>
        </w:r>
        <w:r>
          <w:fldChar w:fldCharType="begin"/>
        </w:r>
        <w:r>
          <w:instrText xml:space="preserve"> PAGEREF _Toc21340 \h </w:instrText>
        </w:r>
        <w:r>
          <w:fldChar w:fldCharType="separate"/>
        </w:r>
        <w:r>
          <w:t>9</w:t>
        </w:r>
        <w:r>
          <w:fldChar w:fldCharType="end"/>
        </w:r>
      </w:hyperlink>
    </w:p>
    <w:p>
      <w:pPr>
        <w:pStyle w:val="TOC1"/>
        <w:tabs>
          <w:tab w:val="right" w:leader="dot" w:pos="8306"/>
        </w:tabs>
      </w:pPr>
      <w:hyperlink w:anchor="_Toc9661" w:history="1">
        <w:r>
          <w:rPr>
            <w:rFonts w:ascii="仿宋" w:eastAsia="仿宋" w:hAnsi="仿宋" w:cs="仿宋" w:hint="eastAsia"/>
            <w:lang w:eastAsia="zh-CN"/>
          </w:rPr>
          <w:t>四、水镁石项目绩效评估</w:t>
        </w:r>
        <w:r>
          <w:tab/>
        </w:r>
        <w:r>
          <w:fldChar w:fldCharType="begin"/>
        </w:r>
        <w:r>
          <w:instrText xml:space="preserve"> PAGEREF _Toc9661 \h </w:instrText>
        </w:r>
        <w:r>
          <w:fldChar w:fldCharType="separate"/>
        </w:r>
        <w:r>
          <w:t>10</w:t>
        </w:r>
        <w:r>
          <w:fldChar w:fldCharType="end"/>
        </w:r>
      </w:hyperlink>
    </w:p>
    <w:p>
      <w:pPr>
        <w:pStyle w:val="TOC2"/>
        <w:tabs>
          <w:tab w:val="right" w:leader="dot" w:pos="8306"/>
        </w:tabs>
      </w:pPr>
      <w:hyperlink w:anchor="_Toc29019" w:history="1">
        <w:r>
          <w:rPr>
            <w:rFonts w:ascii="仿宋" w:eastAsia="仿宋" w:hAnsi="仿宋" w:cs="仿宋" w:hint="eastAsia"/>
            <w:lang w:eastAsia="zh-CN"/>
          </w:rPr>
          <w:t>(一)、绩效评估指标</w:t>
        </w:r>
        <w:r>
          <w:tab/>
        </w:r>
        <w:r>
          <w:fldChar w:fldCharType="begin"/>
        </w:r>
        <w:r>
          <w:instrText xml:space="preserve"> PAGEREF _Toc29019 \h </w:instrText>
        </w:r>
        <w:r>
          <w:fldChar w:fldCharType="separate"/>
        </w:r>
        <w:r>
          <w:t>10</w:t>
        </w:r>
        <w:r>
          <w:fldChar w:fldCharType="end"/>
        </w:r>
      </w:hyperlink>
    </w:p>
    <w:p>
      <w:pPr>
        <w:pStyle w:val="TOC2"/>
        <w:tabs>
          <w:tab w:val="right" w:leader="dot" w:pos="8306"/>
        </w:tabs>
      </w:pPr>
      <w:hyperlink w:anchor="_Toc9324" w:history="1">
        <w:r>
          <w:rPr>
            <w:rFonts w:ascii="仿宋" w:eastAsia="仿宋" w:hAnsi="仿宋" w:cs="仿宋" w:hint="eastAsia"/>
            <w:lang w:eastAsia="zh-CN"/>
          </w:rPr>
          <w:t>(二)、绩效评估方法</w:t>
        </w:r>
        <w:r>
          <w:tab/>
        </w:r>
        <w:r>
          <w:fldChar w:fldCharType="begin"/>
        </w:r>
        <w:r>
          <w:instrText xml:space="preserve"> PAGEREF _Toc9324 \h </w:instrText>
        </w:r>
        <w:r>
          <w:fldChar w:fldCharType="separate"/>
        </w:r>
        <w:r>
          <w:t>11</w:t>
        </w:r>
        <w:r>
          <w:fldChar w:fldCharType="end"/>
        </w:r>
      </w:hyperlink>
    </w:p>
    <w:p>
      <w:pPr>
        <w:pStyle w:val="TOC2"/>
        <w:tabs>
          <w:tab w:val="right" w:leader="dot" w:pos="8306"/>
        </w:tabs>
      </w:pPr>
      <w:hyperlink w:anchor="_Toc28393" w:history="1">
        <w:r>
          <w:rPr>
            <w:rFonts w:ascii="仿宋" w:eastAsia="仿宋" w:hAnsi="仿宋" w:cs="仿宋" w:hint="eastAsia"/>
            <w:lang w:eastAsia="zh-CN"/>
          </w:rPr>
          <w:t>(三)、绩效评估周期</w:t>
        </w:r>
        <w:r>
          <w:tab/>
        </w:r>
        <w:r>
          <w:fldChar w:fldCharType="begin"/>
        </w:r>
        <w:r>
          <w:instrText xml:space="preserve"> PAGEREF _Toc28393 \h </w:instrText>
        </w:r>
        <w:r>
          <w:fldChar w:fldCharType="separate"/>
        </w:r>
        <w:r>
          <w:t>12</w:t>
        </w:r>
        <w:r>
          <w:fldChar w:fldCharType="end"/>
        </w:r>
      </w:hyperlink>
    </w:p>
    <w:p>
      <w:pPr>
        <w:pStyle w:val="TOC1"/>
        <w:tabs>
          <w:tab w:val="right" w:leader="dot" w:pos="8306"/>
        </w:tabs>
      </w:pPr>
      <w:hyperlink w:anchor="_Toc13329" w:history="1">
        <w:r>
          <w:rPr>
            <w:rFonts w:ascii="仿宋" w:eastAsia="仿宋" w:hAnsi="仿宋" w:cs="仿宋" w:hint="eastAsia"/>
            <w:lang w:eastAsia="zh-CN"/>
          </w:rPr>
          <w:t>五、水镁石项目可持续发展</w:t>
        </w:r>
        <w:r>
          <w:tab/>
        </w:r>
        <w:r>
          <w:fldChar w:fldCharType="begin"/>
        </w:r>
        <w:r>
          <w:instrText xml:space="preserve"> PAGEREF _Toc13329 \h </w:instrText>
        </w:r>
        <w:r>
          <w:fldChar w:fldCharType="separate"/>
        </w:r>
        <w:r>
          <w:t>13</w:t>
        </w:r>
        <w:r>
          <w:fldChar w:fldCharType="end"/>
        </w:r>
      </w:hyperlink>
    </w:p>
    <w:p>
      <w:pPr>
        <w:pStyle w:val="TOC2"/>
        <w:tabs>
          <w:tab w:val="right" w:leader="dot" w:pos="8306"/>
        </w:tabs>
      </w:pPr>
      <w:hyperlink w:anchor="_Toc18348" w:history="1">
        <w:r>
          <w:rPr>
            <w:rFonts w:ascii="仿宋" w:eastAsia="仿宋" w:hAnsi="仿宋" w:cs="仿宋" w:hint="eastAsia"/>
            <w:lang w:eastAsia="zh-CN"/>
          </w:rPr>
          <w:t>(一)、可持续战略与实践</w:t>
        </w:r>
        <w:r>
          <w:tab/>
        </w:r>
        <w:r>
          <w:fldChar w:fldCharType="begin"/>
        </w:r>
        <w:r>
          <w:instrText xml:space="preserve"> PAGEREF _Toc18348 \h </w:instrText>
        </w:r>
        <w:r>
          <w:fldChar w:fldCharType="separate"/>
        </w:r>
        <w:r>
          <w:t>13</w:t>
        </w:r>
        <w:r>
          <w:fldChar w:fldCharType="end"/>
        </w:r>
      </w:hyperlink>
    </w:p>
    <w:p>
      <w:pPr>
        <w:pStyle w:val="TOC2"/>
        <w:tabs>
          <w:tab w:val="right" w:leader="dot" w:pos="8306"/>
        </w:tabs>
      </w:pPr>
      <w:hyperlink w:anchor="_Toc12503" w:history="1">
        <w:r>
          <w:rPr>
            <w:rFonts w:ascii="仿宋" w:eastAsia="仿宋" w:hAnsi="仿宋" w:cs="仿宋" w:hint="eastAsia"/>
            <w:lang w:eastAsia="zh-CN"/>
          </w:rPr>
          <w:t>(二)、环保与社会责任</w:t>
        </w:r>
        <w:r>
          <w:tab/>
        </w:r>
        <w:r>
          <w:fldChar w:fldCharType="begin"/>
        </w:r>
        <w:r>
          <w:instrText xml:space="preserve"> PAGEREF _Toc12503 \h </w:instrText>
        </w:r>
        <w:r>
          <w:fldChar w:fldCharType="separate"/>
        </w:r>
        <w:r>
          <w:t>14</w:t>
        </w:r>
        <w:r>
          <w:fldChar w:fldCharType="end"/>
        </w:r>
      </w:hyperlink>
    </w:p>
    <w:p>
      <w:pPr>
        <w:pStyle w:val="TOC1"/>
        <w:tabs>
          <w:tab w:val="right" w:leader="dot" w:pos="8306"/>
        </w:tabs>
      </w:pPr>
      <w:hyperlink w:anchor="_Toc25043" w:history="1">
        <w:r>
          <w:rPr>
            <w:rFonts w:ascii="仿宋" w:eastAsia="仿宋" w:hAnsi="仿宋" w:cs="仿宋" w:hint="eastAsia"/>
            <w:lang w:eastAsia="zh-CN"/>
          </w:rPr>
          <w:t>六、水镁石项目概论</w:t>
        </w:r>
        <w:r>
          <w:tab/>
        </w:r>
        <w:r>
          <w:fldChar w:fldCharType="begin"/>
        </w:r>
        <w:r>
          <w:instrText xml:space="preserve"> PAGEREF _Toc25043 \h </w:instrText>
        </w:r>
        <w:r>
          <w:fldChar w:fldCharType="separate"/>
        </w:r>
        <w:r>
          <w:t>15</w:t>
        </w:r>
        <w:r>
          <w:fldChar w:fldCharType="end"/>
        </w:r>
      </w:hyperlink>
    </w:p>
    <w:p>
      <w:pPr>
        <w:pStyle w:val="TOC2"/>
        <w:tabs>
          <w:tab w:val="right" w:leader="dot" w:pos="8306"/>
        </w:tabs>
      </w:pPr>
      <w:hyperlink w:anchor="_Toc16405" w:history="1">
        <w:r>
          <w:rPr>
            <w:rFonts w:ascii="仿宋" w:eastAsia="仿宋" w:hAnsi="仿宋" w:cs="仿宋" w:hint="eastAsia"/>
            <w:lang w:eastAsia="zh-CN"/>
          </w:rPr>
          <w:t>(一)、水镁石项目概况</w:t>
        </w:r>
        <w:r>
          <w:tab/>
        </w:r>
        <w:r>
          <w:fldChar w:fldCharType="begin"/>
        </w:r>
        <w:r>
          <w:instrText xml:space="preserve"> PAGEREF _Toc16405 \h </w:instrText>
        </w:r>
        <w:r>
          <w:fldChar w:fldCharType="separate"/>
        </w:r>
        <w:r>
          <w:t>15</w:t>
        </w:r>
        <w:r>
          <w:fldChar w:fldCharType="end"/>
        </w:r>
      </w:hyperlink>
    </w:p>
    <w:p>
      <w:pPr>
        <w:pStyle w:val="TOC2"/>
        <w:tabs>
          <w:tab w:val="right" w:leader="dot" w:pos="8306"/>
        </w:tabs>
      </w:pPr>
      <w:hyperlink w:anchor="_Toc28060" w:history="1">
        <w:r>
          <w:rPr>
            <w:rFonts w:ascii="仿宋" w:eastAsia="仿宋" w:hAnsi="仿宋" w:cs="仿宋" w:hint="eastAsia"/>
            <w:lang w:eastAsia="zh-CN"/>
          </w:rPr>
          <w:t>(二)、水镁石项目目标</w:t>
        </w:r>
        <w:r>
          <w:tab/>
        </w:r>
        <w:r>
          <w:fldChar w:fldCharType="begin"/>
        </w:r>
        <w:r>
          <w:instrText xml:space="preserve"> PAGEREF _Toc28060 \h </w:instrText>
        </w:r>
        <w:r>
          <w:fldChar w:fldCharType="separate"/>
        </w:r>
        <w:r>
          <w:t>17</w:t>
        </w:r>
        <w:r>
          <w:fldChar w:fldCharType="end"/>
        </w:r>
      </w:hyperlink>
    </w:p>
    <w:p>
      <w:pPr>
        <w:pStyle w:val="TOC2"/>
        <w:tabs>
          <w:tab w:val="right" w:leader="dot" w:pos="8306"/>
        </w:tabs>
      </w:pPr>
      <w:hyperlink w:anchor="_Toc30800" w:history="1">
        <w:r>
          <w:rPr>
            <w:rFonts w:ascii="仿宋" w:eastAsia="仿宋" w:hAnsi="仿宋" w:cs="仿宋" w:hint="eastAsia"/>
            <w:lang w:eastAsia="zh-CN"/>
          </w:rPr>
          <w:t>(三)、水镁石项目提出的理由</w:t>
        </w:r>
        <w:r>
          <w:tab/>
        </w:r>
        <w:r>
          <w:fldChar w:fldCharType="begin"/>
        </w:r>
        <w:r>
          <w:instrText xml:space="preserve"> PAGEREF _Toc30800 \h </w:instrText>
        </w:r>
        <w:r>
          <w:fldChar w:fldCharType="separate"/>
        </w:r>
        <w:r>
          <w:t>18</w:t>
        </w:r>
        <w:r>
          <w:fldChar w:fldCharType="end"/>
        </w:r>
      </w:hyperlink>
    </w:p>
    <w:p>
      <w:pPr>
        <w:pStyle w:val="TOC2"/>
        <w:tabs>
          <w:tab w:val="right" w:leader="dot" w:pos="8306"/>
        </w:tabs>
      </w:pPr>
      <w:hyperlink w:anchor="_Toc6603" w:history="1">
        <w:r>
          <w:rPr>
            <w:rFonts w:ascii="仿宋" w:eastAsia="仿宋" w:hAnsi="仿宋" w:cs="仿宋" w:hint="eastAsia"/>
            <w:lang w:eastAsia="zh-CN"/>
          </w:rPr>
          <w:t>(四)、水镁石项目意义</w:t>
        </w:r>
        <w:r>
          <w:tab/>
        </w:r>
        <w:r>
          <w:fldChar w:fldCharType="begin"/>
        </w:r>
        <w:r>
          <w:instrText xml:space="preserve"> PAGEREF _Toc6603 \h </w:instrText>
        </w:r>
        <w:r>
          <w:fldChar w:fldCharType="separate"/>
        </w:r>
        <w:r>
          <w:t>19</w:t>
        </w:r>
        <w:r>
          <w:fldChar w:fldCharType="end"/>
        </w:r>
      </w:hyperlink>
    </w:p>
    <w:p>
      <w:pPr>
        <w:pStyle w:val="TOC2"/>
        <w:tabs>
          <w:tab w:val="right" w:leader="dot" w:pos="8306"/>
        </w:tabs>
      </w:pPr>
      <w:hyperlink w:anchor="_Toc15940" w:history="1">
        <w:r>
          <w:rPr>
            <w:rFonts w:ascii="仿宋" w:eastAsia="仿宋" w:hAnsi="仿宋" w:cs="仿宋" w:hint="eastAsia"/>
            <w:lang w:eastAsia="zh-CN"/>
          </w:rPr>
          <w:t>(五)、水镁石项目背景</w:t>
        </w:r>
        <w:r>
          <w:tab/>
        </w:r>
        <w:r>
          <w:fldChar w:fldCharType="begin"/>
        </w:r>
        <w:r>
          <w:instrText xml:space="preserve"> PAGEREF _Toc15940 \h </w:instrText>
        </w:r>
        <w:r>
          <w:fldChar w:fldCharType="separate"/>
        </w:r>
        <w:r>
          <w:t>20</w:t>
        </w:r>
        <w:r>
          <w:fldChar w:fldCharType="end"/>
        </w:r>
      </w:hyperlink>
    </w:p>
    <w:p>
      <w:pPr>
        <w:pStyle w:val="TOC1"/>
        <w:tabs>
          <w:tab w:val="right" w:leader="dot" w:pos="8306"/>
        </w:tabs>
      </w:pPr>
      <w:hyperlink w:anchor="_Toc3343" w:history="1">
        <w:r>
          <w:rPr>
            <w:rFonts w:ascii="仿宋" w:eastAsia="仿宋" w:hAnsi="仿宋" w:cs="仿宋" w:hint="eastAsia"/>
            <w:lang w:eastAsia="zh-CN"/>
          </w:rPr>
          <w:t>七、水镁石项目人力资源培养与发展</w:t>
        </w:r>
        <w:r>
          <w:tab/>
        </w:r>
        <w:r>
          <w:fldChar w:fldCharType="begin"/>
        </w:r>
        <w:r>
          <w:instrText xml:space="preserve"> PAGEREF _Toc3343 \h </w:instrText>
        </w:r>
        <w:r>
          <w:fldChar w:fldCharType="separate"/>
        </w:r>
        <w:r>
          <w:t>21</w:t>
        </w:r>
        <w:r>
          <w:fldChar w:fldCharType="end"/>
        </w:r>
      </w:hyperlink>
    </w:p>
    <w:p>
      <w:pPr>
        <w:pStyle w:val="TOC2"/>
        <w:tabs>
          <w:tab w:val="right" w:leader="dot" w:pos="8306"/>
        </w:tabs>
      </w:pPr>
      <w:hyperlink w:anchor="_Toc10046" w:history="1">
        <w:r>
          <w:rPr>
            <w:rFonts w:ascii="仿宋" w:eastAsia="仿宋" w:hAnsi="仿宋" w:cs="仿宋" w:hint="eastAsia"/>
            <w:lang w:eastAsia="zh-CN"/>
          </w:rPr>
          <w:t>(一)、人才需求与规划</w:t>
        </w:r>
        <w:r>
          <w:tab/>
        </w:r>
        <w:r>
          <w:fldChar w:fldCharType="begin"/>
        </w:r>
        <w:r>
          <w:instrText xml:space="preserve"> PAGEREF _Toc10046 \h </w:instrText>
        </w:r>
        <w:r>
          <w:fldChar w:fldCharType="separate"/>
        </w:r>
        <w:r>
          <w:t>21</w:t>
        </w:r>
        <w:r>
          <w:fldChar w:fldCharType="end"/>
        </w:r>
      </w:hyperlink>
    </w:p>
    <w:p>
      <w:pPr>
        <w:pStyle w:val="TOC2"/>
        <w:tabs>
          <w:tab w:val="right" w:leader="dot" w:pos="8306"/>
        </w:tabs>
      </w:pPr>
      <w:hyperlink w:anchor="_Toc21359" w:history="1">
        <w:r>
          <w:rPr>
            <w:rFonts w:ascii="仿宋" w:eastAsia="仿宋" w:hAnsi="仿宋" w:cs="仿宋" w:hint="eastAsia"/>
            <w:lang w:eastAsia="zh-CN"/>
          </w:rPr>
          <w:t>(二)、培训与发展计划</w:t>
        </w:r>
        <w:r>
          <w:tab/>
        </w:r>
        <w:r>
          <w:fldChar w:fldCharType="begin"/>
        </w:r>
        <w:r>
          <w:instrText xml:space="preserve"> PAGEREF _Toc21359 \h </w:instrText>
        </w:r>
        <w:r>
          <w:fldChar w:fldCharType="separate"/>
        </w:r>
        <w:r>
          <w:t>21</w:t>
        </w:r>
        <w:r>
          <w:fldChar w:fldCharType="end"/>
        </w:r>
      </w:hyperlink>
    </w:p>
    <w:p>
      <w:pPr>
        <w:pStyle w:val="TOC1"/>
        <w:tabs>
          <w:tab w:val="right" w:leader="dot" w:pos="8306"/>
        </w:tabs>
      </w:pPr>
      <w:hyperlink w:anchor="_Toc29524" w:history="1">
        <w:r>
          <w:rPr>
            <w:rFonts w:ascii="仿宋" w:eastAsia="仿宋" w:hAnsi="仿宋" w:cs="仿宋" w:hint="eastAsia"/>
            <w:lang w:eastAsia="zh-CN"/>
          </w:rPr>
          <w:t>八、水镁石项目风险管理</w:t>
        </w:r>
        <w:r>
          <w:tab/>
        </w:r>
        <w:r>
          <w:fldChar w:fldCharType="begin"/>
        </w:r>
        <w:r>
          <w:instrText xml:space="preserve"> PAGEREF _Toc29524 \h </w:instrText>
        </w:r>
        <w:r>
          <w:fldChar w:fldCharType="separate"/>
        </w:r>
        <w:r>
          <w:t>22</w:t>
        </w:r>
        <w:r>
          <w:fldChar w:fldCharType="end"/>
        </w:r>
      </w:hyperlink>
    </w:p>
    <w:p>
      <w:pPr>
        <w:pStyle w:val="TOC2"/>
        <w:tabs>
          <w:tab w:val="right" w:leader="dot" w:pos="8306"/>
        </w:tabs>
      </w:pPr>
      <w:hyperlink w:anchor="_Toc10285" w:history="1">
        <w:r>
          <w:rPr>
            <w:rFonts w:ascii="仿宋" w:eastAsia="仿宋" w:hAnsi="仿宋" w:cs="仿宋" w:hint="eastAsia"/>
            <w:lang w:eastAsia="zh-CN"/>
          </w:rPr>
          <w:t>(一)、风险识别与评估</w:t>
        </w:r>
        <w:r>
          <w:tab/>
        </w:r>
        <w:r>
          <w:fldChar w:fldCharType="begin"/>
        </w:r>
        <w:r>
          <w:instrText xml:space="preserve"> PAGEREF _Toc10285 \h </w:instrText>
        </w:r>
        <w:r>
          <w:fldChar w:fldCharType="separate"/>
        </w:r>
        <w:r>
          <w:t>22</w:t>
        </w:r>
        <w:r>
          <w:fldChar w:fldCharType="end"/>
        </w:r>
      </w:hyperlink>
    </w:p>
    <w:p>
      <w:pPr>
        <w:pStyle w:val="TOC2"/>
        <w:tabs>
          <w:tab w:val="right" w:leader="dot" w:pos="8306"/>
        </w:tabs>
      </w:pPr>
      <w:hyperlink w:anchor="_Toc1590" w:history="1">
        <w:r>
          <w:rPr>
            <w:rFonts w:ascii="仿宋" w:eastAsia="仿宋" w:hAnsi="仿宋" w:cs="仿宋" w:hint="eastAsia"/>
            <w:lang w:eastAsia="zh-CN"/>
          </w:rPr>
          <w:t>(二)、风险应对策略</w:t>
        </w:r>
        <w:r>
          <w:tab/>
        </w:r>
        <w:r>
          <w:fldChar w:fldCharType="begin"/>
        </w:r>
        <w:r>
          <w:instrText xml:space="preserve"> PAGEREF _Toc1590 \h </w:instrText>
        </w:r>
        <w:r>
          <w:fldChar w:fldCharType="separate"/>
        </w:r>
        <w:r>
          <w:t>23</w:t>
        </w:r>
        <w:r>
          <w:fldChar w:fldCharType="end"/>
        </w:r>
      </w:hyperlink>
    </w:p>
    <w:p>
      <w:pPr>
        <w:pStyle w:val="TOC2"/>
        <w:tabs>
          <w:tab w:val="right" w:leader="dot" w:pos="8306"/>
        </w:tabs>
      </w:pPr>
      <w:hyperlink w:anchor="_Toc1995" w:history="1">
        <w:r>
          <w:rPr>
            <w:rFonts w:ascii="仿宋" w:eastAsia="仿宋" w:hAnsi="仿宋" w:cs="仿宋" w:hint="eastAsia"/>
            <w:lang w:eastAsia="zh-CN"/>
          </w:rPr>
          <w:t>(三)、风险监控与控制</w:t>
        </w:r>
        <w:r>
          <w:tab/>
        </w:r>
        <w:r>
          <w:fldChar w:fldCharType="begin"/>
        </w:r>
        <w:r>
          <w:instrText xml:space="preserve"> PAGEREF _Toc1995 \h </w:instrText>
        </w:r>
        <w:r>
          <w:fldChar w:fldCharType="separate"/>
        </w:r>
        <w:r>
          <w:t>25</w:t>
        </w:r>
        <w:r>
          <w:fldChar w:fldCharType="end"/>
        </w:r>
      </w:hyperlink>
    </w:p>
    <w:p>
      <w:pPr>
        <w:pStyle w:val="TOC1"/>
        <w:tabs>
          <w:tab w:val="right" w:leader="dot" w:pos="8306"/>
        </w:tabs>
      </w:pPr>
      <w:hyperlink w:anchor="_Toc15280" w:history="1">
        <w:r>
          <w:rPr>
            <w:rFonts w:ascii="仿宋" w:eastAsia="仿宋" w:hAnsi="仿宋" w:cs="仿宋" w:hint="eastAsia"/>
            <w:lang w:eastAsia="zh-CN"/>
          </w:rPr>
          <w:t>九、水镁石项目人力资源管理</w:t>
        </w:r>
        <w:r>
          <w:tab/>
        </w:r>
        <w:r>
          <w:fldChar w:fldCharType="begin"/>
        </w:r>
        <w:r>
          <w:instrText xml:space="preserve"> PAGEREF _Toc15280 \h </w:instrText>
        </w:r>
        <w:r>
          <w:fldChar w:fldCharType="separate"/>
        </w:r>
        <w:r>
          <w:t>26</w:t>
        </w:r>
        <w:r>
          <w:fldChar w:fldCharType="end"/>
        </w:r>
      </w:hyperlink>
    </w:p>
    <w:p>
      <w:pPr>
        <w:pStyle w:val="TOC2"/>
        <w:tabs>
          <w:tab w:val="right" w:leader="dot" w:pos="8306"/>
        </w:tabs>
      </w:pPr>
      <w:hyperlink w:anchor="_Toc4873" w:history="1">
        <w:r>
          <w:rPr>
            <w:rFonts w:ascii="仿宋" w:eastAsia="仿宋" w:hAnsi="仿宋" w:cs="仿宋" w:hint="eastAsia"/>
            <w:lang w:eastAsia="zh-CN"/>
          </w:rPr>
          <w:t>(一)、建立健全的预算管理制度</w:t>
        </w:r>
        <w:r>
          <w:tab/>
        </w:r>
        <w:r>
          <w:fldChar w:fldCharType="begin"/>
        </w:r>
        <w:r>
          <w:instrText xml:space="preserve"> PAGEREF _Toc4873 \h </w:instrText>
        </w:r>
        <w:r>
          <w:fldChar w:fldCharType="separate"/>
        </w:r>
        <w:r>
          <w:t>26</w:t>
        </w:r>
        <w:r>
          <w:fldChar w:fldCharType="end"/>
        </w:r>
      </w:hyperlink>
    </w:p>
    <w:p>
      <w:pPr>
        <w:pStyle w:val="TOC2"/>
        <w:tabs>
          <w:tab w:val="right" w:leader="dot" w:pos="8306"/>
        </w:tabs>
      </w:pPr>
      <w:hyperlink w:anchor="_Toc7444" w:history="1">
        <w:r>
          <w:rPr>
            <w:rFonts w:ascii="仿宋" w:eastAsia="仿宋" w:hAnsi="仿宋" w:cs="仿宋" w:hint="eastAsia"/>
            <w:lang w:eastAsia="zh-CN"/>
          </w:rPr>
          <w:t>(二)、加强资金流动监控</w:t>
        </w:r>
        <w:r>
          <w:tab/>
        </w:r>
        <w:r>
          <w:fldChar w:fldCharType="begin"/>
        </w:r>
        <w:r>
          <w:instrText xml:space="preserve"> PAGEREF _Toc7444 \h </w:instrText>
        </w:r>
        <w:r>
          <w:fldChar w:fldCharType="separate"/>
        </w:r>
        <w:r>
          <w:t>28</w:t>
        </w:r>
        <w:r>
          <w:fldChar w:fldCharType="end"/>
        </w:r>
      </w:hyperlink>
    </w:p>
    <w:p>
      <w:pPr>
        <w:pStyle w:val="TOC2"/>
        <w:tabs>
          <w:tab w:val="right" w:leader="dot" w:pos="8306"/>
        </w:tabs>
      </w:pPr>
      <w:hyperlink w:anchor="_Toc21279" w:history="1">
        <w:r>
          <w:rPr>
            <w:rFonts w:ascii="仿宋" w:eastAsia="仿宋" w:hAnsi="仿宋" w:cs="仿宋" w:hint="eastAsia"/>
            <w:lang w:eastAsia="zh-CN"/>
          </w:rPr>
          <w:t>(三)、制定完善的风险控制机制</w:t>
        </w:r>
        <w:r>
          <w:tab/>
        </w:r>
        <w:r>
          <w:fldChar w:fldCharType="begin"/>
        </w:r>
        <w:r>
          <w:instrText xml:space="preserve"> PAGEREF _Toc21279 \h </w:instrText>
        </w:r>
        <w:r>
          <w:fldChar w:fldCharType="separate"/>
        </w:r>
        <w:r>
          <w:t>29</w:t>
        </w:r>
        <w:r>
          <w:fldChar w:fldCharType="end"/>
        </w:r>
      </w:hyperlink>
    </w:p>
    <w:p>
      <w:pPr>
        <w:pStyle w:val="TOC2"/>
        <w:tabs>
          <w:tab w:val="right" w:leader="dot" w:pos="8306"/>
        </w:tabs>
      </w:pPr>
      <w:hyperlink w:anchor="_Toc26408" w:history="1">
        <w:r>
          <w:rPr>
            <w:rFonts w:ascii="仿宋" w:eastAsia="仿宋" w:hAnsi="仿宋" w:cs="仿宋" w:hint="eastAsia"/>
            <w:lang w:eastAsia="zh-CN"/>
          </w:rPr>
          <w:t>(四)、优化成本管理</w:t>
        </w:r>
        <w:r>
          <w:tab/>
        </w:r>
        <w:r>
          <w:fldChar w:fldCharType="begin"/>
        </w:r>
        <w:r>
          <w:instrText xml:space="preserve"> PAGEREF _Toc26408 \h </w:instrText>
        </w:r>
        <w:r>
          <w:fldChar w:fldCharType="separate"/>
        </w:r>
        <w:r>
          <w:t>30</w:t>
        </w:r>
        <w:r>
          <w:fldChar w:fldCharType="end"/>
        </w:r>
      </w:hyperlink>
    </w:p>
    <w:p>
      <w:pPr>
        <w:pStyle w:val="TOC1"/>
        <w:tabs>
          <w:tab w:val="right" w:leader="dot" w:pos="8306"/>
        </w:tabs>
      </w:pPr>
      <w:hyperlink w:anchor="_Toc12416" w:history="1">
        <w:r>
          <w:rPr>
            <w:rFonts w:ascii="仿宋" w:eastAsia="仿宋" w:hAnsi="仿宋" w:cs="仿宋" w:hint="eastAsia"/>
            <w:lang w:eastAsia="zh-CN"/>
          </w:rPr>
          <w:t>十、水镁石项目创新与研发</w:t>
        </w:r>
        <w:r>
          <w:tab/>
        </w:r>
        <w:r>
          <w:fldChar w:fldCharType="begin"/>
        </w:r>
        <w:r>
          <w:instrText xml:space="preserve"> PAGEREF _Toc12416 \h </w:instrText>
        </w:r>
        <w:r>
          <w:fldChar w:fldCharType="separate"/>
        </w:r>
        <w:r>
          <w:t>31</w:t>
        </w:r>
        <w:r>
          <w:fldChar w:fldCharType="end"/>
        </w:r>
      </w:hyperlink>
    </w:p>
    <w:p>
      <w:pPr>
        <w:pStyle w:val="TOC2"/>
        <w:tabs>
          <w:tab w:val="right" w:leader="dot" w:pos="8306"/>
        </w:tabs>
      </w:pPr>
      <w:hyperlink w:anchor="_Toc3147" w:history="1">
        <w:r>
          <w:rPr>
            <w:rFonts w:ascii="仿宋" w:eastAsia="仿宋" w:hAnsi="仿宋" w:cs="仿宋" w:hint="eastAsia"/>
            <w:lang w:eastAsia="zh-CN"/>
          </w:rPr>
          <w:t>(一)、创新策略与方向</w:t>
        </w:r>
        <w:r>
          <w:tab/>
        </w:r>
        <w:r>
          <w:fldChar w:fldCharType="begin"/>
        </w:r>
        <w:r>
          <w:instrText xml:space="preserve"> PAGEREF _Toc3147 \h </w:instrText>
        </w:r>
        <w:r>
          <w:fldChar w:fldCharType="separate"/>
        </w:r>
        <w:r>
          <w:t>31</w:t>
        </w:r>
        <w:r>
          <w:fldChar w:fldCharType="end"/>
        </w:r>
      </w:hyperlink>
    </w:p>
    <w:p>
      <w:pPr>
        <w:pStyle w:val="TOC2"/>
        <w:tabs>
          <w:tab w:val="right" w:leader="dot" w:pos="8306"/>
        </w:tabs>
      </w:pPr>
      <w:hyperlink w:anchor="_Toc14562" w:history="1">
        <w:r>
          <w:rPr>
            <w:rFonts w:ascii="仿宋" w:eastAsia="仿宋" w:hAnsi="仿宋" w:cs="仿宋" w:hint="eastAsia"/>
            <w:lang w:eastAsia="zh-CN"/>
          </w:rPr>
          <w:t>(二)、研发规划与投入</w:t>
        </w:r>
        <w:r>
          <w:tab/>
        </w:r>
        <w:r>
          <w:fldChar w:fldCharType="begin"/>
        </w:r>
        <w:r>
          <w:instrText xml:space="preserve"> PAGEREF _Toc14562 \h </w:instrText>
        </w:r>
        <w:r>
          <w:fldChar w:fldCharType="separate"/>
        </w:r>
        <w:r>
          <w:t>33</w:t>
        </w:r>
        <w:r>
          <w:fldChar w:fldCharType="end"/>
        </w:r>
      </w:hyperlink>
    </w:p>
    <w:p>
      <w:pPr>
        <w:pStyle w:val="TOC1"/>
        <w:tabs>
          <w:tab w:val="right" w:leader="dot" w:pos="8306"/>
        </w:tabs>
      </w:pPr>
      <w:hyperlink w:anchor="_Toc31975" w:history="1">
        <w:r>
          <w:rPr>
            <w:rFonts w:ascii="仿宋" w:eastAsia="仿宋" w:hAnsi="仿宋" w:cs="仿宋" w:hint="eastAsia"/>
            <w:lang w:eastAsia="zh-CN"/>
          </w:rPr>
          <w:t>十一、水镁石项目投资规划</w:t>
        </w:r>
        <w:r>
          <w:tab/>
        </w:r>
        <w:r>
          <w:fldChar w:fldCharType="begin"/>
        </w:r>
        <w:r>
          <w:instrText xml:space="preserve"> PAGEREF _Toc31975 \h </w:instrText>
        </w:r>
        <w:r>
          <w:fldChar w:fldCharType="separate"/>
        </w:r>
        <w:r>
          <w:t>34</w:t>
        </w:r>
        <w:r>
          <w:fldChar w:fldCharType="end"/>
        </w:r>
      </w:hyperlink>
    </w:p>
    <w:p>
      <w:pPr>
        <w:pStyle w:val="TOC2"/>
        <w:tabs>
          <w:tab w:val="right" w:leader="dot" w:pos="8306"/>
        </w:tabs>
      </w:pPr>
      <w:hyperlink w:anchor="_Toc30309" w:history="1">
        <w:r>
          <w:rPr>
            <w:rFonts w:ascii="仿宋" w:eastAsia="仿宋" w:hAnsi="仿宋" w:cs="仿宋" w:hint="eastAsia"/>
            <w:lang w:eastAsia="zh-CN"/>
          </w:rPr>
          <w:t>(一)、水镁石项目总投资估算</w:t>
        </w:r>
        <w:r>
          <w:tab/>
        </w:r>
        <w:r>
          <w:fldChar w:fldCharType="begin"/>
        </w:r>
        <w:r>
          <w:instrText xml:space="preserve"> PAGEREF _Toc30309 \h </w:instrText>
        </w:r>
        <w:r>
          <w:fldChar w:fldCharType="separate"/>
        </w:r>
        <w:r>
          <w:t>34</w:t>
        </w:r>
        <w:r>
          <w:fldChar w:fldCharType="end"/>
        </w:r>
      </w:hyperlink>
    </w:p>
    <w:p>
      <w:pPr>
        <w:pStyle w:val="TOC2"/>
        <w:tabs>
          <w:tab w:val="right" w:leader="dot" w:pos="8306"/>
        </w:tabs>
      </w:pPr>
      <w:hyperlink w:anchor="_Toc4217" w:history="1">
        <w:r>
          <w:rPr>
            <w:rFonts w:ascii="仿宋" w:eastAsia="仿宋" w:hAnsi="仿宋" w:cs="仿宋" w:hint="eastAsia"/>
            <w:lang w:eastAsia="zh-CN"/>
          </w:rPr>
          <w:t>(二)、资金筹措</w:t>
        </w:r>
        <w:r>
          <w:tab/>
        </w:r>
        <w:r>
          <w:fldChar w:fldCharType="begin"/>
        </w:r>
        <w:r>
          <w:instrText xml:space="preserve"> PAGEREF _Toc4217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8" w:history="1">
        <w:r>
          <w:rPr>
            <w:rFonts w:ascii="仿宋" w:eastAsia="仿宋" w:hAnsi="仿宋" w:cs="仿宋" w:hint="eastAsia"/>
            <w:lang w:eastAsia="zh-CN"/>
          </w:rPr>
          <w:t>十二、水镁石项目计划安排</w:t>
        </w:r>
        <w:r>
          <w:tab/>
        </w:r>
        <w:r>
          <w:fldChar w:fldCharType="begin"/>
        </w:r>
        <w:r>
          <w:instrText xml:space="preserve"> PAGEREF _Toc26888 \h </w:instrText>
        </w:r>
        <w:r>
          <w:fldChar w:fldCharType="separate"/>
        </w:r>
        <w:r>
          <w:t>36</w:t>
        </w:r>
        <w:r>
          <w:fldChar w:fldCharType="end"/>
        </w:r>
      </w:hyperlink>
    </w:p>
    <w:p>
      <w:pPr>
        <w:pStyle w:val="TOC2"/>
        <w:tabs>
          <w:tab w:val="right" w:leader="dot" w:pos="8306"/>
        </w:tabs>
      </w:pPr>
      <w:hyperlink w:anchor="_Toc31654" w:history="1">
        <w:r>
          <w:rPr>
            <w:rFonts w:ascii="仿宋" w:eastAsia="仿宋" w:hAnsi="仿宋" w:cs="仿宋" w:hint="eastAsia"/>
            <w:lang w:eastAsia="zh-CN"/>
          </w:rPr>
          <w:t>(一)、建设周期</w:t>
        </w:r>
        <w:r>
          <w:tab/>
        </w:r>
        <w:r>
          <w:fldChar w:fldCharType="begin"/>
        </w:r>
        <w:r>
          <w:instrText xml:space="preserve"> PAGEREF _Toc31654 \h </w:instrText>
        </w:r>
        <w:r>
          <w:fldChar w:fldCharType="separate"/>
        </w:r>
        <w:r>
          <w:t>36</w:t>
        </w:r>
        <w:r>
          <w:fldChar w:fldCharType="end"/>
        </w:r>
      </w:hyperlink>
    </w:p>
    <w:p>
      <w:pPr>
        <w:pStyle w:val="TOC2"/>
        <w:tabs>
          <w:tab w:val="right" w:leader="dot" w:pos="8306"/>
        </w:tabs>
      </w:pPr>
      <w:hyperlink w:anchor="_Toc31963" w:history="1">
        <w:r>
          <w:rPr>
            <w:rFonts w:ascii="仿宋" w:eastAsia="仿宋" w:hAnsi="仿宋" w:cs="仿宋" w:hint="eastAsia"/>
            <w:lang w:eastAsia="zh-CN"/>
          </w:rPr>
          <w:t>(二)、建设进度</w:t>
        </w:r>
        <w:r>
          <w:tab/>
        </w:r>
        <w:r>
          <w:fldChar w:fldCharType="begin"/>
        </w:r>
        <w:r>
          <w:instrText xml:space="preserve"> PAGEREF _Toc31963 \h </w:instrText>
        </w:r>
        <w:r>
          <w:fldChar w:fldCharType="separate"/>
        </w:r>
        <w:r>
          <w:t>37</w:t>
        </w:r>
        <w:r>
          <w:fldChar w:fldCharType="end"/>
        </w:r>
      </w:hyperlink>
    </w:p>
    <w:p>
      <w:pPr>
        <w:pStyle w:val="TOC2"/>
        <w:tabs>
          <w:tab w:val="right" w:leader="dot" w:pos="8306"/>
        </w:tabs>
      </w:pPr>
      <w:hyperlink w:anchor="_Toc25663" w:history="1">
        <w:r>
          <w:rPr>
            <w:rFonts w:ascii="仿宋" w:eastAsia="仿宋" w:hAnsi="仿宋" w:cs="仿宋" w:hint="eastAsia"/>
            <w:lang w:eastAsia="zh-CN"/>
          </w:rPr>
          <w:t>(三)、进度安排注意事项</w:t>
        </w:r>
        <w:r>
          <w:tab/>
        </w:r>
        <w:r>
          <w:fldChar w:fldCharType="begin"/>
        </w:r>
        <w:r>
          <w:instrText xml:space="preserve"> PAGEREF _Toc25663 \h </w:instrText>
        </w:r>
        <w:r>
          <w:fldChar w:fldCharType="separate"/>
        </w:r>
        <w:r>
          <w:t>38</w:t>
        </w:r>
        <w:r>
          <w:fldChar w:fldCharType="end"/>
        </w:r>
      </w:hyperlink>
    </w:p>
    <w:p>
      <w:pPr>
        <w:pStyle w:val="TOC2"/>
        <w:tabs>
          <w:tab w:val="right" w:leader="dot" w:pos="8306"/>
        </w:tabs>
      </w:pPr>
      <w:hyperlink w:anchor="_Toc27265" w:history="1">
        <w:r>
          <w:rPr>
            <w:rFonts w:ascii="仿宋" w:eastAsia="仿宋" w:hAnsi="仿宋" w:cs="仿宋" w:hint="eastAsia"/>
            <w:lang w:eastAsia="zh-CN"/>
          </w:rPr>
          <w:t>(四)、人力资源配置</w:t>
        </w:r>
        <w:r>
          <w:tab/>
        </w:r>
        <w:r>
          <w:fldChar w:fldCharType="begin"/>
        </w:r>
        <w:r>
          <w:instrText xml:space="preserve"> PAGEREF _Toc27265 \h </w:instrText>
        </w:r>
        <w:r>
          <w:fldChar w:fldCharType="separate"/>
        </w:r>
        <w:r>
          <w:t>40</w:t>
        </w:r>
        <w:r>
          <w:fldChar w:fldCharType="end"/>
        </w:r>
      </w:hyperlink>
    </w:p>
    <w:p>
      <w:pPr>
        <w:pStyle w:val="TOC1"/>
        <w:tabs>
          <w:tab w:val="right" w:leader="dot" w:pos="8306"/>
        </w:tabs>
      </w:pPr>
      <w:hyperlink w:anchor="_Toc27168" w:history="1">
        <w:r>
          <w:rPr>
            <w:rFonts w:ascii="仿宋" w:eastAsia="仿宋" w:hAnsi="仿宋" w:cs="仿宋" w:hint="eastAsia"/>
            <w:lang w:eastAsia="zh-CN"/>
          </w:rPr>
          <w:t>十三、营销与推广策略</w:t>
        </w:r>
        <w:r>
          <w:tab/>
        </w:r>
        <w:r>
          <w:fldChar w:fldCharType="begin"/>
        </w:r>
        <w:r>
          <w:instrText xml:space="preserve"> PAGEREF _Toc27168 \h </w:instrText>
        </w:r>
        <w:r>
          <w:fldChar w:fldCharType="separate"/>
        </w:r>
        <w:r>
          <w:t>40</w:t>
        </w:r>
        <w:r>
          <w:fldChar w:fldCharType="end"/>
        </w:r>
      </w:hyperlink>
    </w:p>
    <w:p>
      <w:pPr>
        <w:pStyle w:val="TOC2"/>
        <w:tabs>
          <w:tab w:val="right" w:leader="dot" w:pos="8306"/>
        </w:tabs>
      </w:pPr>
      <w:hyperlink w:anchor="_Toc7425" w:history="1">
        <w:r>
          <w:rPr>
            <w:rFonts w:ascii="仿宋" w:eastAsia="仿宋" w:hAnsi="仿宋" w:cs="仿宋" w:hint="eastAsia"/>
            <w:lang w:eastAsia="zh-CN"/>
          </w:rPr>
          <w:t>(一)、产品/服务定位与特点</w:t>
        </w:r>
        <w:r>
          <w:tab/>
        </w:r>
        <w:r>
          <w:fldChar w:fldCharType="begin"/>
        </w:r>
        <w:r>
          <w:instrText xml:space="preserve"> PAGEREF _Toc7425 \h </w:instrText>
        </w:r>
        <w:r>
          <w:fldChar w:fldCharType="separate"/>
        </w:r>
        <w:r>
          <w:t>40</w:t>
        </w:r>
        <w:r>
          <w:fldChar w:fldCharType="end"/>
        </w:r>
      </w:hyperlink>
    </w:p>
    <w:p>
      <w:pPr>
        <w:pStyle w:val="TOC2"/>
        <w:tabs>
          <w:tab w:val="right" w:leader="dot" w:pos="8306"/>
        </w:tabs>
      </w:pPr>
      <w:hyperlink w:anchor="_Toc29775" w:history="1">
        <w:r>
          <w:rPr>
            <w:rFonts w:ascii="仿宋" w:eastAsia="仿宋" w:hAnsi="仿宋" w:cs="仿宋" w:hint="eastAsia"/>
            <w:lang w:eastAsia="zh-CN"/>
          </w:rPr>
          <w:t>(二)、市场定位与竞争分析</w:t>
        </w:r>
        <w:r>
          <w:tab/>
        </w:r>
        <w:r>
          <w:fldChar w:fldCharType="begin"/>
        </w:r>
        <w:r>
          <w:instrText xml:space="preserve"> PAGEREF _Toc29775 \h </w:instrText>
        </w:r>
        <w:r>
          <w:fldChar w:fldCharType="separate"/>
        </w:r>
        <w:r>
          <w:t>42</w:t>
        </w:r>
        <w:r>
          <w:fldChar w:fldCharType="end"/>
        </w:r>
      </w:hyperlink>
    </w:p>
    <w:p>
      <w:pPr>
        <w:pStyle w:val="TOC2"/>
        <w:tabs>
          <w:tab w:val="right" w:leader="dot" w:pos="8306"/>
        </w:tabs>
      </w:pPr>
      <w:hyperlink w:anchor="_Toc20226" w:history="1">
        <w:r>
          <w:rPr>
            <w:rFonts w:ascii="仿宋" w:eastAsia="仿宋" w:hAnsi="仿宋" w:cs="仿宋" w:hint="eastAsia"/>
            <w:lang w:eastAsia="zh-CN"/>
          </w:rPr>
          <w:t>(三)、营销渠道与策略</w:t>
        </w:r>
        <w:r>
          <w:tab/>
        </w:r>
        <w:r>
          <w:fldChar w:fldCharType="begin"/>
        </w:r>
        <w:r>
          <w:instrText xml:space="preserve"> PAGEREF _Toc20226 \h </w:instrText>
        </w:r>
        <w:r>
          <w:fldChar w:fldCharType="separate"/>
        </w:r>
        <w:r>
          <w:t>43</w:t>
        </w:r>
        <w:r>
          <w:fldChar w:fldCharType="end"/>
        </w:r>
      </w:hyperlink>
    </w:p>
    <w:p>
      <w:pPr>
        <w:pStyle w:val="TOC2"/>
        <w:tabs>
          <w:tab w:val="right" w:leader="dot" w:pos="8306"/>
        </w:tabs>
      </w:pPr>
      <w:hyperlink w:anchor="_Toc19398" w:history="1">
        <w:r>
          <w:rPr>
            <w:rFonts w:ascii="仿宋" w:eastAsia="仿宋" w:hAnsi="仿宋" w:cs="仿宋" w:hint="eastAsia"/>
            <w:lang w:eastAsia="zh-CN"/>
          </w:rPr>
          <w:t>(四)、推广与宣传活动</w:t>
        </w:r>
        <w:r>
          <w:tab/>
        </w:r>
        <w:r>
          <w:fldChar w:fldCharType="begin"/>
        </w:r>
        <w:r>
          <w:instrText xml:space="preserve"> PAGEREF _Toc19398 \h </w:instrText>
        </w:r>
        <w:r>
          <w:fldChar w:fldCharType="separate"/>
        </w:r>
        <w:r>
          <w:t>44</w:t>
        </w:r>
        <w:r>
          <w:fldChar w:fldCharType="end"/>
        </w:r>
      </w:hyperlink>
    </w:p>
    <w:p>
      <w:pPr>
        <w:pStyle w:val="TOC1"/>
        <w:tabs>
          <w:tab w:val="right" w:leader="dot" w:pos="8306"/>
        </w:tabs>
      </w:pPr>
      <w:hyperlink w:anchor="_Toc25301" w:history="1">
        <w:r>
          <w:rPr>
            <w:rFonts w:ascii="仿宋" w:eastAsia="仿宋" w:hAnsi="仿宋" w:cs="仿宋" w:hint="eastAsia"/>
            <w:lang w:eastAsia="zh-CN"/>
          </w:rPr>
          <w:t>十四、利益相关者分析与沟通计划</w:t>
        </w:r>
        <w:r>
          <w:tab/>
        </w:r>
        <w:r>
          <w:fldChar w:fldCharType="begin"/>
        </w:r>
        <w:r>
          <w:instrText xml:space="preserve"> PAGEREF _Toc25301 \h </w:instrText>
        </w:r>
        <w:r>
          <w:fldChar w:fldCharType="separate"/>
        </w:r>
        <w:r>
          <w:t>49</w:t>
        </w:r>
        <w:r>
          <w:fldChar w:fldCharType="end"/>
        </w:r>
      </w:hyperlink>
    </w:p>
    <w:p>
      <w:pPr>
        <w:pStyle w:val="TOC2"/>
        <w:tabs>
          <w:tab w:val="right" w:leader="dot" w:pos="8306"/>
        </w:tabs>
      </w:pPr>
      <w:hyperlink w:anchor="_Toc6598" w:history="1">
        <w:r>
          <w:rPr>
            <w:rFonts w:ascii="仿宋" w:eastAsia="仿宋" w:hAnsi="仿宋" w:cs="仿宋" w:hint="eastAsia"/>
            <w:lang w:eastAsia="zh-CN"/>
          </w:rPr>
          <w:t>(一)、利益相关者分析</w:t>
        </w:r>
        <w:r>
          <w:tab/>
        </w:r>
        <w:r>
          <w:fldChar w:fldCharType="begin"/>
        </w:r>
        <w:r>
          <w:instrText xml:space="preserve"> PAGEREF _Toc6598 \h </w:instrText>
        </w:r>
        <w:r>
          <w:fldChar w:fldCharType="separate"/>
        </w:r>
        <w:r>
          <w:t>49</w:t>
        </w:r>
        <w:r>
          <w:fldChar w:fldCharType="end"/>
        </w:r>
      </w:hyperlink>
    </w:p>
    <w:p>
      <w:pPr>
        <w:pStyle w:val="TOC2"/>
        <w:tabs>
          <w:tab w:val="right" w:leader="dot" w:pos="8306"/>
        </w:tabs>
      </w:pPr>
      <w:hyperlink w:anchor="_Toc21511" w:history="1">
        <w:r>
          <w:rPr>
            <w:rFonts w:ascii="仿宋" w:eastAsia="仿宋" w:hAnsi="仿宋" w:cs="仿宋" w:hint="eastAsia"/>
            <w:lang w:eastAsia="zh-CN"/>
          </w:rPr>
          <w:t>(二)、沟通计划</w:t>
        </w:r>
        <w:r>
          <w:tab/>
        </w:r>
        <w:r>
          <w:fldChar w:fldCharType="begin"/>
        </w:r>
        <w:r>
          <w:instrText xml:space="preserve"> PAGEREF _Toc21511 \h </w:instrText>
        </w:r>
        <w:r>
          <w:fldChar w:fldCharType="separate"/>
        </w:r>
        <w:r>
          <w:t>51</w:t>
        </w:r>
        <w:r>
          <w:fldChar w:fldCharType="end"/>
        </w:r>
      </w:hyperlink>
    </w:p>
    <w:p>
      <w:pPr>
        <w:pStyle w:val="TOC1"/>
        <w:tabs>
          <w:tab w:val="right" w:leader="dot" w:pos="8306"/>
        </w:tabs>
      </w:pPr>
      <w:hyperlink w:anchor="_Toc19891" w:history="1">
        <w:r>
          <w:rPr>
            <w:rFonts w:ascii="仿宋" w:eastAsia="仿宋" w:hAnsi="仿宋" w:cs="仿宋" w:hint="eastAsia"/>
            <w:lang w:eastAsia="zh-CN"/>
          </w:rPr>
          <w:t>十五、水镁石项目实施时间节点</w:t>
        </w:r>
        <w:r>
          <w:tab/>
        </w:r>
        <w:r>
          <w:fldChar w:fldCharType="begin"/>
        </w:r>
        <w:r>
          <w:instrText xml:space="preserve"> PAGEREF _Toc19891 \h </w:instrText>
        </w:r>
        <w:r>
          <w:fldChar w:fldCharType="separate"/>
        </w:r>
        <w:r>
          <w:t>52</w:t>
        </w:r>
        <w:r>
          <w:fldChar w:fldCharType="end"/>
        </w:r>
      </w:hyperlink>
    </w:p>
    <w:p>
      <w:pPr>
        <w:pStyle w:val="TOC2"/>
        <w:tabs>
          <w:tab w:val="right" w:leader="dot" w:pos="8306"/>
        </w:tabs>
      </w:pPr>
      <w:hyperlink w:anchor="_Toc22098" w:history="1">
        <w:r>
          <w:rPr>
            <w:rFonts w:ascii="仿宋" w:eastAsia="仿宋" w:hAnsi="仿宋" w:cs="仿宋" w:hint="eastAsia"/>
            <w:lang w:eastAsia="zh-CN"/>
          </w:rPr>
          <w:t>(一)、水镁石项目启动阶段时间节点</w:t>
        </w:r>
        <w:r>
          <w:tab/>
        </w:r>
        <w:r>
          <w:fldChar w:fldCharType="begin"/>
        </w:r>
        <w:r>
          <w:instrText xml:space="preserve"> PAGEREF _Toc22098 \h </w:instrText>
        </w:r>
        <w:r>
          <w:fldChar w:fldCharType="separate"/>
        </w:r>
        <w:r>
          <w:t>52</w:t>
        </w:r>
        <w:r>
          <w:fldChar w:fldCharType="end"/>
        </w:r>
      </w:hyperlink>
    </w:p>
    <w:p>
      <w:pPr>
        <w:pStyle w:val="TOC2"/>
        <w:tabs>
          <w:tab w:val="right" w:leader="dot" w:pos="8306"/>
        </w:tabs>
      </w:pPr>
      <w:hyperlink w:anchor="_Toc20157" w:history="1">
        <w:r>
          <w:rPr>
            <w:rFonts w:ascii="仿宋" w:eastAsia="仿宋" w:hAnsi="仿宋" w:cs="仿宋" w:hint="eastAsia"/>
            <w:lang w:eastAsia="zh-CN"/>
          </w:rPr>
          <w:t>(二)、水镁石项目执行阶段时间节点</w:t>
        </w:r>
        <w:r>
          <w:tab/>
        </w:r>
        <w:r>
          <w:fldChar w:fldCharType="begin"/>
        </w:r>
        <w:r>
          <w:instrText xml:space="preserve"> PAGEREF _Toc20157 \h </w:instrText>
        </w:r>
        <w:r>
          <w:fldChar w:fldCharType="separate"/>
        </w:r>
        <w:r>
          <w:t>53</w:t>
        </w:r>
        <w:r>
          <w:fldChar w:fldCharType="end"/>
        </w:r>
      </w:hyperlink>
    </w:p>
    <w:p>
      <w:pPr>
        <w:pStyle w:val="TOC2"/>
        <w:tabs>
          <w:tab w:val="right" w:leader="dot" w:pos="8306"/>
        </w:tabs>
      </w:pPr>
      <w:hyperlink w:anchor="_Toc5401" w:history="1">
        <w:r>
          <w:rPr>
            <w:rFonts w:ascii="仿宋" w:eastAsia="仿宋" w:hAnsi="仿宋" w:cs="仿宋" w:hint="eastAsia"/>
            <w:lang w:eastAsia="zh-CN"/>
          </w:rPr>
          <w:t>(三)、水镁石项目完成阶段时间节点</w:t>
        </w:r>
        <w:r>
          <w:tab/>
        </w:r>
        <w:r>
          <w:fldChar w:fldCharType="begin"/>
        </w:r>
        <w:r>
          <w:instrText xml:space="preserve"> PAGEREF _Toc5401 \h </w:instrText>
        </w:r>
        <w:r>
          <w:fldChar w:fldCharType="separate"/>
        </w:r>
        <w:r>
          <w:t>54</w:t>
        </w:r>
        <w:r>
          <w:fldChar w:fldCharType="end"/>
        </w:r>
      </w:hyperlink>
    </w:p>
    <w:p>
      <w:pPr>
        <w:pStyle w:val="TOC1"/>
        <w:tabs>
          <w:tab w:val="right" w:leader="dot" w:pos="8306"/>
        </w:tabs>
      </w:pPr>
      <w:hyperlink w:anchor="_Toc16354" w:history="1">
        <w:r>
          <w:rPr>
            <w:rFonts w:ascii="仿宋" w:eastAsia="仿宋" w:hAnsi="仿宋" w:cs="仿宋" w:hint="eastAsia"/>
            <w:lang w:eastAsia="zh-CN"/>
          </w:rPr>
          <w:t>十六、风险识别与分类</w:t>
        </w:r>
        <w:r>
          <w:tab/>
        </w:r>
        <w:r>
          <w:fldChar w:fldCharType="begin"/>
        </w:r>
        <w:r>
          <w:instrText xml:space="preserve"> PAGEREF _Toc16354 \h </w:instrText>
        </w:r>
        <w:r>
          <w:fldChar w:fldCharType="separate"/>
        </w:r>
        <w:r>
          <w:t>55</w:t>
        </w:r>
        <w:r>
          <w:fldChar w:fldCharType="end"/>
        </w:r>
      </w:hyperlink>
    </w:p>
    <w:p>
      <w:pPr>
        <w:pStyle w:val="TOC2"/>
        <w:tabs>
          <w:tab w:val="right" w:leader="dot" w:pos="8306"/>
        </w:tabs>
      </w:pPr>
      <w:hyperlink w:anchor="_Toc24540" w:history="1">
        <w:r>
          <w:rPr>
            <w:rFonts w:ascii="仿宋" w:eastAsia="仿宋" w:hAnsi="仿宋" w:cs="仿宋" w:hint="eastAsia"/>
            <w:lang w:eastAsia="zh-CN"/>
          </w:rPr>
          <w:t>(一)、风险识别</w:t>
        </w:r>
        <w:r>
          <w:tab/>
        </w:r>
        <w:r>
          <w:fldChar w:fldCharType="begin"/>
        </w:r>
        <w:r>
          <w:instrText xml:space="preserve"> PAGEREF _Toc24540 \h </w:instrText>
        </w:r>
        <w:r>
          <w:fldChar w:fldCharType="separate"/>
        </w:r>
        <w:r>
          <w:t>55</w:t>
        </w:r>
        <w:r>
          <w:fldChar w:fldCharType="end"/>
        </w:r>
      </w:hyperlink>
    </w:p>
    <w:p>
      <w:pPr>
        <w:pStyle w:val="TOC2"/>
        <w:tabs>
          <w:tab w:val="right" w:leader="dot" w:pos="8306"/>
        </w:tabs>
      </w:pPr>
      <w:hyperlink w:anchor="_Toc4378" w:history="1">
        <w:r>
          <w:rPr>
            <w:rFonts w:ascii="仿宋" w:eastAsia="仿宋" w:hAnsi="仿宋" w:cs="仿宋" w:hint="eastAsia"/>
            <w:lang w:eastAsia="zh-CN"/>
          </w:rPr>
          <w:t>(二)、风险分类</w:t>
        </w:r>
        <w:r>
          <w:tab/>
        </w:r>
        <w:r>
          <w:fldChar w:fldCharType="begin"/>
        </w:r>
        <w:r>
          <w:instrText xml:space="preserve"> PAGEREF _Toc4378 \h </w:instrText>
        </w:r>
        <w:r>
          <w:fldChar w:fldCharType="separate"/>
        </w:r>
        <w:r>
          <w:t>56</w:t>
        </w:r>
        <w:r>
          <w:fldChar w:fldCharType="end"/>
        </w:r>
      </w:hyperlink>
    </w:p>
    <w:p>
      <w:pPr>
        <w:pStyle w:val="TOC1"/>
        <w:tabs>
          <w:tab w:val="right" w:leader="dot" w:pos="8306"/>
        </w:tabs>
      </w:pPr>
      <w:hyperlink w:anchor="_Toc13132" w:history="1">
        <w:r>
          <w:rPr>
            <w:rFonts w:ascii="仿宋" w:eastAsia="仿宋" w:hAnsi="仿宋" w:cs="仿宋" w:hint="eastAsia"/>
            <w:lang w:eastAsia="zh-CN"/>
          </w:rPr>
          <w:t>十七、水镁石项目变更管理</w:t>
        </w:r>
        <w:r>
          <w:tab/>
        </w:r>
        <w:r>
          <w:fldChar w:fldCharType="begin"/>
        </w:r>
        <w:r>
          <w:instrText xml:space="preserve"> PAGEREF _Toc13132 \h </w:instrText>
        </w:r>
        <w:r>
          <w:fldChar w:fldCharType="separate"/>
        </w:r>
        <w:r>
          <w:t>58</w:t>
        </w:r>
        <w:r>
          <w:fldChar w:fldCharType="end"/>
        </w:r>
      </w:hyperlink>
    </w:p>
    <w:p>
      <w:pPr>
        <w:pStyle w:val="TOC2"/>
        <w:tabs>
          <w:tab w:val="right" w:leader="dot" w:pos="8306"/>
        </w:tabs>
      </w:pPr>
      <w:hyperlink w:anchor="_Toc11935" w:history="1">
        <w:r>
          <w:rPr>
            <w:rFonts w:ascii="仿宋" w:eastAsia="仿宋" w:hAnsi="仿宋" w:cs="仿宋" w:hint="eastAsia"/>
            <w:lang w:eastAsia="zh-CN"/>
          </w:rPr>
          <w:t>(一)、变更申请与评估</w:t>
        </w:r>
        <w:r>
          <w:tab/>
        </w:r>
        <w:r>
          <w:fldChar w:fldCharType="begin"/>
        </w:r>
        <w:r>
          <w:instrText xml:space="preserve"> PAGEREF _Toc11935 \h </w:instrText>
        </w:r>
        <w:r>
          <w:fldChar w:fldCharType="separate"/>
        </w:r>
        <w:r>
          <w:t>58</w:t>
        </w:r>
        <w:r>
          <w:fldChar w:fldCharType="end"/>
        </w:r>
      </w:hyperlink>
    </w:p>
    <w:p>
      <w:pPr>
        <w:pStyle w:val="TOC2"/>
        <w:tabs>
          <w:tab w:val="right" w:leader="dot" w:pos="8306"/>
        </w:tabs>
      </w:pPr>
      <w:hyperlink w:anchor="_Toc19422" w:history="1">
        <w:r>
          <w:rPr>
            <w:rFonts w:ascii="仿宋" w:eastAsia="仿宋" w:hAnsi="仿宋" w:cs="仿宋" w:hint="eastAsia"/>
            <w:lang w:eastAsia="zh-CN"/>
          </w:rPr>
          <w:t>(二)、变更实施与控制</w:t>
        </w:r>
        <w:r>
          <w:tab/>
        </w:r>
        <w:r>
          <w:fldChar w:fldCharType="begin"/>
        </w:r>
        <w:r>
          <w:instrText xml:space="preserve"> PAGEREF _Toc19422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6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024"/>
      <w:r>
        <w:rPr>
          <w:rFonts w:ascii="仿宋" w:eastAsia="仿宋" w:hAnsi="仿宋" w:cs="仿宋" w:hint="eastAsia"/>
          <w:lang w:eastAsia="zh-CN"/>
        </w:rPr>
        <w:t>(一)、水镁石行业分析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水镁石行业一直以来都是市场的关注焦点。行业内的发展趋势、竞争态势以及潜在机会都对水镁石项目的推进产生深远的影响。通过深入研究行业的整体概貌，我们将更好地理解行业的核心特征，为水镁石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镁石行业，技术一直是推动创新和发展的关键因素。我们将对当前技术趋势进行详尽分析，包括但不限于人工智能、大数据应用、先进制造技术等。这有助于水镁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镁石项目成功的基础。我们将对主要竞争对手进行深入研究，包括其市场份额、产品特点、市场定位等。通过全面了解竞争对手的优势和劣势，水镁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166"/>
      <w:r>
        <w:rPr>
          <w:rFonts w:ascii="仿宋" w:eastAsia="仿宋" w:hAnsi="仿宋" w:cs="仿宋" w:hint="eastAsia"/>
          <w:sz w:val="28"/>
          <w:lang w:eastAsia="zh-CN"/>
        </w:rPr>
        <w:t>(二)、水镁石市场分析预测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通过对市场规模的深入调研，我们将预测水镁石市场未来的增长趋势。这包括市场的整体规模、各细分领域的发展趋势等。水镁石项目可以根据市场的扩张速度和潜在机会，制定更符合市场需求的发展策略。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了解消费者的需求是市场分析的核心。我们将通过调查研究，深入挖掘目标消费者的需求特点、购买习惯以及对产品和服务的期望。这有助于水镁石项目更好地定位目标市场，提供更符合消费者期待的解决方案。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水镁石项目实施过程中需要充分考虑的因素。我们将对市场风险进行全面评估，包括但不限于政策法规风险、市场竞争风险、技术变革风险等。通过对潜在风险的深入分析，水镁石项目可以制定相应的风险缓解策略，降低不确定性对水镁石项目的影响。</w:t>
      </w:r>
    </w:p>
    <w:p>
      <w:pPr>
        <w:pStyle w:val="Heading1"/>
        <w:ind w:firstLine="560" w:firstLineChars="200"/>
        <w:rPr>
          <w:rFonts w:ascii="仿宋" w:eastAsia="仿宋" w:hAnsi="仿宋" w:cs="仿宋" w:hint="eastAsia"/>
          <w:sz w:val="28"/>
          <w:lang w:eastAsia="zh-CN"/>
        </w:rPr>
      </w:pPr>
      <w:bookmarkStart w:id="5" w:name="_Toc24929"/>
      <w:r>
        <w:rPr>
          <w:rFonts w:ascii="仿宋" w:eastAsia="仿宋" w:hAnsi="仿宋" w:cs="仿宋" w:hint="eastAsia"/>
          <w:sz w:val="28"/>
          <w:lang w:eastAsia="zh-CN"/>
        </w:rPr>
        <w:t>二、水镁石项目建设背景及必要性分析</w:t>
      </w:r>
      <w:bookmarkEnd w:id="5"/>
    </w:p>
    <w:p>
      <w:pPr>
        <w:pStyle w:val="Heading2"/>
        <w:rPr>
          <w:rFonts w:ascii="仿宋" w:eastAsia="仿宋" w:hAnsi="仿宋" w:cs="仿宋" w:hint="eastAsia"/>
          <w:lang w:eastAsia="zh-CN"/>
        </w:rPr>
      </w:pPr>
      <w:bookmarkStart w:id="6" w:name="_Toc22560"/>
      <w:r>
        <w:rPr>
          <w:rFonts w:ascii="仿宋" w:eastAsia="仿宋" w:hAnsi="仿宋" w:cs="仿宋" w:hint="eastAsia"/>
          <w:lang w:eastAsia="zh-CN"/>
        </w:rPr>
        <w:t>(一)、水镁石项目背景分析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镁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我们的背景分析将深入挖掘当前行业的发展趋势，通过对竞争态势的全面审视，找到水镁石项目在这个潮流中的定位。同时，我们将关注行业内涌现的新兴机遇，以便水镁石项目更好地融入行业发展的潮流中。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镁石项目提供了强大的发展动力。我们将聚焦于行业内最新的技术发展趋势，包括但不限于人工智能、大数据分析、物联网等领域。通过深度的技术研究，我们将确保水镁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镁石项目发展的源泉。我们将投入更多的精力对市场需求进行深入剖析，超越表面的需求，深入挖掘潜在的市场痛点和机遇。通过对市场需求的细致了解，水镁石项目将更有针对性地设计解决方案，满足市场的多样化需求，从而更好地促进水镁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镁石项目战略至关重要。我们将对竞争态势进行更为深入的分析，包括但不限于市场份额、产品特点、客户满意度等多个维度。通过深度的竞争分析，水镁石项目将能够更准确地把握市场脉搏，制定具有竞争力的水镁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镁石项目的发展具有直接的影响。我们将进行更为全面的法规和政策分析，了解行业发展中的潜在法律风险和合规挑战。通过充分了解和遵守相关法规，水镁石项目将确保在法律框架内合法合规运营，为水镁石项目的稳健发展提供有力支持。</w:t>
      </w:r>
    </w:p>
    <w:p>
      <w:pPr>
        <w:pStyle w:val="Heading2"/>
        <w:ind w:firstLine="560" w:firstLineChars="200"/>
        <w:rPr>
          <w:rFonts w:ascii="仿宋" w:eastAsia="仿宋" w:hAnsi="仿宋" w:cs="仿宋" w:hint="eastAsia"/>
          <w:sz w:val="28"/>
          <w:lang w:eastAsia="zh-CN"/>
        </w:rPr>
      </w:pPr>
      <w:bookmarkStart w:id="7" w:name="_Toc10667"/>
      <w:r>
        <w:rPr>
          <w:rFonts w:ascii="仿宋" w:eastAsia="仿宋" w:hAnsi="仿宋" w:cs="仿宋" w:hint="eastAsia"/>
          <w:sz w:val="28"/>
          <w:lang w:eastAsia="zh-CN"/>
        </w:rPr>
        <w:t>(二)、水镁石项目建设必要性分析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建设的迫切性源于对行业发展趋势的深刻洞察。我们正处于一个行业变革的时代，科技创新、数字化转型成为企业发展的关键动力。水镁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建设不仅仅是为了跟上潮流，更是为了通过技术创新推动企业的持续发展。通过引入先进的技术和解决方案，水镁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镁石项目的建设成为必然选择，通过提高产品质量、拓展服务领域，从而在竞争中获得更多的机会。水镁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镁石项目建设的必要性体现在对客户需求更精准的满足。通过水镁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镁石项目建设的背后是对企业持续创新的追求。只有通过不断创新，企业才能在竞争中立于不败之地。水镁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848"/>
      <w:r>
        <w:rPr>
          <w:rFonts w:ascii="仿宋" w:eastAsia="仿宋" w:hAnsi="仿宋" w:cs="仿宋" w:hint="eastAsia"/>
          <w:sz w:val="28"/>
          <w:lang w:eastAsia="zh-CN"/>
        </w:rPr>
        <w:t>三、水镁石项目危机管理</w:t>
      </w:r>
      <w:bookmarkEnd w:id="8"/>
    </w:p>
    <w:p>
      <w:pPr>
        <w:pStyle w:val="Heading2"/>
        <w:rPr>
          <w:rFonts w:ascii="仿宋" w:eastAsia="仿宋" w:hAnsi="仿宋" w:cs="仿宋" w:hint="eastAsia"/>
          <w:lang w:eastAsia="zh-CN"/>
        </w:rPr>
      </w:pPr>
      <w:bookmarkStart w:id="9" w:name="_Toc871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水镁石项目危机管理中，危机预警与识别是确保水镁石项目稳健运行的核心步骤。通过建立全面的监测机制，水镁石项目团队旨在及时发现和理解潜在的风险和危机因素，以便采取及时的预防和应对措施，确保水镁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首先，通过深入的风险评估，水镁石项目团队全面分析了整个水镁石项目和各个阶段可能存在的威胁。这包括准确评估每个潜在风险的发生概率和可能影响的程度，为后续危机预警提供了有力支持。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镁石项目团队着重于明确定义水镁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镁石项目进展的持续监控，团队能够及时发现潜在问题并作出迅速反应。水镁石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在这一阶段，团队的专业素养和反应速度将发挥至关重要的作用，以确保潜在危机能够在初期得到有效的处理，最大程度地减轻负面影响。通过危机预警与识别，水镁石项目得以更有序、可控地推进。</w:t>
      </w:r>
    </w:p>
    <w:p>
      <w:pPr>
        <w:pStyle w:val="Heading2"/>
        <w:ind w:firstLine="560" w:firstLineChars="200"/>
        <w:rPr>
          <w:rFonts w:ascii="仿宋" w:eastAsia="仿宋" w:hAnsi="仿宋" w:cs="仿宋" w:hint="eastAsia"/>
          <w:sz w:val="28"/>
          <w:lang w:eastAsia="zh-CN"/>
        </w:rPr>
      </w:pPr>
      <w:bookmarkStart w:id="10" w:name="_Toc2134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在危机发生时，水镁石项目团队立即行动，成立了应急小组。该小组的任务是迅速制定并实施紧急应对措施，以最小化潜在损失。以下是采取的主要措施：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暂停水镁石项目进度：为遏制危机蔓延，水镁石项目暂时停止进行，以便全面评估当前状况。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资源重新分配：重新评估水镁石项目资源的分配，确保最大限度地减小损失。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实时沟通：与关键利益相关者建立实时沟通机制，向他们传递水镁石项目危机的实际状况，保障水镁石项目核心利益。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在紧急应对的同时，水镁石项目团队强调了团队协作和有效沟通的重要性。以下是团队协作的关键举措：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信息共享机制：建立了信息共享平台，确保团队成员能够及时获取水镁石项目危机的实时信息。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领导者沟通：水镁石项目领导者通过定期会议和即时沟通工具，指导团队应对危机，保持团队稳定运行。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随着危机得到初步控制，水镁石项目团队转向制定恢复计划，以确保水镁石项目能够从中迅速恢复。主要恢复计划包括：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修复受损的进度计划：重新评估水镁石项目进度，制定修复计划，确保水镁石项目尽快回归正常进程。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重新调整资源分配：优化资源分配，确保水镁石项目在有限资源下高效运转。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风险管理机制加强：对水镁石项目风险进行全面评估，制定更强化的风险管理策略，以预防未来可能的危机。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9661"/>
      <w:r>
        <w:rPr>
          <w:rFonts w:ascii="仿宋" w:eastAsia="仿宋" w:hAnsi="仿宋" w:cs="仿宋" w:hint="eastAsia"/>
          <w:sz w:val="28"/>
          <w:lang w:eastAsia="zh-CN"/>
        </w:rPr>
        <w:t>四、水镁石项目绩效评估</w:t>
      </w:r>
      <w:bookmarkEnd w:id="11"/>
    </w:p>
    <w:p>
      <w:pPr>
        <w:pStyle w:val="Heading2"/>
        <w:rPr>
          <w:rFonts w:ascii="仿宋" w:eastAsia="仿宋" w:hAnsi="仿宋" w:cs="仿宋" w:hint="eastAsia"/>
          <w:lang w:eastAsia="zh-CN"/>
        </w:rPr>
      </w:pPr>
      <w:bookmarkStart w:id="12" w:name="_Toc2901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在水镁石项目中，我们设计了一套全面的绩效评估指标，以确保水镁石项目的可控和成功交付。这些指标跨足水镁石项目目标、成本、进度和质量等多个维度，为我们提供了全面洞察水镁石项目的健康状况。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目标达成率是我们关注的首要指标。我们设定了明确的目标，并通过定期监测和评估，迅速发现并应对潜在的目标偏差。这为水镁石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成本绩效是另一个核心关注点。通过实际成本与预算成本的对比分析，我们深入了解成本差异的原因，及时调整资源分配，保持水镁石项目在经济效益方面的合理水平。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进度作为关键的绩效指标之一，得到了精心的关注。我们制定了详细的水镁石项目进度计划，并设立了进度符合度指标，确保实际进度与计划进度保持一致。这使我们能够快速发现和解决潜在的进度问题，保持水镁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镁石项目绩效的不可或缺的一环。我们引入了一系列的质量标准和客户满意度指标，以确保水镁石项目交付的成果在质量上达到或超越预期水平。通过持续监测这些指标，我们努力提升水镁石项目整体质量水平，为水镁石项目的成功交付提供有力保障。通过这些科学且全面的绩效评估，我们能够更好地引导水镁石项目的持续改进，确保水镁石项目目标的顺利达成。</w:t>
      </w:r>
    </w:p>
    <w:p>
      <w:pPr>
        <w:pStyle w:val="Heading2"/>
        <w:ind w:firstLine="560" w:firstLineChars="200"/>
        <w:rPr>
          <w:rFonts w:ascii="仿宋" w:eastAsia="仿宋" w:hAnsi="仿宋" w:cs="仿宋" w:hint="eastAsia"/>
          <w:sz w:val="28"/>
          <w:lang w:eastAsia="zh-CN"/>
        </w:rPr>
      </w:pPr>
      <w:bookmarkStart w:id="13" w:name="_Toc932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绩效评估是水镁石项目中的关键环节，为确保水镁石项目达到预期目标，我们采用了多层次、多维度的绩效评估方法。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镁石项目的战略目标对齐，确保每个决策和行动都与水镁石项目整体目标保持一致。团队会定期召开战略对齐会议，审视当前工作与水镁石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镁石项目进度、质量、成本和风险等方面。这些指标通过数据收集和分析，为水镁石项目管理团队提供了客观的评估依据。例如，我们通过水镁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绩效评估不仅仅停留在水镁石项目内部，还考虑了水镁石项目对外部环境的影响。我们定期进行干系人满意度调查，以了解各利益相关方对水镁石项目的期望和满意度，并及时做出调整。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这种多层次、多角度的绩效评估方法，使得我们能够全面了解水镁石项目的运行状态，及时做出调整，确保水镁石项目在不断变化的环境中保持稳健前行。</w:t>
      </w:r>
    </w:p>
    <w:p>
      <w:pPr>
        <w:pStyle w:val="Heading2"/>
        <w:ind w:firstLine="560" w:firstLineChars="200"/>
        <w:rPr>
          <w:rFonts w:ascii="仿宋" w:eastAsia="仿宋" w:hAnsi="仿宋" w:cs="仿宋" w:hint="eastAsia"/>
          <w:sz w:val="28"/>
          <w:lang w:eastAsia="zh-CN"/>
        </w:rPr>
      </w:pPr>
      <w:bookmarkStart w:id="14" w:name="_Toc2839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为了确保水镁石项目的有效管理和不断优化，我们采用了精心设计的绩效评估周期。这个周期旨在实现灵活、实时和全面的评估，以适应水镁石项目执行中的各种挑战。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镁石项目的不同需求，分为短期、中期和长期。短期评估关注每个迭代或工作周期，以及时发现和解决当前任务中的问题。中期评估涵盖几个迭代，深入了解整体水镁石项目的趋势和性能。长期评估则着眼于整个水镁石项目阶段，确保水镁石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镁石项目管理工具和协作平台，团队成员能够随时更新和分享水镁石项目数据。这种实时性的反馈机制使我们能够及时察觉潜在问题，快速调整，保持水镁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镁石项目的决策制定密不可分。每个周期的水镁石项目回顾会议成为集体总结经验、识别问题深层次原因并找到创新解决方案的平台。这种定期的反思与调整机制使水镁石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3329"/>
      <w:r>
        <w:rPr>
          <w:rFonts w:ascii="仿宋" w:eastAsia="仿宋" w:hAnsi="仿宋" w:cs="仿宋" w:hint="eastAsia"/>
          <w:sz w:val="28"/>
          <w:lang w:eastAsia="zh-CN"/>
        </w:rPr>
        <w:t>五、水镁石项目可持续发展</w:t>
      </w:r>
      <w:bookmarkEnd w:id="15"/>
    </w:p>
    <w:p>
      <w:pPr>
        <w:pStyle w:val="Heading2"/>
        <w:rPr>
          <w:rFonts w:ascii="仿宋" w:eastAsia="仿宋" w:hAnsi="仿宋" w:cs="仿宋" w:hint="eastAsia"/>
          <w:lang w:eastAsia="zh-CN"/>
        </w:rPr>
      </w:pPr>
      <w:bookmarkStart w:id="16" w:name="_Toc1834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镁石项目中，水镁石项目团队着眼于未来，明确了可持续发展的战略方向。制定的具体可持续发展目标包括降低资源使用、采用环保技术、最大化社会效益等。这一步骤不仅有助于水镁石项目在环保和社会责任方面达到最高标准，也为未来提供了明确的指引，确保水镁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可持续实践的融入水镁石项目管理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镁石项目管理周期。从水镁石项目规划开始，水镁石项目团队就考虑了环境和社会的因素。在执行阶段，水镁石项目团队积极推动绿色技术的应用，优化资源利用。此外，关注员工的社会责任，通过培训和沟通活动提高员工对可持续发展的认知，使他们能够在日常工作中践行可持续实践。这些举措不仅为水镁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250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扎根于水镁石项目的可持续发展理念，我们深信环保与社会责任是水镁石项目成功的关键支柱。在水镁石项目的每一步，我们都致力于通过创新和实践，履行对环境和社会的坚定责任。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团队通过引入先进的环保技术、建立高效的废物处理系统以及推动能源节约措施，积极履行环保责任。定期的环保监测和评估确保水镁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不仅致力于自身可持续发展，还注重对社会的回馈。通过支持社区水镁石项目、参与慈善事业、提供培训机会等方式，水镁石项目积极履行社会责任。与当地社区建立积极互动，关注员工的工作与生活平衡，以及员工的身心健康，是水镁石项目在社会责任层面的关键举措。这样的实践不仅增强了水镁石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25043"/>
      <w:r>
        <w:rPr>
          <w:rFonts w:ascii="仿宋" w:eastAsia="仿宋" w:hAnsi="仿宋" w:cs="仿宋" w:hint="eastAsia"/>
          <w:sz w:val="28"/>
          <w:lang w:eastAsia="zh-CN"/>
        </w:rPr>
        <w:t>六、水镁石项目概论</w:t>
      </w:r>
      <w:bookmarkEnd w:id="18"/>
    </w:p>
    <w:p>
      <w:pPr>
        <w:pStyle w:val="Heading2"/>
        <w:rPr>
          <w:rFonts w:ascii="仿宋" w:eastAsia="仿宋" w:hAnsi="仿宋" w:cs="仿宋" w:hint="eastAsia"/>
          <w:lang w:eastAsia="zh-CN"/>
        </w:rPr>
      </w:pPr>
      <w:bookmarkStart w:id="19" w:name="_Toc16405"/>
      <w:r>
        <w:rPr>
          <w:rFonts w:ascii="仿宋" w:eastAsia="仿宋" w:hAnsi="仿宋" w:cs="仿宋" w:hint="eastAsia"/>
          <w:lang w:eastAsia="zh-CN"/>
        </w:rPr>
        <w:t>(一)、水镁石项目概况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的起源追溯至对市场的深入洞察。市场的不断演变与变革为水镁石项目提供了难得的机遇。当前市场存在的需求缺口和变革的大环境共同构成了水镁石项目的背景。这个水镁石项目旨在充分利用市场机遇，填补行业中尚未满足的需求，为客户提供全新的解决方案。市场的变革和需求的增长使得这个水镁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水镁石项目名称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正式命名为水镁石。这个名称不仅仅是一个标识，更代表了水镁石项目的核心理念和愿景。它蕴含着水镁石项目所要解决问题的关键字，具有强烈的表达和辨识度，为水镁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水镁石项目目标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的核心目标是提供一种全新、高效的解决方案，满足客户日益增长的需求。水镁石项目追求的不仅仅是满足市场需求，更是在市场中获得卓越的竞争优势。通过不断提升产品或服务的质量和创新水平，水镁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水镁石项目范围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全面涵盖了产品研发、制造、市场推广和售后服务，确保从产品设计到最终用户体验的全方位关注。这一全面的水镁石项目范围是为了确保水镁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水镁石项目时间表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水镁石项目计划在未来18个月内完成，包括研发、测试、市场试点和正式推出等不同阶段。这个时间表的合理设计是为了确保水镁石项目各个阶段的顺利推进，以便按时交付高质量的成果。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水镁石项目预算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水镁石项目总预算估算为XX百万美元，主要分配在研发、市场推广、人员培训和运营等方面。这一充足的预算为水镁石项目提供了充足的资源，确保水镁石项目在各个方面都能取得优异的表现。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水镁石项目风险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水镁石项目可能面临的风险包括市场接受度低、技术难题、竞争激烈等。水镁石项目团队已经制定了相应的风险应对计划，通过前瞻性的风险管理，确保水镁石项目在面对不确定性时能够迅速做出应对。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水镁石项目团队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水镁石项目汇聚了一支经验丰富、多领域专业素养的核心团队，确保水镁石项目在各个方面都能拥有高水平的执行力。团队的协同作战是水镁石项目成功的关键因素之一。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水镁石项目背景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https://d.book118.com/578135071112006045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水镁石项目规划设计纲要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1617C"/>
    <w:rsid w:val="31E161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3507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2024-03-01T10:29:00Z</dcterms:created>
  <dcterms:modified xsi:type="dcterms:W3CDTF">2024-03-01T10:29:32Z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66739871E2D1419C8868EF3F15604466_11</vt:lpwstr>
  </property>
  <property fmtid="{D5CDD505-2E9C-101B-9397-08002B2CF9AE}" pid="3" name="KSOProductBuildVer">
    <vt:lpwstr>2052-12.1.0.16388</vt:lpwstr>
  </property>
</Properties>
</file>