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聚酰亚胺(PI)及改性材料项目建设方案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265" w:history="1">
        <w:r>
          <w:rPr>
            <w:rFonts w:ascii="仿宋" w:eastAsia="仿宋" w:hAnsi="仿宋" w:cs="仿宋" w:hint="eastAsia"/>
            <w:lang w:eastAsia="zh-CN"/>
          </w:rPr>
          <w:t>序言</w:t>
        </w:r>
        <w:r>
          <w:tab/>
        </w:r>
        <w:r>
          <w:fldChar w:fldCharType="begin"/>
        </w:r>
        <w:r>
          <w:instrText xml:space="preserve"> PAGEREF _Toc12265 \h </w:instrText>
        </w:r>
        <w:r>
          <w:fldChar w:fldCharType="separate"/>
        </w:r>
        <w:r>
          <w:t>3</w:t>
        </w:r>
        <w:r>
          <w:fldChar w:fldCharType="end"/>
        </w:r>
      </w:hyperlink>
    </w:p>
    <w:p>
      <w:pPr>
        <w:pStyle w:val="TOC1"/>
        <w:tabs>
          <w:tab w:val="right" w:leader="dot" w:pos="8306"/>
        </w:tabs>
      </w:pPr>
      <w:hyperlink w:anchor="_Toc25216" w:history="1">
        <w:r>
          <w:rPr>
            <w:rFonts w:ascii="仿宋" w:eastAsia="仿宋" w:hAnsi="仿宋" w:cs="仿宋" w:hint="eastAsia"/>
            <w:lang w:eastAsia="zh-CN"/>
          </w:rPr>
          <w:t>一、项目选址研究</w:t>
        </w:r>
        <w:r>
          <w:tab/>
        </w:r>
        <w:r>
          <w:fldChar w:fldCharType="begin"/>
        </w:r>
        <w:r>
          <w:instrText xml:space="preserve"> PAGEREF _Toc25216 \h </w:instrText>
        </w:r>
        <w:r>
          <w:fldChar w:fldCharType="separate"/>
        </w:r>
        <w:r>
          <w:t>3</w:t>
        </w:r>
        <w:r>
          <w:fldChar w:fldCharType="end"/>
        </w:r>
      </w:hyperlink>
    </w:p>
    <w:p>
      <w:pPr>
        <w:pStyle w:val="TOC2"/>
        <w:tabs>
          <w:tab w:val="right" w:leader="dot" w:pos="8306"/>
        </w:tabs>
      </w:pPr>
      <w:hyperlink w:anchor="_Toc9542" w:history="1">
        <w:r>
          <w:rPr>
            <w:rFonts w:ascii="仿宋" w:eastAsia="仿宋" w:hAnsi="仿宋" w:cs="仿宋" w:hint="eastAsia"/>
            <w:lang w:eastAsia="zh-CN"/>
          </w:rPr>
          <w:t>(一)、项目选址原则</w:t>
        </w:r>
        <w:r>
          <w:tab/>
        </w:r>
        <w:r>
          <w:fldChar w:fldCharType="begin"/>
        </w:r>
        <w:r>
          <w:instrText xml:space="preserve"> PAGEREF _Toc9542 \h </w:instrText>
        </w:r>
        <w:r>
          <w:fldChar w:fldCharType="separate"/>
        </w:r>
        <w:r>
          <w:t>3</w:t>
        </w:r>
        <w:r>
          <w:fldChar w:fldCharType="end"/>
        </w:r>
      </w:hyperlink>
    </w:p>
    <w:p>
      <w:pPr>
        <w:pStyle w:val="TOC2"/>
        <w:tabs>
          <w:tab w:val="right" w:leader="dot" w:pos="8306"/>
        </w:tabs>
      </w:pPr>
      <w:hyperlink w:anchor="_Toc26050" w:history="1">
        <w:r>
          <w:rPr>
            <w:rFonts w:ascii="仿宋" w:eastAsia="仿宋" w:hAnsi="仿宋" w:cs="仿宋" w:hint="eastAsia"/>
            <w:lang w:eastAsia="zh-CN"/>
          </w:rPr>
          <w:t>(二)、项目选址</w:t>
        </w:r>
        <w:r>
          <w:tab/>
        </w:r>
        <w:r>
          <w:fldChar w:fldCharType="begin"/>
        </w:r>
        <w:r>
          <w:instrText xml:space="preserve"> PAGEREF _Toc26050 \h </w:instrText>
        </w:r>
        <w:r>
          <w:fldChar w:fldCharType="separate"/>
        </w:r>
        <w:r>
          <w:t>6</w:t>
        </w:r>
        <w:r>
          <w:fldChar w:fldCharType="end"/>
        </w:r>
      </w:hyperlink>
    </w:p>
    <w:p>
      <w:pPr>
        <w:pStyle w:val="TOC2"/>
        <w:tabs>
          <w:tab w:val="right" w:leader="dot" w:pos="8306"/>
        </w:tabs>
      </w:pPr>
      <w:hyperlink w:anchor="_Toc149" w:history="1">
        <w:r>
          <w:rPr>
            <w:rFonts w:ascii="仿宋" w:eastAsia="仿宋" w:hAnsi="仿宋" w:cs="仿宋" w:hint="eastAsia"/>
            <w:lang w:eastAsia="zh-CN"/>
          </w:rPr>
          <w:t>(三)、建设条件分析</w:t>
        </w:r>
        <w:r>
          <w:tab/>
        </w:r>
        <w:r>
          <w:fldChar w:fldCharType="begin"/>
        </w:r>
        <w:r>
          <w:instrText xml:space="preserve"> PAGEREF _Toc149 \h </w:instrText>
        </w:r>
        <w:r>
          <w:fldChar w:fldCharType="separate"/>
        </w:r>
        <w:r>
          <w:t>8</w:t>
        </w:r>
        <w:r>
          <w:fldChar w:fldCharType="end"/>
        </w:r>
      </w:hyperlink>
    </w:p>
    <w:p>
      <w:pPr>
        <w:pStyle w:val="TOC2"/>
        <w:tabs>
          <w:tab w:val="right" w:leader="dot" w:pos="8306"/>
        </w:tabs>
      </w:pPr>
      <w:hyperlink w:anchor="_Toc30520" w:history="1">
        <w:r>
          <w:rPr>
            <w:rFonts w:ascii="仿宋" w:eastAsia="仿宋" w:hAnsi="仿宋" w:cs="仿宋" w:hint="eastAsia"/>
            <w:lang w:eastAsia="zh-CN"/>
          </w:rPr>
          <w:t>(四)、用地控制指标</w:t>
        </w:r>
        <w:r>
          <w:tab/>
        </w:r>
        <w:r>
          <w:fldChar w:fldCharType="begin"/>
        </w:r>
        <w:r>
          <w:instrText xml:space="preserve"> PAGEREF _Toc30520 \h </w:instrText>
        </w:r>
        <w:r>
          <w:fldChar w:fldCharType="separate"/>
        </w:r>
        <w:r>
          <w:t>10</w:t>
        </w:r>
        <w:r>
          <w:fldChar w:fldCharType="end"/>
        </w:r>
      </w:hyperlink>
    </w:p>
    <w:p>
      <w:pPr>
        <w:pStyle w:val="TOC2"/>
        <w:tabs>
          <w:tab w:val="right" w:leader="dot" w:pos="8306"/>
        </w:tabs>
      </w:pPr>
      <w:hyperlink w:anchor="_Toc27177" w:history="1">
        <w:r>
          <w:rPr>
            <w:rFonts w:ascii="仿宋" w:eastAsia="仿宋" w:hAnsi="仿宋" w:cs="仿宋" w:hint="eastAsia"/>
            <w:lang w:eastAsia="zh-CN"/>
          </w:rPr>
          <w:t>(五)、地总体要求</w:t>
        </w:r>
        <w:r>
          <w:tab/>
        </w:r>
        <w:r>
          <w:fldChar w:fldCharType="begin"/>
        </w:r>
        <w:r>
          <w:instrText xml:space="preserve"> PAGEREF _Toc27177 \h </w:instrText>
        </w:r>
        <w:r>
          <w:fldChar w:fldCharType="separate"/>
        </w:r>
        <w:r>
          <w:t>11</w:t>
        </w:r>
        <w:r>
          <w:fldChar w:fldCharType="end"/>
        </w:r>
      </w:hyperlink>
    </w:p>
    <w:p>
      <w:pPr>
        <w:pStyle w:val="TOC2"/>
        <w:tabs>
          <w:tab w:val="right" w:leader="dot" w:pos="8306"/>
        </w:tabs>
      </w:pPr>
      <w:hyperlink w:anchor="_Toc18493" w:history="1">
        <w:r>
          <w:rPr>
            <w:rFonts w:ascii="仿宋" w:eastAsia="仿宋" w:hAnsi="仿宋" w:cs="仿宋" w:hint="eastAsia"/>
            <w:lang w:eastAsia="zh-CN"/>
          </w:rPr>
          <w:t>(六)、节约用地措施</w:t>
        </w:r>
        <w:r>
          <w:tab/>
        </w:r>
        <w:r>
          <w:fldChar w:fldCharType="begin"/>
        </w:r>
        <w:r>
          <w:instrText xml:space="preserve"> PAGEREF _Toc18493 \h </w:instrText>
        </w:r>
        <w:r>
          <w:fldChar w:fldCharType="separate"/>
        </w:r>
        <w:r>
          <w:t>12</w:t>
        </w:r>
        <w:r>
          <w:fldChar w:fldCharType="end"/>
        </w:r>
      </w:hyperlink>
    </w:p>
    <w:p>
      <w:pPr>
        <w:pStyle w:val="TOC2"/>
        <w:tabs>
          <w:tab w:val="right" w:leader="dot" w:pos="8306"/>
        </w:tabs>
      </w:pPr>
      <w:hyperlink w:anchor="_Toc5883" w:history="1">
        <w:r>
          <w:rPr>
            <w:rFonts w:ascii="仿宋" w:eastAsia="仿宋" w:hAnsi="仿宋" w:cs="仿宋" w:hint="eastAsia"/>
            <w:lang w:eastAsia="zh-CN"/>
          </w:rPr>
          <w:t>(七)、选址综合评价</w:t>
        </w:r>
        <w:r>
          <w:tab/>
        </w:r>
        <w:r>
          <w:fldChar w:fldCharType="begin"/>
        </w:r>
        <w:r>
          <w:instrText xml:space="preserve"> PAGEREF _Toc5883 \h </w:instrText>
        </w:r>
        <w:r>
          <w:fldChar w:fldCharType="separate"/>
        </w:r>
        <w:r>
          <w:t>14</w:t>
        </w:r>
        <w:r>
          <w:fldChar w:fldCharType="end"/>
        </w:r>
      </w:hyperlink>
    </w:p>
    <w:p>
      <w:pPr>
        <w:pStyle w:val="TOC1"/>
        <w:tabs>
          <w:tab w:val="right" w:leader="dot" w:pos="8306"/>
        </w:tabs>
      </w:pPr>
      <w:hyperlink w:anchor="_Toc1733" w:history="1">
        <w:r>
          <w:rPr>
            <w:rFonts w:ascii="仿宋" w:eastAsia="仿宋" w:hAnsi="仿宋" w:cs="仿宋" w:hint="eastAsia"/>
            <w:lang w:eastAsia="zh-CN"/>
          </w:rPr>
          <w:t>二、资源开发及综合利用分析</w:t>
        </w:r>
        <w:r>
          <w:tab/>
        </w:r>
        <w:r>
          <w:fldChar w:fldCharType="begin"/>
        </w:r>
        <w:r>
          <w:instrText xml:space="preserve"> PAGEREF _Toc1733 \h </w:instrText>
        </w:r>
        <w:r>
          <w:fldChar w:fldCharType="separate"/>
        </w:r>
        <w:r>
          <w:t>15</w:t>
        </w:r>
        <w:r>
          <w:fldChar w:fldCharType="end"/>
        </w:r>
      </w:hyperlink>
    </w:p>
    <w:p>
      <w:pPr>
        <w:pStyle w:val="TOC2"/>
        <w:tabs>
          <w:tab w:val="right" w:leader="dot" w:pos="8306"/>
        </w:tabs>
      </w:pPr>
      <w:hyperlink w:anchor="_Toc7815" w:history="1">
        <w:r>
          <w:rPr>
            <w:rFonts w:ascii="仿宋" w:eastAsia="仿宋" w:hAnsi="仿宋" w:cs="仿宋" w:hint="eastAsia"/>
            <w:lang w:eastAsia="zh-CN"/>
          </w:rPr>
          <w:t>(一)、资源开发方案</w:t>
        </w:r>
        <w:r>
          <w:tab/>
        </w:r>
        <w:r>
          <w:fldChar w:fldCharType="begin"/>
        </w:r>
        <w:r>
          <w:instrText xml:space="preserve"> PAGEREF _Toc7815 \h </w:instrText>
        </w:r>
        <w:r>
          <w:fldChar w:fldCharType="separate"/>
        </w:r>
        <w:r>
          <w:t>15</w:t>
        </w:r>
        <w:r>
          <w:fldChar w:fldCharType="end"/>
        </w:r>
      </w:hyperlink>
    </w:p>
    <w:p>
      <w:pPr>
        <w:pStyle w:val="TOC2"/>
        <w:tabs>
          <w:tab w:val="right" w:leader="dot" w:pos="8306"/>
        </w:tabs>
      </w:pPr>
      <w:hyperlink w:anchor="_Toc28750" w:history="1">
        <w:r>
          <w:rPr>
            <w:rFonts w:ascii="仿宋" w:eastAsia="仿宋" w:hAnsi="仿宋" w:cs="仿宋" w:hint="eastAsia"/>
            <w:lang w:eastAsia="zh-CN"/>
          </w:rPr>
          <w:t>(二)、资源利用方案</w:t>
        </w:r>
        <w:r>
          <w:tab/>
        </w:r>
        <w:r>
          <w:fldChar w:fldCharType="begin"/>
        </w:r>
        <w:r>
          <w:instrText xml:space="preserve"> PAGEREF _Toc28750 \h </w:instrText>
        </w:r>
        <w:r>
          <w:fldChar w:fldCharType="separate"/>
        </w:r>
        <w:r>
          <w:t>16</w:t>
        </w:r>
        <w:r>
          <w:fldChar w:fldCharType="end"/>
        </w:r>
      </w:hyperlink>
    </w:p>
    <w:p>
      <w:pPr>
        <w:pStyle w:val="TOC2"/>
        <w:tabs>
          <w:tab w:val="right" w:leader="dot" w:pos="8306"/>
        </w:tabs>
      </w:pPr>
      <w:hyperlink w:anchor="_Toc1153" w:history="1">
        <w:r>
          <w:rPr>
            <w:rFonts w:ascii="仿宋" w:eastAsia="仿宋" w:hAnsi="仿宋" w:cs="仿宋" w:hint="eastAsia"/>
            <w:lang w:eastAsia="zh-CN"/>
          </w:rPr>
          <w:t>(三)、资源节约措施</w:t>
        </w:r>
        <w:r>
          <w:tab/>
        </w:r>
        <w:r>
          <w:fldChar w:fldCharType="begin"/>
        </w:r>
        <w:r>
          <w:instrText xml:space="preserve"> PAGEREF _Toc1153 \h </w:instrText>
        </w:r>
        <w:r>
          <w:fldChar w:fldCharType="separate"/>
        </w:r>
        <w:r>
          <w:t>17</w:t>
        </w:r>
        <w:r>
          <w:fldChar w:fldCharType="end"/>
        </w:r>
      </w:hyperlink>
    </w:p>
    <w:p>
      <w:pPr>
        <w:pStyle w:val="TOC1"/>
        <w:tabs>
          <w:tab w:val="right" w:leader="dot" w:pos="8306"/>
        </w:tabs>
      </w:pPr>
      <w:hyperlink w:anchor="_Toc27969" w:history="1">
        <w:r>
          <w:rPr>
            <w:rFonts w:ascii="仿宋" w:eastAsia="仿宋" w:hAnsi="仿宋" w:cs="仿宋" w:hint="eastAsia"/>
            <w:lang w:eastAsia="zh-CN"/>
          </w:rPr>
          <w:t>三、聚酰亚胺(PI)及改性材料项目概论</w:t>
        </w:r>
        <w:r>
          <w:tab/>
        </w:r>
        <w:r>
          <w:fldChar w:fldCharType="begin"/>
        </w:r>
        <w:r>
          <w:instrText xml:space="preserve"> PAGEREF _Toc27969 \h </w:instrText>
        </w:r>
        <w:r>
          <w:fldChar w:fldCharType="separate"/>
        </w:r>
        <w:r>
          <w:t>18</w:t>
        </w:r>
        <w:r>
          <w:fldChar w:fldCharType="end"/>
        </w:r>
      </w:hyperlink>
    </w:p>
    <w:p>
      <w:pPr>
        <w:pStyle w:val="TOC2"/>
        <w:tabs>
          <w:tab w:val="right" w:leader="dot" w:pos="8306"/>
        </w:tabs>
      </w:pPr>
      <w:hyperlink w:anchor="_Toc15655" w:history="1">
        <w:r>
          <w:rPr>
            <w:rFonts w:ascii="仿宋" w:eastAsia="仿宋" w:hAnsi="仿宋" w:cs="仿宋" w:hint="eastAsia"/>
            <w:lang w:eastAsia="zh-CN"/>
          </w:rPr>
          <w:t>(一)、项目申报单位概况</w:t>
        </w:r>
        <w:r>
          <w:tab/>
        </w:r>
        <w:r>
          <w:fldChar w:fldCharType="begin"/>
        </w:r>
        <w:r>
          <w:instrText xml:space="preserve"> PAGEREF _Toc15655 \h </w:instrText>
        </w:r>
        <w:r>
          <w:fldChar w:fldCharType="separate"/>
        </w:r>
        <w:r>
          <w:t>18</w:t>
        </w:r>
        <w:r>
          <w:fldChar w:fldCharType="end"/>
        </w:r>
      </w:hyperlink>
    </w:p>
    <w:p>
      <w:pPr>
        <w:pStyle w:val="TOC2"/>
        <w:tabs>
          <w:tab w:val="right" w:leader="dot" w:pos="8306"/>
        </w:tabs>
      </w:pPr>
      <w:hyperlink w:anchor="_Toc115" w:history="1">
        <w:r>
          <w:rPr>
            <w:rFonts w:ascii="仿宋" w:eastAsia="仿宋" w:hAnsi="仿宋" w:cs="仿宋" w:hint="eastAsia"/>
            <w:lang w:eastAsia="zh-CN"/>
          </w:rPr>
          <w:t>(二)、项目概况</w:t>
        </w:r>
        <w:r>
          <w:tab/>
        </w:r>
        <w:r>
          <w:fldChar w:fldCharType="begin"/>
        </w:r>
        <w:r>
          <w:instrText xml:space="preserve"> PAGEREF _Toc115 \h </w:instrText>
        </w:r>
        <w:r>
          <w:fldChar w:fldCharType="separate"/>
        </w:r>
        <w:r>
          <w:t>19</w:t>
        </w:r>
        <w:r>
          <w:fldChar w:fldCharType="end"/>
        </w:r>
      </w:hyperlink>
    </w:p>
    <w:p>
      <w:pPr>
        <w:pStyle w:val="TOC1"/>
        <w:tabs>
          <w:tab w:val="right" w:leader="dot" w:pos="8306"/>
        </w:tabs>
      </w:pPr>
      <w:hyperlink w:anchor="_Toc26946" w:history="1">
        <w:r>
          <w:rPr>
            <w:rFonts w:ascii="仿宋" w:eastAsia="仿宋" w:hAnsi="仿宋" w:cs="仿宋" w:hint="eastAsia"/>
            <w:lang w:eastAsia="zh-CN"/>
          </w:rPr>
          <w:t>四、环境和生态影响分析</w:t>
        </w:r>
        <w:r>
          <w:tab/>
        </w:r>
        <w:r>
          <w:fldChar w:fldCharType="begin"/>
        </w:r>
        <w:r>
          <w:instrText xml:space="preserve"> PAGEREF _Toc26946 \h </w:instrText>
        </w:r>
        <w:r>
          <w:fldChar w:fldCharType="separate"/>
        </w:r>
        <w:r>
          <w:t>22</w:t>
        </w:r>
        <w:r>
          <w:fldChar w:fldCharType="end"/>
        </w:r>
      </w:hyperlink>
    </w:p>
    <w:p>
      <w:pPr>
        <w:pStyle w:val="TOC2"/>
        <w:tabs>
          <w:tab w:val="right" w:leader="dot" w:pos="8306"/>
        </w:tabs>
      </w:pPr>
      <w:hyperlink w:anchor="_Toc29613" w:history="1">
        <w:r>
          <w:rPr>
            <w:rFonts w:ascii="仿宋" w:eastAsia="仿宋" w:hAnsi="仿宋" w:cs="仿宋" w:hint="eastAsia"/>
            <w:lang w:eastAsia="zh-CN"/>
          </w:rPr>
          <w:t>(一)、环境和生态现状</w:t>
        </w:r>
        <w:r>
          <w:tab/>
        </w:r>
        <w:r>
          <w:fldChar w:fldCharType="begin"/>
        </w:r>
        <w:r>
          <w:instrText xml:space="preserve"> PAGEREF _Toc29613 \h </w:instrText>
        </w:r>
        <w:r>
          <w:fldChar w:fldCharType="separate"/>
        </w:r>
        <w:r>
          <w:t>22</w:t>
        </w:r>
        <w:r>
          <w:fldChar w:fldCharType="end"/>
        </w:r>
      </w:hyperlink>
    </w:p>
    <w:p>
      <w:pPr>
        <w:pStyle w:val="TOC2"/>
        <w:tabs>
          <w:tab w:val="right" w:leader="dot" w:pos="8306"/>
        </w:tabs>
      </w:pPr>
      <w:hyperlink w:anchor="_Toc12052" w:history="1">
        <w:r>
          <w:rPr>
            <w:rFonts w:ascii="仿宋" w:eastAsia="仿宋" w:hAnsi="仿宋" w:cs="仿宋" w:hint="eastAsia"/>
            <w:lang w:eastAsia="zh-CN"/>
          </w:rPr>
          <w:t>(二)、生态环境影响分析</w:t>
        </w:r>
        <w:r>
          <w:tab/>
        </w:r>
        <w:r>
          <w:fldChar w:fldCharType="begin"/>
        </w:r>
        <w:r>
          <w:instrText xml:space="preserve"> PAGEREF _Toc12052 \h </w:instrText>
        </w:r>
        <w:r>
          <w:fldChar w:fldCharType="separate"/>
        </w:r>
        <w:r>
          <w:t>24</w:t>
        </w:r>
        <w:r>
          <w:fldChar w:fldCharType="end"/>
        </w:r>
      </w:hyperlink>
    </w:p>
    <w:p>
      <w:pPr>
        <w:pStyle w:val="TOC2"/>
        <w:tabs>
          <w:tab w:val="right" w:leader="dot" w:pos="8306"/>
        </w:tabs>
      </w:pPr>
      <w:hyperlink w:anchor="_Toc12635" w:history="1">
        <w:r>
          <w:rPr>
            <w:rFonts w:ascii="仿宋" w:eastAsia="仿宋" w:hAnsi="仿宋" w:cs="仿宋" w:hint="eastAsia"/>
            <w:lang w:eastAsia="zh-CN"/>
          </w:rPr>
          <w:t>(三)、生态环境保护措施</w:t>
        </w:r>
        <w:r>
          <w:tab/>
        </w:r>
        <w:r>
          <w:fldChar w:fldCharType="begin"/>
        </w:r>
        <w:r>
          <w:instrText xml:space="preserve"> PAGEREF _Toc12635 \h </w:instrText>
        </w:r>
        <w:r>
          <w:fldChar w:fldCharType="separate"/>
        </w:r>
        <w:r>
          <w:t>25</w:t>
        </w:r>
        <w:r>
          <w:fldChar w:fldCharType="end"/>
        </w:r>
      </w:hyperlink>
    </w:p>
    <w:p>
      <w:pPr>
        <w:pStyle w:val="TOC2"/>
        <w:tabs>
          <w:tab w:val="right" w:leader="dot" w:pos="8306"/>
        </w:tabs>
      </w:pPr>
      <w:hyperlink w:anchor="_Toc32703" w:history="1">
        <w:r>
          <w:rPr>
            <w:rFonts w:ascii="仿宋" w:eastAsia="仿宋" w:hAnsi="仿宋" w:cs="仿宋" w:hint="eastAsia"/>
            <w:lang w:eastAsia="zh-CN"/>
          </w:rPr>
          <w:t>(四)、地质灾害影响分析</w:t>
        </w:r>
        <w:r>
          <w:tab/>
        </w:r>
        <w:r>
          <w:fldChar w:fldCharType="begin"/>
        </w:r>
        <w:r>
          <w:instrText xml:space="preserve"> PAGEREF _Toc32703 \h </w:instrText>
        </w:r>
        <w:r>
          <w:fldChar w:fldCharType="separate"/>
        </w:r>
        <w:r>
          <w:t>27</w:t>
        </w:r>
        <w:r>
          <w:fldChar w:fldCharType="end"/>
        </w:r>
      </w:hyperlink>
    </w:p>
    <w:p>
      <w:pPr>
        <w:pStyle w:val="TOC2"/>
        <w:tabs>
          <w:tab w:val="right" w:leader="dot" w:pos="8306"/>
        </w:tabs>
      </w:pPr>
      <w:hyperlink w:anchor="_Toc31960" w:history="1">
        <w:r>
          <w:rPr>
            <w:rFonts w:ascii="仿宋" w:eastAsia="仿宋" w:hAnsi="仿宋" w:cs="仿宋" w:hint="eastAsia"/>
            <w:lang w:eastAsia="zh-CN"/>
          </w:rPr>
          <w:t>(五)、特殊环境影响</w:t>
        </w:r>
        <w:r>
          <w:tab/>
        </w:r>
        <w:r>
          <w:fldChar w:fldCharType="begin"/>
        </w:r>
        <w:r>
          <w:instrText xml:space="preserve"> PAGEREF _Toc31960 \h </w:instrText>
        </w:r>
        <w:r>
          <w:fldChar w:fldCharType="separate"/>
        </w:r>
        <w:r>
          <w:t>28</w:t>
        </w:r>
        <w:r>
          <w:fldChar w:fldCharType="end"/>
        </w:r>
      </w:hyperlink>
    </w:p>
    <w:p>
      <w:pPr>
        <w:pStyle w:val="TOC1"/>
        <w:tabs>
          <w:tab w:val="right" w:leader="dot" w:pos="8306"/>
        </w:tabs>
      </w:pPr>
      <w:hyperlink w:anchor="_Toc21744" w:history="1">
        <w:r>
          <w:rPr>
            <w:rFonts w:ascii="仿宋" w:eastAsia="仿宋" w:hAnsi="仿宋" w:cs="仿宋" w:hint="eastAsia"/>
            <w:lang w:eastAsia="zh-CN"/>
          </w:rPr>
          <w:t>五、发展规划、产业政策和行业准入分析</w:t>
        </w:r>
        <w:r>
          <w:tab/>
        </w:r>
        <w:r>
          <w:fldChar w:fldCharType="begin"/>
        </w:r>
        <w:r>
          <w:instrText xml:space="preserve"> PAGEREF _Toc21744 \h </w:instrText>
        </w:r>
        <w:r>
          <w:fldChar w:fldCharType="separate"/>
        </w:r>
        <w:r>
          <w:t>29</w:t>
        </w:r>
        <w:r>
          <w:fldChar w:fldCharType="end"/>
        </w:r>
      </w:hyperlink>
    </w:p>
    <w:p>
      <w:pPr>
        <w:pStyle w:val="TOC2"/>
        <w:tabs>
          <w:tab w:val="right" w:leader="dot" w:pos="8306"/>
        </w:tabs>
      </w:pPr>
      <w:hyperlink w:anchor="_Toc1518" w:history="1">
        <w:r>
          <w:rPr>
            <w:rFonts w:ascii="仿宋" w:eastAsia="仿宋" w:hAnsi="仿宋" w:cs="仿宋" w:hint="eastAsia"/>
            <w:lang w:eastAsia="zh-CN"/>
          </w:rPr>
          <w:t>(一)、发展规划分析</w:t>
        </w:r>
        <w:r>
          <w:tab/>
        </w:r>
        <w:r>
          <w:fldChar w:fldCharType="begin"/>
        </w:r>
        <w:r>
          <w:instrText xml:space="preserve"> PAGEREF _Toc1518 \h </w:instrText>
        </w:r>
        <w:r>
          <w:fldChar w:fldCharType="separate"/>
        </w:r>
        <w:r>
          <w:t>29</w:t>
        </w:r>
        <w:r>
          <w:fldChar w:fldCharType="end"/>
        </w:r>
      </w:hyperlink>
    </w:p>
    <w:p>
      <w:pPr>
        <w:pStyle w:val="TOC2"/>
        <w:tabs>
          <w:tab w:val="right" w:leader="dot" w:pos="8306"/>
        </w:tabs>
      </w:pPr>
      <w:hyperlink w:anchor="_Toc4305" w:history="1">
        <w:r>
          <w:rPr>
            <w:rFonts w:ascii="仿宋" w:eastAsia="仿宋" w:hAnsi="仿宋" w:cs="仿宋" w:hint="eastAsia"/>
            <w:lang w:eastAsia="zh-CN"/>
          </w:rPr>
          <w:t>(二)、产业政策分析</w:t>
        </w:r>
        <w:r>
          <w:tab/>
        </w:r>
        <w:r>
          <w:fldChar w:fldCharType="begin"/>
        </w:r>
        <w:r>
          <w:instrText xml:space="preserve"> PAGEREF _Toc4305 \h </w:instrText>
        </w:r>
        <w:r>
          <w:fldChar w:fldCharType="separate"/>
        </w:r>
        <w:r>
          <w:t>31</w:t>
        </w:r>
        <w:r>
          <w:fldChar w:fldCharType="end"/>
        </w:r>
      </w:hyperlink>
    </w:p>
    <w:p>
      <w:pPr>
        <w:pStyle w:val="TOC2"/>
        <w:tabs>
          <w:tab w:val="right" w:leader="dot" w:pos="8306"/>
        </w:tabs>
      </w:pPr>
      <w:hyperlink w:anchor="_Toc31106" w:history="1">
        <w:r>
          <w:rPr>
            <w:rFonts w:ascii="仿宋" w:eastAsia="仿宋" w:hAnsi="仿宋" w:cs="仿宋" w:hint="eastAsia"/>
            <w:lang w:eastAsia="zh-CN"/>
          </w:rPr>
          <w:t>(三)、行业准入分析</w:t>
        </w:r>
        <w:r>
          <w:tab/>
        </w:r>
        <w:r>
          <w:fldChar w:fldCharType="begin"/>
        </w:r>
        <w:r>
          <w:instrText xml:space="preserve"> PAGEREF _Toc31106 \h </w:instrText>
        </w:r>
        <w:r>
          <w:fldChar w:fldCharType="separate"/>
        </w:r>
        <w:r>
          <w:t>33</w:t>
        </w:r>
        <w:r>
          <w:fldChar w:fldCharType="end"/>
        </w:r>
      </w:hyperlink>
    </w:p>
    <w:p>
      <w:pPr>
        <w:pStyle w:val="TOC1"/>
        <w:tabs>
          <w:tab w:val="right" w:leader="dot" w:pos="8306"/>
        </w:tabs>
      </w:pPr>
      <w:hyperlink w:anchor="_Toc14987" w:history="1">
        <w:r>
          <w:rPr>
            <w:rFonts w:ascii="仿宋" w:eastAsia="仿宋" w:hAnsi="仿宋" w:cs="仿宋" w:hint="eastAsia"/>
            <w:lang w:eastAsia="zh-CN"/>
          </w:rPr>
          <w:t>六、财务管理与成本控制</w:t>
        </w:r>
        <w:r>
          <w:tab/>
        </w:r>
        <w:r>
          <w:fldChar w:fldCharType="begin"/>
        </w:r>
        <w:r>
          <w:instrText xml:space="preserve"> PAGEREF _Toc14987 \h </w:instrText>
        </w:r>
        <w:r>
          <w:fldChar w:fldCharType="separate"/>
        </w:r>
        <w:r>
          <w:t>34</w:t>
        </w:r>
        <w:r>
          <w:fldChar w:fldCharType="end"/>
        </w:r>
      </w:hyperlink>
    </w:p>
    <w:p>
      <w:pPr>
        <w:pStyle w:val="TOC2"/>
        <w:tabs>
          <w:tab w:val="right" w:leader="dot" w:pos="8306"/>
        </w:tabs>
      </w:pPr>
      <w:hyperlink w:anchor="_Toc141" w:history="1">
        <w:r>
          <w:rPr>
            <w:rFonts w:ascii="仿宋" w:eastAsia="仿宋" w:hAnsi="仿宋" w:cs="仿宋" w:hint="eastAsia"/>
            <w:lang w:eastAsia="zh-CN"/>
          </w:rPr>
          <w:t>(一)、财务管理体系建设</w:t>
        </w:r>
        <w:r>
          <w:tab/>
        </w:r>
        <w:r>
          <w:fldChar w:fldCharType="begin"/>
        </w:r>
        <w:r>
          <w:instrText xml:space="preserve"> PAGEREF _Toc141 \h </w:instrText>
        </w:r>
        <w:r>
          <w:fldChar w:fldCharType="separate"/>
        </w:r>
        <w:r>
          <w:t>34</w:t>
        </w:r>
        <w:r>
          <w:fldChar w:fldCharType="end"/>
        </w:r>
      </w:hyperlink>
    </w:p>
    <w:p>
      <w:pPr>
        <w:pStyle w:val="TOC2"/>
        <w:tabs>
          <w:tab w:val="right" w:leader="dot" w:pos="8306"/>
        </w:tabs>
      </w:pPr>
      <w:hyperlink w:anchor="_Toc25571" w:history="1">
        <w:r>
          <w:rPr>
            <w:rFonts w:ascii="仿宋" w:eastAsia="仿宋" w:hAnsi="仿宋" w:cs="仿宋" w:hint="eastAsia"/>
            <w:lang w:eastAsia="zh-CN"/>
          </w:rPr>
          <w:t>(二)、成本控制措施</w:t>
        </w:r>
        <w:r>
          <w:tab/>
        </w:r>
        <w:r>
          <w:fldChar w:fldCharType="begin"/>
        </w:r>
        <w:r>
          <w:instrText xml:space="preserve"> PAGEREF _Toc25571 \h </w:instrText>
        </w:r>
        <w:r>
          <w:fldChar w:fldCharType="separate"/>
        </w:r>
        <w:r>
          <w:t>35</w:t>
        </w:r>
        <w:r>
          <w:fldChar w:fldCharType="end"/>
        </w:r>
      </w:hyperlink>
    </w:p>
    <w:p>
      <w:pPr>
        <w:pStyle w:val="TOC1"/>
        <w:tabs>
          <w:tab w:val="right" w:leader="dot" w:pos="8306"/>
        </w:tabs>
      </w:pPr>
      <w:hyperlink w:anchor="_Toc26562" w:history="1">
        <w:r>
          <w:rPr>
            <w:rFonts w:ascii="仿宋" w:eastAsia="仿宋" w:hAnsi="仿宋" w:cs="仿宋" w:hint="eastAsia"/>
            <w:lang w:eastAsia="zh-CN"/>
          </w:rPr>
          <w:t>七、资金管理与财务规划</w:t>
        </w:r>
        <w:r>
          <w:tab/>
        </w:r>
        <w:r>
          <w:fldChar w:fldCharType="begin"/>
        </w:r>
        <w:r>
          <w:instrText xml:space="preserve"> PAGEREF _Toc26562 \h </w:instrText>
        </w:r>
        <w:r>
          <w:fldChar w:fldCharType="separate"/>
        </w:r>
        <w:r>
          <w:t>37</w:t>
        </w:r>
        <w:r>
          <w:fldChar w:fldCharType="end"/>
        </w:r>
      </w:hyperlink>
    </w:p>
    <w:p>
      <w:pPr>
        <w:pStyle w:val="TOC2"/>
        <w:tabs>
          <w:tab w:val="right" w:leader="dot" w:pos="8306"/>
        </w:tabs>
      </w:pPr>
      <w:hyperlink w:anchor="_Toc10421" w:history="1">
        <w:r>
          <w:rPr>
            <w:rFonts w:ascii="仿宋" w:eastAsia="仿宋" w:hAnsi="仿宋" w:cs="仿宋" w:hint="eastAsia"/>
            <w:lang w:eastAsia="zh-CN"/>
          </w:rPr>
          <w:t>(一)、项目资金来源与筹措</w:t>
        </w:r>
        <w:r>
          <w:tab/>
        </w:r>
        <w:r>
          <w:fldChar w:fldCharType="begin"/>
        </w:r>
        <w:r>
          <w:instrText xml:space="preserve"> PAGEREF _Toc10421 \h </w:instrText>
        </w:r>
        <w:r>
          <w:fldChar w:fldCharType="separate"/>
        </w:r>
        <w:r>
          <w:t>37</w:t>
        </w:r>
        <w:r>
          <w:fldChar w:fldCharType="end"/>
        </w:r>
      </w:hyperlink>
    </w:p>
    <w:p>
      <w:pPr>
        <w:pStyle w:val="TOC2"/>
        <w:tabs>
          <w:tab w:val="right" w:leader="dot" w:pos="8306"/>
        </w:tabs>
      </w:pPr>
      <w:hyperlink w:anchor="_Toc15771" w:history="1">
        <w:r>
          <w:rPr>
            <w:rFonts w:ascii="仿宋" w:eastAsia="仿宋" w:hAnsi="仿宋" w:cs="仿宋" w:hint="eastAsia"/>
            <w:lang w:eastAsia="zh-CN"/>
          </w:rPr>
          <w:t>(二)、资金使用与监管</w:t>
        </w:r>
        <w:r>
          <w:tab/>
        </w:r>
        <w:r>
          <w:fldChar w:fldCharType="begin"/>
        </w:r>
        <w:r>
          <w:instrText xml:space="preserve"> PAGEREF _Toc15771 \h </w:instrText>
        </w:r>
        <w:r>
          <w:fldChar w:fldCharType="separate"/>
        </w:r>
        <w:r>
          <w:t>38</w:t>
        </w:r>
        <w:r>
          <w:fldChar w:fldCharType="end"/>
        </w:r>
      </w:hyperlink>
    </w:p>
    <w:p>
      <w:pPr>
        <w:pStyle w:val="TOC2"/>
        <w:tabs>
          <w:tab w:val="right" w:leader="dot" w:pos="8306"/>
        </w:tabs>
      </w:pPr>
      <w:hyperlink w:anchor="_Toc32605" w:history="1">
        <w:r>
          <w:rPr>
            <w:rFonts w:ascii="仿宋" w:eastAsia="仿宋" w:hAnsi="仿宋" w:cs="仿宋" w:hint="eastAsia"/>
            <w:lang w:eastAsia="zh-CN"/>
          </w:rPr>
          <w:t>(三)、财务规划与预测</w:t>
        </w:r>
        <w:r>
          <w:tab/>
        </w:r>
        <w:r>
          <w:fldChar w:fldCharType="begin"/>
        </w:r>
        <w:r>
          <w:instrText xml:space="preserve"> PAGEREF _Toc32605 \h </w:instrText>
        </w:r>
        <w:r>
          <w:fldChar w:fldCharType="separate"/>
        </w:r>
        <w:r>
          <w:t>39</w:t>
        </w:r>
        <w:r>
          <w:fldChar w:fldCharType="end"/>
        </w:r>
      </w:hyperlink>
    </w:p>
    <w:p>
      <w:pPr>
        <w:pStyle w:val="TOC1"/>
        <w:tabs>
          <w:tab w:val="right" w:leader="dot" w:pos="8306"/>
        </w:tabs>
      </w:pPr>
      <w:hyperlink w:anchor="_Toc24997" w:history="1">
        <w:r>
          <w:rPr>
            <w:rFonts w:ascii="仿宋" w:eastAsia="仿宋" w:hAnsi="仿宋" w:cs="仿宋" w:hint="eastAsia"/>
            <w:lang w:eastAsia="zh-CN"/>
          </w:rPr>
          <w:t>八、项目进度计划</w:t>
        </w:r>
        <w:r>
          <w:tab/>
        </w:r>
        <w:r>
          <w:fldChar w:fldCharType="begin"/>
        </w:r>
        <w:r>
          <w:instrText xml:space="preserve"> PAGEREF _Toc24997 \h </w:instrText>
        </w:r>
        <w:r>
          <w:fldChar w:fldCharType="separate"/>
        </w:r>
        <w:r>
          <w:t>40</w:t>
        </w:r>
        <w:r>
          <w:fldChar w:fldCharType="end"/>
        </w:r>
      </w:hyperlink>
    </w:p>
    <w:p>
      <w:pPr>
        <w:pStyle w:val="TOC2"/>
        <w:tabs>
          <w:tab w:val="right" w:leader="dot" w:pos="8306"/>
        </w:tabs>
      </w:pPr>
      <w:hyperlink w:anchor="_Toc2384" w:history="1">
        <w:r>
          <w:rPr>
            <w:rFonts w:ascii="仿宋" w:eastAsia="仿宋" w:hAnsi="仿宋" w:cs="仿宋" w:hint="eastAsia"/>
            <w:lang w:eastAsia="zh-CN"/>
          </w:rPr>
          <w:t>(一)、建设周期</w:t>
        </w:r>
        <w:r>
          <w:tab/>
        </w:r>
        <w:r>
          <w:fldChar w:fldCharType="begin"/>
        </w:r>
        <w:r>
          <w:instrText xml:space="preserve"> PAGEREF _Toc2384 \h </w:instrText>
        </w:r>
        <w:r>
          <w:fldChar w:fldCharType="separate"/>
        </w:r>
        <w:r>
          <w:t>40</w:t>
        </w:r>
        <w:r>
          <w:fldChar w:fldCharType="end"/>
        </w:r>
      </w:hyperlink>
    </w:p>
    <w:p>
      <w:pPr>
        <w:pStyle w:val="TOC2"/>
        <w:tabs>
          <w:tab w:val="right" w:leader="dot" w:pos="8306"/>
        </w:tabs>
      </w:pPr>
      <w:hyperlink w:anchor="_Toc5948" w:history="1">
        <w:r>
          <w:rPr>
            <w:rFonts w:ascii="仿宋" w:eastAsia="仿宋" w:hAnsi="仿宋" w:cs="仿宋" w:hint="eastAsia"/>
            <w:lang w:eastAsia="zh-CN"/>
          </w:rPr>
          <w:t>(二)、建设进度</w:t>
        </w:r>
        <w:r>
          <w:tab/>
        </w:r>
        <w:r>
          <w:fldChar w:fldCharType="begin"/>
        </w:r>
        <w:r>
          <w:instrText xml:space="preserve"> PAGEREF _Toc5948 \h </w:instrText>
        </w:r>
        <w:r>
          <w:fldChar w:fldCharType="separate"/>
        </w:r>
        <w:r>
          <w:t>40</w:t>
        </w:r>
        <w:r>
          <w:fldChar w:fldCharType="end"/>
        </w:r>
      </w:hyperlink>
    </w:p>
    <w:p>
      <w:pPr>
        <w:pStyle w:val="TOC2"/>
        <w:tabs>
          <w:tab w:val="right" w:leader="dot" w:pos="8306"/>
        </w:tabs>
      </w:pPr>
      <w:hyperlink w:anchor="_Toc19811" w:history="1">
        <w:r>
          <w:rPr>
            <w:rFonts w:ascii="仿宋" w:eastAsia="仿宋" w:hAnsi="仿宋" w:cs="仿宋" w:hint="eastAsia"/>
            <w:lang w:eastAsia="zh-CN"/>
          </w:rPr>
          <w:t>(三)、进度安排注意事项</w:t>
        </w:r>
        <w:r>
          <w:tab/>
        </w:r>
        <w:r>
          <w:fldChar w:fldCharType="begin"/>
        </w:r>
        <w:r>
          <w:instrText xml:space="preserve"> PAGEREF _Toc19811 \h </w:instrText>
        </w:r>
        <w:r>
          <w:fldChar w:fldCharType="separate"/>
        </w:r>
        <w:r>
          <w:t>42</w:t>
        </w:r>
        <w:r>
          <w:fldChar w:fldCharType="end"/>
        </w:r>
      </w:hyperlink>
    </w:p>
    <w:p>
      <w:pPr>
        <w:pStyle w:val="TOC2"/>
        <w:tabs>
          <w:tab w:val="right" w:leader="dot" w:pos="8306"/>
        </w:tabs>
      </w:pPr>
      <w:hyperlink w:anchor="_Toc32536" w:history="1">
        <w:r>
          <w:rPr>
            <w:rFonts w:ascii="仿宋" w:eastAsia="仿宋" w:hAnsi="仿宋" w:cs="仿宋" w:hint="eastAsia"/>
            <w:lang w:eastAsia="zh-CN"/>
          </w:rPr>
          <w:t>(四)、人力资源配置</w:t>
        </w:r>
        <w:r>
          <w:tab/>
        </w:r>
        <w:r>
          <w:fldChar w:fldCharType="begin"/>
        </w:r>
        <w:r>
          <w:instrText xml:space="preserve"> PAGEREF _Toc32536 \h </w:instrText>
        </w:r>
        <w:r>
          <w:fldChar w:fldCharType="separate"/>
        </w:r>
        <w:r>
          <w:t>43</w:t>
        </w:r>
        <w:r>
          <w:fldChar w:fldCharType="end"/>
        </w:r>
      </w:hyperlink>
    </w:p>
    <w:p>
      <w:pPr>
        <w:pStyle w:val="TOC2"/>
        <w:tabs>
          <w:tab w:val="right" w:leader="dot" w:pos="8306"/>
        </w:tabs>
      </w:pPr>
      <w:hyperlink w:anchor="_Toc20905" w:history="1">
        <w:r>
          <w:rPr>
            <w:rFonts w:ascii="仿宋" w:eastAsia="仿宋" w:hAnsi="仿宋" w:cs="仿宋" w:hint="eastAsia"/>
            <w:lang w:eastAsia="zh-CN"/>
          </w:rPr>
          <w:t>(五)、员工培训</w:t>
        </w:r>
        <w:r>
          <w:tab/>
        </w:r>
        <w:r>
          <w:fldChar w:fldCharType="begin"/>
        </w:r>
        <w:r>
          <w:instrText xml:space="preserve"> PAGEREF _Toc20905 \h </w:instrText>
        </w:r>
        <w:r>
          <w:fldChar w:fldCharType="separate"/>
        </w:r>
        <w:r>
          <w:t>45</w:t>
        </w:r>
        <w:r>
          <w:fldChar w:fldCharType="end"/>
        </w:r>
      </w:hyperlink>
    </w:p>
    <w:p>
      <w:pPr>
        <w:pStyle w:val="TOC2"/>
        <w:tabs>
          <w:tab w:val="right" w:leader="dot" w:pos="8306"/>
        </w:tabs>
      </w:pPr>
      <w:hyperlink w:anchor="_Toc13916" w:history="1">
        <w:r>
          <w:rPr>
            <w:rFonts w:ascii="仿宋" w:eastAsia="仿宋" w:hAnsi="仿宋" w:cs="仿宋" w:hint="eastAsia"/>
            <w:lang w:eastAsia="zh-CN"/>
          </w:rPr>
          <w:t>(六)、项目实施保障</w:t>
        </w:r>
        <w:r>
          <w:tab/>
        </w:r>
        <w:r>
          <w:fldChar w:fldCharType="begin"/>
        </w:r>
        <w:r>
          <w:instrText xml:space="preserve"> PAGEREF _Toc13916 \h </w:instrText>
        </w:r>
        <w:r>
          <w:fldChar w:fldCharType="separate"/>
        </w:r>
        <w:r>
          <w:t>46</w:t>
        </w:r>
        <w:r>
          <w:fldChar w:fldCharType="end"/>
        </w:r>
      </w:hyperlink>
    </w:p>
    <w:p>
      <w:pPr>
        <w:pStyle w:val="TOC2"/>
        <w:tabs>
          <w:tab w:val="right" w:leader="dot" w:pos="8306"/>
        </w:tabs>
      </w:pPr>
      <w:hyperlink w:anchor="_Toc30912" w:history="1">
        <w:r>
          <w:rPr>
            <w:rFonts w:ascii="仿宋" w:eastAsia="仿宋" w:hAnsi="仿宋" w:cs="仿宋" w:hint="eastAsia"/>
            <w:lang w:eastAsia="zh-CN"/>
          </w:rPr>
          <w:t>(七)、安全规范管理</w:t>
        </w:r>
        <w:r>
          <w:tab/>
        </w:r>
        <w:r>
          <w:fldChar w:fldCharType="begin"/>
        </w:r>
        <w:r>
          <w:instrText xml:space="preserve"> PAGEREF _Toc30912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848" w:history="1">
        <w:r>
          <w:rPr>
            <w:rFonts w:ascii="仿宋" w:eastAsia="仿宋" w:hAnsi="仿宋" w:cs="仿宋" w:hint="eastAsia"/>
            <w:lang w:eastAsia="zh-CN"/>
          </w:rPr>
          <w:t>九、技术创新与产业升级</w:t>
        </w:r>
        <w:r>
          <w:tab/>
        </w:r>
        <w:r>
          <w:fldChar w:fldCharType="begin"/>
        </w:r>
        <w:r>
          <w:instrText xml:space="preserve"> PAGEREF _Toc3848 \h </w:instrText>
        </w:r>
        <w:r>
          <w:fldChar w:fldCharType="separate"/>
        </w:r>
        <w:r>
          <w:t>48</w:t>
        </w:r>
        <w:r>
          <w:fldChar w:fldCharType="end"/>
        </w:r>
      </w:hyperlink>
    </w:p>
    <w:p>
      <w:pPr>
        <w:pStyle w:val="TOC2"/>
        <w:tabs>
          <w:tab w:val="right" w:leader="dot" w:pos="8306"/>
        </w:tabs>
      </w:pPr>
      <w:hyperlink w:anchor="_Toc26376" w:history="1">
        <w:r>
          <w:rPr>
            <w:rFonts w:ascii="仿宋" w:eastAsia="仿宋" w:hAnsi="仿宋" w:cs="仿宋" w:hint="eastAsia"/>
            <w:lang w:eastAsia="zh-CN"/>
          </w:rPr>
          <w:t>(一)、技术创新方向与目标</w:t>
        </w:r>
        <w:r>
          <w:tab/>
        </w:r>
        <w:r>
          <w:fldChar w:fldCharType="begin"/>
        </w:r>
        <w:r>
          <w:instrText xml:space="preserve"> PAGEREF _Toc26376 \h </w:instrText>
        </w:r>
        <w:r>
          <w:fldChar w:fldCharType="separate"/>
        </w:r>
        <w:r>
          <w:t>48</w:t>
        </w:r>
        <w:r>
          <w:fldChar w:fldCharType="end"/>
        </w:r>
      </w:hyperlink>
    </w:p>
    <w:p>
      <w:pPr>
        <w:pStyle w:val="TOC2"/>
        <w:tabs>
          <w:tab w:val="right" w:leader="dot" w:pos="8306"/>
        </w:tabs>
      </w:pPr>
      <w:hyperlink w:anchor="_Toc13556" w:history="1">
        <w:r>
          <w:rPr>
            <w:rFonts w:ascii="仿宋" w:eastAsia="仿宋" w:hAnsi="仿宋" w:cs="仿宋" w:hint="eastAsia"/>
            <w:lang w:eastAsia="zh-CN"/>
          </w:rPr>
          <w:t>(二)、产业升级路径与措施</w:t>
        </w:r>
        <w:r>
          <w:tab/>
        </w:r>
        <w:r>
          <w:fldChar w:fldCharType="begin"/>
        </w:r>
        <w:r>
          <w:instrText xml:space="preserve"> PAGEREF _Toc13556 \h </w:instrText>
        </w:r>
        <w:r>
          <w:fldChar w:fldCharType="separate"/>
        </w:r>
        <w:r>
          <w:t>49</w:t>
        </w:r>
        <w:r>
          <w:fldChar w:fldCharType="end"/>
        </w:r>
      </w:hyperlink>
    </w:p>
    <w:p>
      <w:pPr>
        <w:pStyle w:val="TOC1"/>
        <w:tabs>
          <w:tab w:val="right" w:leader="dot" w:pos="8306"/>
        </w:tabs>
      </w:pPr>
      <w:hyperlink w:anchor="_Toc5661" w:history="1">
        <w:r>
          <w:rPr>
            <w:rFonts w:ascii="仿宋" w:eastAsia="仿宋" w:hAnsi="仿宋" w:cs="仿宋" w:hint="eastAsia"/>
            <w:lang w:eastAsia="zh-CN"/>
          </w:rPr>
          <w:t>十、环境保护与绿色发展</w:t>
        </w:r>
        <w:r>
          <w:tab/>
        </w:r>
        <w:r>
          <w:fldChar w:fldCharType="begin"/>
        </w:r>
        <w:r>
          <w:instrText xml:space="preserve"> PAGEREF _Toc5661 \h </w:instrText>
        </w:r>
        <w:r>
          <w:fldChar w:fldCharType="separate"/>
        </w:r>
        <w:r>
          <w:t>51</w:t>
        </w:r>
        <w:r>
          <w:fldChar w:fldCharType="end"/>
        </w:r>
      </w:hyperlink>
    </w:p>
    <w:p>
      <w:pPr>
        <w:pStyle w:val="TOC2"/>
        <w:tabs>
          <w:tab w:val="right" w:leader="dot" w:pos="8306"/>
        </w:tabs>
      </w:pPr>
      <w:hyperlink w:anchor="_Toc27591" w:history="1">
        <w:r>
          <w:rPr>
            <w:rFonts w:ascii="仿宋" w:eastAsia="仿宋" w:hAnsi="仿宋" w:cs="仿宋" w:hint="eastAsia"/>
            <w:lang w:eastAsia="zh-CN"/>
          </w:rPr>
          <w:t>(一)、环境保护措施</w:t>
        </w:r>
        <w:r>
          <w:tab/>
        </w:r>
        <w:r>
          <w:fldChar w:fldCharType="begin"/>
        </w:r>
        <w:r>
          <w:instrText xml:space="preserve"> PAGEREF _Toc27591 \h </w:instrText>
        </w:r>
        <w:r>
          <w:fldChar w:fldCharType="separate"/>
        </w:r>
        <w:r>
          <w:t>51</w:t>
        </w:r>
        <w:r>
          <w:fldChar w:fldCharType="end"/>
        </w:r>
      </w:hyperlink>
    </w:p>
    <w:p>
      <w:pPr>
        <w:pStyle w:val="TOC2"/>
        <w:tabs>
          <w:tab w:val="right" w:leader="dot" w:pos="8306"/>
        </w:tabs>
      </w:pPr>
      <w:hyperlink w:anchor="_Toc12677" w:history="1">
        <w:r>
          <w:rPr>
            <w:rFonts w:ascii="仿宋" w:eastAsia="仿宋" w:hAnsi="仿宋" w:cs="仿宋" w:hint="eastAsia"/>
            <w:lang w:eastAsia="zh-CN"/>
          </w:rPr>
          <w:t>(二)、绿色发展与可持续发展策略</w:t>
        </w:r>
        <w:r>
          <w:tab/>
        </w:r>
        <w:r>
          <w:fldChar w:fldCharType="begin"/>
        </w:r>
        <w:r>
          <w:instrText xml:space="preserve"> PAGEREF _Toc12677 \h </w:instrText>
        </w:r>
        <w:r>
          <w:fldChar w:fldCharType="separate"/>
        </w:r>
        <w:r>
          <w:t>52</w:t>
        </w:r>
        <w:r>
          <w:fldChar w:fldCharType="end"/>
        </w:r>
      </w:hyperlink>
    </w:p>
    <w:p>
      <w:pPr>
        <w:pStyle w:val="TOC1"/>
        <w:tabs>
          <w:tab w:val="right" w:leader="dot" w:pos="8306"/>
        </w:tabs>
      </w:pPr>
      <w:hyperlink w:anchor="_Toc13704" w:history="1">
        <w:r>
          <w:rPr>
            <w:rFonts w:ascii="仿宋" w:eastAsia="仿宋" w:hAnsi="仿宋" w:cs="仿宋" w:hint="eastAsia"/>
            <w:lang w:eastAsia="zh-CN"/>
          </w:rPr>
          <w:t>十一、项目实施与管理方案</w:t>
        </w:r>
        <w:r>
          <w:tab/>
        </w:r>
        <w:r>
          <w:fldChar w:fldCharType="begin"/>
        </w:r>
        <w:r>
          <w:instrText xml:space="preserve"> PAGEREF _Toc13704 \h </w:instrText>
        </w:r>
        <w:r>
          <w:fldChar w:fldCharType="separate"/>
        </w:r>
        <w:r>
          <w:t>54</w:t>
        </w:r>
        <w:r>
          <w:fldChar w:fldCharType="end"/>
        </w:r>
      </w:hyperlink>
    </w:p>
    <w:p>
      <w:pPr>
        <w:pStyle w:val="TOC2"/>
        <w:tabs>
          <w:tab w:val="right" w:leader="dot" w:pos="8306"/>
        </w:tabs>
      </w:pPr>
      <w:hyperlink w:anchor="_Toc28023" w:history="1">
        <w:r>
          <w:rPr>
            <w:rFonts w:ascii="仿宋" w:eastAsia="仿宋" w:hAnsi="仿宋" w:cs="仿宋" w:hint="eastAsia"/>
            <w:lang w:eastAsia="zh-CN"/>
          </w:rPr>
          <w:t>(一)、项目实施计划</w:t>
        </w:r>
        <w:r>
          <w:tab/>
        </w:r>
        <w:r>
          <w:fldChar w:fldCharType="begin"/>
        </w:r>
        <w:r>
          <w:instrText xml:space="preserve"> PAGEREF _Toc28023 \h </w:instrText>
        </w:r>
        <w:r>
          <w:fldChar w:fldCharType="separate"/>
        </w:r>
        <w:r>
          <w:t>54</w:t>
        </w:r>
        <w:r>
          <w:fldChar w:fldCharType="end"/>
        </w:r>
      </w:hyperlink>
    </w:p>
    <w:p>
      <w:pPr>
        <w:pStyle w:val="TOC2"/>
        <w:tabs>
          <w:tab w:val="right" w:leader="dot" w:pos="8306"/>
        </w:tabs>
      </w:pPr>
      <w:hyperlink w:anchor="_Toc28338" w:history="1">
        <w:r>
          <w:rPr>
            <w:rFonts w:ascii="仿宋" w:eastAsia="仿宋" w:hAnsi="仿宋" w:cs="仿宋" w:hint="eastAsia"/>
            <w:lang w:eastAsia="zh-CN"/>
          </w:rPr>
          <w:t>(二)、项目组织机构与职责</w:t>
        </w:r>
        <w:r>
          <w:tab/>
        </w:r>
        <w:r>
          <w:fldChar w:fldCharType="begin"/>
        </w:r>
        <w:r>
          <w:instrText xml:space="preserve"> PAGEREF _Toc28338 \h </w:instrText>
        </w:r>
        <w:r>
          <w:fldChar w:fldCharType="separate"/>
        </w:r>
        <w:r>
          <w:t>55</w:t>
        </w:r>
        <w:r>
          <w:fldChar w:fldCharType="end"/>
        </w:r>
      </w:hyperlink>
    </w:p>
    <w:p>
      <w:pPr>
        <w:pStyle w:val="TOC2"/>
        <w:tabs>
          <w:tab w:val="right" w:leader="dot" w:pos="8306"/>
        </w:tabs>
      </w:pPr>
      <w:hyperlink w:anchor="_Toc20766" w:history="1">
        <w:r>
          <w:rPr>
            <w:rFonts w:ascii="仿宋" w:eastAsia="仿宋" w:hAnsi="仿宋" w:cs="仿宋" w:hint="eastAsia"/>
            <w:lang w:eastAsia="zh-CN"/>
          </w:rPr>
          <w:t>(三)、项目管理与监控体系</w:t>
        </w:r>
        <w:r>
          <w:tab/>
        </w:r>
        <w:r>
          <w:fldChar w:fldCharType="begin"/>
        </w:r>
        <w:r>
          <w:instrText xml:space="preserve"> PAGEREF _Toc20766 \h </w:instrText>
        </w:r>
        <w:r>
          <w:fldChar w:fldCharType="separate"/>
        </w:r>
        <w:r>
          <w:t>58</w:t>
        </w:r>
        <w:r>
          <w:fldChar w:fldCharType="end"/>
        </w:r>
      </w:hyperlink>
    </w:p>
    <w:p>
      <w:pPr>
        <w:pStyle w:val="TOC1"/>
        <w:tabs>
          <w:tab w:val="right" w:leader="dot" w:pos="8306"/>
        </w:tabs>
      </w:pPr>
      <w:hyperlink w:anchor="_Toc5109" w:history="1">
        <w:r>
          <w:rPr>
            <w:rFonts w:ascii="仿宋" w:eastAsia="仿宋" w:hAnsi="仿宋" w:cs="仿宋" w:hint="eastAsia"/>
            <w:lang w:eastAsia="zh-CN"/>
          </w:rPr>
          <w:t>十二、项目变更管理</w:t>
        </w:r>
        <w:r>
          <w:tab/>
        </w:r>
        <w:r>
          <w:fldChar w:fldCharType="begin"/>
        </w:r>
        <w:r>
          <w:instrText xml:space="preserve"> PAGEREF _Toc5109 \h </w:instrText>
        </w:r>
        <w:r>
          <w:fldChar w:fldCharType="separate"/>
        </w:r>
        <w:r>
          <w:t>59</w:t>
        </w:r>
        <w:r>
          <w:fldChar w:fldCharType="end"/>
        </w:r>
      </w:hyperlink>
    </w:p>
    <w:p>
      <w:pPr>
        <w:pStyle w:val="TOC2"/>
        <w:tabs>
          <w:tab w:val="right" w:leader="dot" w:pos="8306"/>
        </w:tabs>
      </w:pPr>
      <w:hyperlink w:anchor="_Toc30672" w:history="1">
        <w:r>
          <w:rPr>
            <w:rFonts w:ascii="仿宋" w:eastAsia="仿宋" w:hAnsi="仿宋" w:cs="仿宋" w:hint="eastAsia"/>
            <w:lang w:eastAsia="zh-CN"/>
          </w:rPr>
          <w:t>(一)、变更控制流程</w:t>
        </w:r>
        <w:r>
          <w:tab/>
        </w:r>
        <w:r>
          <w:fldChar w:fldCharType="begin"/>
        </w:r>
        <w:r>
          <w:instrText xml:space="preserve"> PAGEREF _Toc30672 \h </w:instrText>
        </w:r>
        <w:r>
          <w:fldChar w:fldCharType="separate"/>
        </w:r>
        <w:r>
          <w:t>59</w:t>
        </w:r>
        <w:r>
          <w:fldChar w:fldCharType="end"/>
        </w:r>
      </w:hyperlink>
    </w:p>
    <w:p>
      <w:pPr>
        <w:pStyle w:val="TOC2"/>
        <w:tabs>
          <w:tab w:val="right" w:leader="dot" w:pos="8306"/>
        </w:tabs>
      </w:pPr>
      <w:hyperlink w:anchor="_Toc18193" w:history="1">
        <w:r>
          <w:rPr>
            <w:rFonts w:ascii="仿宋" w:eastAsia="仿宋" w:hAnsi="仿宋" w:cs="仿宋" w:hint="eastAsia"/>
            <w:lang w:eastAsia="zh-CN"/>
          </w:rPr>
          <w:t>(二)、影响评估与处理</w:t>
        </w:r>
        <w:r>
          <w:tab/>
        </w:r>
        <w:r>
          <w:fldChar w:fldCharType="begin"/>
        </w:r>
        <w:r>
          <w:instrText xml:space="preserve"> PAGEREF _Toc18193 \h </w:instrText>
        </w:r>
        <w:r>
          <w:fldChar w:fldCharType="separate"/>
        </w:r>
        <w:r>
          <w:t>60</w:t>
        </w:r>
        <w:r>
          <w:fldChar w:fldCharType="end"/>
        </w:r>
      </w:hyperlink>
    </w:p>
    <w:p>
      <w:pPr>
        <w:pStyle w:val="TOC2"/>
        <w:tabs>
          <w:tab w:val="right" w:leader="dot" w:pos="8306"/>
        </w:tabs>
      </w:pPr>
      <w:hyperlink w:anchor="_Toc10503" w:history="1">
        <w:r>
          <w:rPr>
            <w:rFonts w:ascii="仿宋" w:eastAsia="仿宋" w:hAnsi="仿宋" w:cs="仿宋" w:hint="eastAsia"/>
            <w:lang w:eastAsia="zh-CN"/>
          </w:rPr>
          <w:t>(三)、变更记录与追踪</w:t>
        </w:r>
        <w:r>
          <w:tab/>
        </w:r>
        <w:r>
          <w:fldChar w:fldCharType="begin"/>
        </w:r>
        <w:r>
          <w:instrText xml:space="preserve"> PAGEREF _Toc10503 \h </w:instrText>
        </w:r>
        <w:r>
          <w:fldChar w:fldCharType="separate"/>
        </w:r>
        <w:r>
          <w:t>62</w:t>
        </w:r>
        <w:r>
          <w:fldChar w:fldCharType="end"/>
        </w:r>
      </w:hyperlink>
    </w:p>
    <w:p>
      <w:pPr>
        <w:pStyle w:val="TOC2"/>
        <w:tabs>
          <w:tab w:val="right" w:leader="dot" w:pos="8306"/>
        </w:tabs>
      </w:pPr>
      <w:hyperlink w:anchor="_Toc4969" w:history="1">
        <w:r>
          <w:rPr>
            <w:rFonts w:ascii="仿宋" w:eastAsia="仿宋" w:hAnsi="仿宋" w:cs="仿宋" w:hint="eastAsia"/>
            <w:lang w:eastAsia="zh-CN"/>
          </w:rPr>
          <w:t>(四)、变更管理策略</w:t>
        </w:r>
        <w:r>
          <w:tab/>
        </w:r>
        <w:r>
          <w:fldChar w:fldCharType="begin"/>
        </w:r>
        <w:r>
          <w:instrText xml:space="preserve"> PAGEREF _Toc4969 \h </w:instrText>
        </w:r>
        <w:r>
          <w:fldChar w:fldCharType="separate"/>
        </w:r>
        <w:r>
          <w:t>63</w:t>
        </w:r>
        <w:r>
          <w:fldChar w:fldCharType="end"/>
        </w:r>
      </w:hyperlink>
    </w:p>
    <w:p>
      <w:pPr>
        <w:pStyle w:val="TOC1"/>
        <w:tabs>
          <w:tab w:val="right" w:leader="dot" w:pos="8306"/>
        </w:tabs>
      </w:pPr>
      <w:hyperlink w:anchor="_Toc25892" w:history="1">
        <w:r>
          <w:rPr>
            <w:rFonts w:ascii="仿宋" w:eastAsia="仿宋" w:hAnsi="仿宋" w:cs="仿宋" w:hint="eastAsia"/>
            <w:lang w:eastAsia="zh-CN"/>
          </w:rPr>
          <w:t>十三、产业协同与集群发展</w:t>
        </w:r>
        <w:r>
          <w:tab/>
        </w:r>
        <w:r>
          <w:fldChar w:fldCharType="begin"/>
        </w:r>
        <w:r>
          <w:instrText xml:space="preserve"> PAGEREF _Toc25892 \h </w:instrText>
        </w:r>
        <w:r>
          <w:fldChar w:fldCharType="separate"/>
        </w:r>
        <w:r>
          <w:t>65</w:t>
        </w:r>
        <w:r>
          <w:fldChar w:fldCharType="end"/>
        </w:r>
      </w:hyperlink>
    </w:p>
    <w:p>
      <w:pPr>
        <w:pStyle w:val="TOC2"/>
        <w:tabs>
          <w:tab w:val="right" w:leader="dot" w:pos="8306"/>
        </w:tabs>
      </w:pPr>
      <w:hyperlink w:anchor="_Toc14398" w:history="1">
        <w:r>
          <w:rPr>
            <w:rFonts w:ascii="仿宋" w:eastAsia="仿宋" w:hAnsi="仿宋" w:cs="仿宋" w:hint="eastAsia"/>
            <w:lang w:eastAsia="zh-CN"/>
          </w:rPr>
          <w:t>(一)、产业协同机制建设</w:t>
        </w:r>
        <w:r>
          <w:tab/>
        </w:r>
        <w:r>
          <w:fldChar w:fldCharType="begin"/>
        </w:r>
        <w:r>
          <w:instrText xml:space="preserve"> PAGEREF _Toc14398 \h </w:instrText>
        </w:r>
        <w:r>
          <w:fldChar w:fldCharType="separate"/>
        </w:r>
        <w:r>
          <w:t>65</w:t>
        </w:r>
        <w:r>
          <w:fldChar w:fldCharType="end"/>
        </w:r>
      </w:hyperlink>
    </w:p>
    <w:p>
      <w:pPr>
        <w:pStyle w:val="TOC2"/>
        <w:tabs>
          <w:tab w:val="right" w:leader="dot" w:pos="8306"/>
        </w:tabs>
      </w:pPr>
      <w:hyperlink w:anchor="_Toc13633" w:history="1">
        <w:r>
          <w:rPr>
            <w:rFonts w:ascii="仿宋" w:eastAsia="仿宋" w:hAnsi="仿宋" w:cs="仿宋" w:hint="eastAsia"/>
            <w:lang w:eastAsia="zh-CN"/>
          </w:rPr>
          <w:t>(二)、产业集群培育与发展</w:t>
        </w:r>
        <w:r>
          <w:tab/>
        </w:r>
        <w:r>
          <w:fldChar w:fldCharType="begin"/>
        </w:r>
        <w:r>
          <w:instrText xml:space="preserve"> PAGEREF _Toc13633 \h </w:instrText>
        </w:r>
        <w:r>
          <w:fldChar w:fldCharType="separate"/>
        </w:r>
        <w:r>
          <w:t>66</w:t>
        </w:r>
        <w:r>
          <w:fldChar w:fldCharType="end"/>
        </w:r>
      </w:hyperlink>
    </w:p>
    <w:p>
      <w:pPr>
        <w:pStyle w:val="TOC1"/>
        <w:tabs>
          <w:tab w:val="right" w:leader="dot" w:pos="8306"/>
        </w:tabs>
      </w:pPr>
      <w:hyperlink w:anchor="_Toc11699" w:history="1">
        <w:r>
          <w:rPr>
            <w:rFonts w:ascii="仿宋" w:eastAsia="仿宋" w:hAnsi="仿宋" w:cs="仿宋" w:hint="eastAsia"/>
            <w:lang w:eastAsia="zh-CN"/>
          </w:rPr>
          <w:t>十四、创新驱动与持续发展</w:t>
        </w:r>
        <w:r>
          <w:tab/>
        </w:r>
        <w:r>
          <w:fldChar w:fldCharType="begin"/>
        </w:r>
        <w:r>
          <w:instrText xml:space="preserve"> PAGEREF _Toc11699 \h </w:instrText>
        </w:r>
        <w:r>
          <w:fldChar w:fldCharType="separate"/>
        </w:r>
        <w:r>
          <w:t>67</w:t>
        </w:r>
        <w:r>
          <w:fldChar w:fldCharType="end"/>
        </w:r>
      </w:hyperlink>
    </w:p>
    <w:p>
      <w:pPr>
        <w:pStyle w:val="TOC2"/>
        <w:tabs>
          <w:tab w:val="right" w:leader="dot" w:pos="8306"/>
        </w:tabs>
      </w:pPr>
      <w:hyperlink w:anchor="_Toc16030" w:history="1">
        <w:r>
          <w:rPr>
            <w:rFonts w:ascii="仿宋" w:eastAsia="仿宋" w:hAnsi="仿宋" w:cs="仿宋" w:hint="eastAsia"/>
            <w:lang w:eastAsia="zh-CN"/>
          </w:rPr>
          <w:t>(一)、创新驱动战略实施</w:t>
        </w:r>
        <w:r>
          <w:tab/>
        </w:r>
        <w:r>
          <w:fldChar w:fldCharType="begin"/>
        </w:r>
        <w:r>
          <w:instrText xml:space="preserve"> PAGEREF _Toc16030 \h </w:instrText>
        </w:r>
        <w:r>
          <w:fldChar w:fldCharType="separate"/>
        </w:r>
        <w:r>
          <w:t>67</w:t>
        </w:r>
        <w:r>
          <w:fldChar w:fldCharType="end"/>
        </w:r>
      </w:hyperlink>
    </w:p>
    <w:p>
      <w:pPr>
        <w:pStyle w:val="TOC2"/>
        <w:tabs>
          <w:tab w:val="right" w:leader="dot" w:pos="8306"/>
        </w:tabs>
      </w:pPr>
      <w:hyperlink w:anchor="_Toc778" w:history="1">
        <w:r>
          <w:rPr>
            <w:rFonts w:ascii="仿宋" w:eastAsia="仿宋" w:hAnsi="仿宋" w:cs="仿宋" w:hint="eastAsia"/>
            <w:lang w:eastAsia="zh-CN"/>
          </w:rPr>
          <w:t>(二)、持续发展路径探索</w:t>
        </w:r>
        <w:r>
          <w:tab/>
        </w:r>
        <w:r>
          <w:fldChar w:fldCharType="begin"/>
        </w:r>
        <w:r>
          <w:instrText xml:space="preserve"> PAGEREF _Toc778 \h </w:instrText>
        </w:r>
        <w:r>
          <w:fldChar w:fldCharType="separate"/>
        </w:r>
        <w:r>
          <w:t>69</w:t>
        </w:r>
        <w:r>
          <w:fldChar w:fldCharType="end"/>
        </w:r>
      </w:hyperlink>
    </w:p>
    <w:p>
      <w:pPr>
        <w:pStyle w:val="TOC1"/>
        <w:tabs>
          <w:tab w:val="right" w:leader="dot" w:pos="8306"/>
        </w:tabs>
      </w:pPr>
      <w:hyperlink w:anchor="_Toc24174" w:history="1">
        <w:r>
          <w:rPr>
            <w:rFonts w:ascii="仿宋" w:eastAsia="仿宋" w:hAnsi="仿宋" w:cs="仿宋" w:hint="eastAsia"/>
            <w:lang w:eastAsia="zh-CN"/>
          </w:rPr>
          <w:t>十五、企业合规与伦理</w:t>
        </w:r>
        <w:r>
          <w:tab/>
        </w:r>
        <w:r>
          <w:fldChar w:fldCharType="begin"/>
        </w:r>
        <w:r>
          <w:instrText xml:space="preserve"> PAGEREF _Toc24174 \h </w:instrText>
        </w:r>
        <w:r>
          <w:fldChar w:fldCharType="separate"/>
        </w:r>
        <w:r>
          <w:t>73</w:t>
        </w:r>
        <w:r>
          <w:fldChar w:fldCharType="end"/>
        </w:r>
      </w:hyperlink>
    </w:p>
    <w:p>
      <w:pPr>
        <w:pStyle w:val="TOC2"/>
        <w:tabs>
          <w:tab w:val="right" w:leader="dot" w:pos="8306"/>
        </w:tabs>
      </w:pPr>
      <w:hyperlink w:anchor="_Toc26557" w:history="1">
        <w:r>
          <w:rPr>
            <w:rFonts w:ascii="仿宋" w:eastAsia="仿宋" w:hAnsi="仿宋" w:cs="仿宋" w:hint="eastAsia"/>
            <w:lang w:eastAsia="zh-CN"/>
          </w:rPr>
          <w:t>(一)、合规政策与程序</w:t>
        </w:r>
        <w:r>
          <w:tab/>
        </w:r>
        <w:r>
          <w:fldChar w:fldCharType="begin"/>
        </w:r>
        <w:r>
          <w:instrText xml:space="preserve"> PAGEREF _Toc26557 \h </w:instrText>
        </w:r>
        <w:r>
          <w:fldChar w:fldCharType="separate"/>
        </w:r>
        <w:r>
          <w:t>73</w:t>
        </w:r>
        <w:r>
          <w:fldChar w:fldCharType="end"/>
        </w:r>
      </w:hyperlink>
    </w:p>
    <w:p>
      <w:pPr>
        <w:pStyle w:val="TOC2"/>
        <w:tabs>
          <w:tab w:val="right" w:leader="dot" w:pos="8306"/>
        </w:tabs>
      </w:pPr>
      <w:hyperlink w:anchor="_Toc30988" w:history="1">
        <w:r>
          <w:rPr>
            <w:rFonts w:ascii="仿宋" w:eastAsia="仿宋" w:hAnsi="仿宋" w:cs="仿宋" w:hint="eastAsia"/>
            <w:lang w:eastAsia="zh-CN"/>
          </w:rPr>
          <w:t>(二)、伦理规范与培训</w:t>
        </w:r>
        <w:r>
          <w:tab/>
        </w:r>
        <w:r>
          <w:fldChar w:fldCharType="begin"/>
        </w:r>
        <w:r>
          <w:instrText xml:space="preserve"> PAGEREF _Toc30988 \h </w:instrText>
        </w:r>
        <w:r>
          <w:fldChar w:fldCharType="separate"/>
        </w:r>
        <w:r>
          <w:t>74</w:t>
        </w:r>
        <w:r>
          <w:fldChar w:fldCharType="end"/>
        </w:r>
      </w:hyperlink>
    </w:p>
    <w:p>
      <w:pPr>
        <w:pStyle w:val="TOC2"/>
        <w:tabs>
          <w:tab w:val="right" w:leader="dot" w:pos="8306"/>
        </w:tabs>
      </w:pPr>
      <w:hyperlink w:anchor="_Toc32348" w:history="1">
        <w:r>
          <w:rPr>
            <w:rFonts w:ascii="仿宋" w:eastAsia="仿宋" w:hAnsi="仿宋" w:cs="仿宋" w:hint="eastAsia"/>
            <w:lang w:eastAsia="zh-CN"/>
          </w:rPr>
          <w:t>(三)、合规风险评估</w:t>
        </w:r>
        <w:r>
          <w:tab/>
        </w:r>
        <w:r>
          <w:fldChar w:fldCharType="begin"/>
        </w:r>
        <w:r>
          <w:instrText xml:space="preserve"> PAGEREF _Toc32348 \h </w:instrText>
        </w:r>
        <w:r>
          <w:fldChar w:fldCharType="separate"/>
        </w:r>
        <w:r>
          <w:t>75</w:t>
        </w:r>
        <w:r>
          <w:fldChar w:fldCharType="end"/>
        </w:r>
      </w:hyperlink>
    </w:p>
    <w:p>
      <w:pPr>
        <w:pStyle w:val="TOC2"/>
        <w:tabs>
          <w:tab w:val="right" w:leader="dot" w:pos="8306"/>
        </w:tabs>
      </w:pPr>
      <w:hyperlink w:anchor="_Toc16356" w:history="1">
        <w:r>
          <w:rPr>
            <w:rFonts w:ascii="仿宋" w:eastAsia="仿宋" w:hAnsi="仿宋" w:cs="仿宋" w:hint="eastAsia"/>
            <w:lang w:eastAsia="zh-CN"/>
          </w:rPr>
          <w:t>(四)、合规监督与执行</w:t>
        </w:r>
        <w:r>
          <w:tab/>
        </w:r>
        <w:r>
          <w:fldChar w:fldCharType="begin"/>
        </w:r>
        <w:r>
          <w:instrText xml:space="preserve"> PAGEREF _Toc16356 \h </w:instrText>
        </w:r>
        <w:r>
          <w:fldChar w:fldCharType="separate"/>
        </w:r>
        <w:r>
          <w:t>76</w:t>
        </w:r>
        <w:r>
          <w:fldChar w:fldCharType="end"/>
        </w:r>
      </w:hyperlink>
    </w:p>
    <w:p>
      <w:pPr>
        <w:pStyle w:val="TOC1"/>
        <w:tabs>
          <w:tab w:val="right" w:leader="dot" w:pos="8306"/>
        </w:tabs>
      </w:pPr>
      <w:hyperlink w:anchor="_Toc20310" w:history="1">
        <w:r>
          <w:rPr>
            <w:rFonts w:ascii="仿宋" w:eastAsia="仿宋" w:hAnsi="仿宋" w:cs="仿宋" w:hint="eastAsia"/>
            <w:lang w:eastAsia="zh-CN"/>
          </w:rPr>
          <w:t>十六、成果转化与推广应用</w:t>
        </w:r>
        <w:r>
          <w:tab/>
        </w:r>
        <w:r>
          <w:fldChar w:fldCharType="begin"/>
        </w:r>
        <w:r>
          <w:instrText xml:space="preserve"> PAGEREF _Toc20310 \h </w:instrText>
        </w:r>
        <w:r>
          <w:fldChar w:fldCharType="separate"/>
        </w:r>
        <w:r>
          <w:t>77</w:t>
        </w:r>
        <w:r>
          <w:fldChar w:fldCharType="end"/>
        </w:r>
      </w:hyperlink>
    </w:p>
    <w:p>
      <w:pPr>
        <w:pStyle w:val="TOC2"/>
        <w:tabs>
          <w:tab w:val="right" w:leader="dot" w:pos="8306"/>
        </w:tabs>
      </w:pPr>
      <w:hyperlink w:anchor="_Toc2961" w:history="1">
        <w:r>
          <w:rPr>
            <w:rFonts w:ascii="仿宋" w:eastAsia="仿宋" w:hAnsi="仿宋" w:cs="仿宋" w:hint="eastAsia"/>
            <w:lang w:eastAsia="zh-CN"/>
          </w:rPr>
          <w:t>(一)、成果转化策略制定</w:t>
        </w:r>
        <w:r>
          <w:tab/>
        </w:r>
        <w:r>
          <w:fldChar w:fldCharType="begin"/>
        </w:r>
        <w:r>
          <w:instrText xml:space="preserve"> PAGEREF _Toc2961 \h </w:instrText>
        </w:r>
        <w:r>
          <w:fldChar w:fldCharType="separate"/>
        </w:r>
        <w:r>
          <w:t>77</w:t>
        </w:r>
        <w:r>
          <w:fldChar w:fldCharType="end"/>
        </w:r>
      </w:hyperlink>
    </w:p>
    <w:p>
      <w:pPr>
        <w:pStyle w:val="TOC2"/>
        <w:tabs>
          <w:tab w:val="right" w:leader="dot" w:pos="8306"/>
        </w:tabs>
      </w:pPr>
      <w:hyperlink w:anchor="_Toc8987" w:history="1">
        <w:r>
          <w:rPr>
            <w:rFonts w:ascii="仿宋" w:eastAsia="仿宋" w:hAnsi="仿宋" w:cs="仿宋" w:hint="eastAsia"/>
            <w:lang w:eastAsia="zh-CN"/>
          </w:rPr>
          <w:t>(二)、成果推广应用方案</w:t>
        </w:r>
        <w:r>
          <w:tab/>
        </w:r>
        <w:r>
          <w:fldChar w:fldCharType="begin"/>
        </w:r>
        <w:r>
          <w:instrText xml:space="preserve"> PAGEREF _Toc8987 \h </w:instrText>
        </w:r>
        <w:r>
          <w:fldChar w:fldCharType="separate"/>
        </w:r>
        <w:r>
          <w:t>78</w:t>
        </w:r>
        <w:r>
          <w:fldChar w:fldCharType="end"/>
        </w:r>
      </w:hyperlink>
    </w:p>
    <w:p>
      <w:pPr>
        <w:pStyle w:val="TOC1"/>
        <w:tabs>
          <w:tab w:val="right" w:leader="dot" w:pos="8306"/>
        </w:tabs>
      </w:pPr>
      <w:hyperlink w:anchor="_Toc5120" w:history="1">
        <w:r>
          <w:rPr>
            <w:rFonts w:ascii="仿宋" w:eastAsia="仿宋" w:hAnsi="仿宋" w:cs="仿宋" w:hint="eastAsia"/>
            <w:lang w:eastAsia="zh-CN"/>
          </w:rPr>
          <w:t>十七、人力资源管理与开发</w:t>
        </w:r>
        <w:r>
          <w:tab/>
        </w:r>
        <w:r>
          <w:fldChar w:fldCharType="begin"/>
        </w:r>
        <w:r>
          <w:instrText xml:space="preserve"> PAGEREF _Toc5120 \h </w:instrText>
        </w:r>
        <w:r>
          <w:fldChar w:fldCharType="separate"/>
        </w:r>
        <w:r>
          <w:t>80</w:t>
        </w:r>
        <w:r>
          <w:fldChar w:fldCharType="end"/>
        </w:r>
      </w:hyperlink>
    </w:p>
    <w:p>
      <w:pPr>
        <w:pStyle w:val="TOC2"/>
        <w:tabs>
          <w:tab w:val="right" w:leader="dot" w:pos="8306"/>
        </w:tabs>
      </w:pPr>
      <w:hyperlink w:anchor="_Toc1589" w:history="1">
        <w:r>
          <w:rPr>
            <w:rFonts w:ascii="仿宋" w:eastAsia="仿宋" w:hAnsi="仿宋" w:cs="仿宋" w:hint="eastAsia"/>
            <w:lang w:eastAsia="zh-CN"/>
          </w:rPr>
          <w:t>(一)、人力资源规划</w:t>
        </w:r>
        <w:r>
          <w:tab/>
        </w:r>
        <w:r>
          <w:fldChar w:fldCharType="begin"/>
        </w:r>
        <w:r>
          <w:instrText xml:space="preserve"> PAGEREF _Toc1589 \h </w:instrText>
        </w:r>
        <w:r>
          <w:fldChar w:fldCharType="separate"/>
        </w:r>
        <w:r>
          <w:t>80</w:t>
        </w:r>
        <w:r>
          <w:fldChar w:fldCharType="end"/>
        </w:r>
      </w:hyperlink>
    </w:p>
    <w:p>
      <w:pPr>
        <w:pStyle w:val="TOC2"/>
        <w:tabs>
          <w:tab w:val="right" w:leader="dot" w:pos="8306"/>
        </w:tabs>
      </w:pPr>
      <w:hyperlink w:anchor="_Toc24217" w:history="1">
        <w:r>
          <w:rPr>
            <w:rFonts w:ascii="仿宋" w:eastAsia="仿宋" w:hAnsi="仿宋" w:cs="仿宋" w:hint="eastAsia"/>
            <w:lang w:eastAsia="zh-CN"/>
          </w:rPr>
          <w:t>(二)、人力资源开发与培训</w:t>
        </w:r>
        <w:r>
          <w:tab/>
        </w:r>
        <w:r>
          <w:fldChar w:fldCharType="begin"/>
        </w:r>
        <w:r>
          <w:instrText xml:space="preserve"> PAGEREF _Toc24217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26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216"/>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9542"/>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6050"/>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49"/>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0520"/>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聚酰亚胺(PI)及改性材料项目与土地用途规划：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酰亚胺(PI)及改性材料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聚酰亚胺(PI)及改性材料项目的容积率和建筑密度：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用地控制指标通常规定了容积率和建筑密度的要求。对于聚酰亚胺(PI)及改性材料项目来说，这将影响建筑物的规模和高度。必须确保项目的设计符合容积率和建筑密度的限制，以遵守用地控制法规。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聚酰亚胺(PI)及改性材料项目的建筑线限制：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用地控制指标还可能规定了建筑物与街道或相邻土地的距离，这被称为建筑线限制。聚酰亚胺(PI)及改性材料项目必须遵守这些规定，以确保建筑的位置符合法规。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聚酰亚胺(PI)及改性材料项目的环境影响和可持续性：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用地控制指标可能包括环境保护要求，例如绿地比例和污染防控措施。对于聚酰亚胺(PI)及改性材料项目，这意味着必须考虑如何保护当地生态系统、水资源和空气质量，以确保项目的可持续性。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酰亚胺(PI)及改性材料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在整个项目规划和实施过程中，与用地控制指标的合作和遵守是至关重要的。这有助于确保聚酰亚胺(PI)及改性材料项目是一个合法、可持续且与城市规划一致的发展项目。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7177"/>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聚酰亚胺(PI)及改性材料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聚酰亚胺(PI)及改性材料项目需要评估可用地块的规模和形状，以确定是否满足地总体要求。某些城市规划可能要求项目具有特定的地块大小或形状，以适应城市发展的整体格局。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每个城市都有自己的规划目标和愿景，包括住宅区、商业区和工业区的平衡发展。聚酰亚胺(PI)及改性材料项目需要与城市规划目标保持一致，以确保项目不会破坏城市的整体规划。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https://d.book118.com/578140030003006045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聚酰亚胺(PI)及改性材料项目建设方案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聚酰亚胺(PI)及改性材料项目建设方案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聚酰亚胺(PI)及改性材料项目建设方案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聚酰亚胺(PI)及改性材料项目建设方案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聚酰亚胺(PI)及改性材料项目建设方案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聚酰亚胺(PI)及改性材料项目建设方案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聚酰亚胺(PI)及改性材料项目建设方案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聚酰亚胺(PI)及改性材料项目建设方案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聚酰亚胺(PI)及改性材料项目建设方案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聚酰亚胺(PI)及改性材料项目建设方案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聚酰亚胺(PI)及改性材料项目建设方案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聚酰亚胺(PI)及改性材料项目建设方案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F358F0"/>
    <w:rsid w:val="2EF358F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78140030003006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2024-02-17T12:30:00Z</dcterms:created>
  <dcterms:modified xsi:type="dcterms:W3CDTF">2024-02-17T12:31:13Z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D0972843D56B411A9B08C9626CF7A3FC_11</vt:lpwstr>
  </property>
  <property fmtid="{D5CDD505-2E9C-101B-9397-08002B2CF9AE}" pid="3" name="KSOProductBuildVer">
    <vt:lpwstr>2052-12.1.0.16250</vt:lpwstr>
  </property>
</Properties>
</file>