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6" w:history="1">
        <w:r>
          <w:rPr>
            <w:rFonts w:ascii="仿宋" w:eastAsia="仿宋" w:hAnsi="仿宋" w:cs="仿宋" w:hint="eastAsia"/>
            <w:lang w:eastAsia="zh-CN"/>
          </w:rPr>
          <w:t>前言</w:t>
        </w:r>
        <w:r>
          <w:tab/>
        </w:r>
        <w:r>
          <w:fldChar w:fldCharType="begin"/>
        </w:r>
        <w:r>
          <w:instrText xml:space="preserve"> PAGEREF _Toc5736 \h </w:instrText>
        </w:r>
        <w:r>
          <w:fldChar w:fldCharType="separate"/>
        </w:r>
        <w:r>
          <w:t>3</w:t>
        </w:r>
        <w:r>
          <w:fldChar w:fldCharType="end"/>
        </w:r>
      </w:hyperlink>
    </w:p>
    <w:p>
      <w:pPr>
        <w:pStyle w:val="TOC1"/>
        <w:tabs>
          <w:tab w:val="right" w:leader="dot" w:pos="8306"/>
        </w:tabs>
      </w:pPr>
      <w:hyperlink w:anchor="_Toc4798" w:history="1">
        <w:r>
          <w:rPr>
            <w:rFonts w:ascii="仿宋" w:eastAsia="仿宋" w:hAnsi="仿宋" w:cs="仿宋" w:hint="eastAsia"/>
            <w:lang w:eastAsia="zh-CN"/>
          </w:rPr>
          <w:t>一、市场分析、调研</w:t>
        </w:r>
        <w:r>
          <w:tab/>
        </w:r>
        <w:r>
          <w:fldChar w:fldCharType="begin"/>
        </w:r>
        <w:r>
          <w:instrText xml:space="preserve"> PAGEREF _Toc4798 \h </w:instrText>
        </w:r>
        <w:r>
          <w:fldChar w:fldCharType="separate"/>
        </w:r>
        <w:r>
          <w:t>3</w:t>
        </w:r>
        <w:r>
          <w:fldChar w:fldCharType="end"/>
        </w:r>
      </w:hyperlink>
    </w:p>
    <w:p>
      <w:pPr>
        <w:pStyle w:val="TOC2"/>
        <w:tabs>
          <w:tab w:val="right" w:leader="dot" w:pos="8306"/>
        </w:tabs>
      </w:pPr>
      <w:hyperlink w:anchor="_Toc24873" w:history="1">
        <w:r>
          <w:rPr>
            <w:rFonts w:ascii="仿宋" w:eastAsia="仿宋" w:hAnsi="仿宋" w:cs="仿宋" w:hint="eastAsia"/>
            <w:lang w:eastAsia="zh-CN"/>
          </w:rPr>
          <w:t>(一)、电能表行业分析</w:t>
        </w:r>
        <w:r>
          <w:tab/>
        </w:r>
        <w:r>
          <w:fldChar w:fldCharType="begin"/>
        </w:r>
        <w:r>
          <w:instrText xml:space="preserve"> PAGEREF _Toc24873 \h </w:instrText>
        </w:r>
        <w:r>
          <w:fldChar w:fldCharType="separate"/>
        </w:r>
        <w:r>
          <w:t>3</w:t>
        </w:r>
        <w:r>
          <w:fldChar w:fldCharType="end"/>
        </w:r>
      </w:hyperlink>
    </w:p>
    <w:p>
      <w:pPr>
        <w:pStyle w:val="TOC2"/>
        <w:tabs>
          <w:tab w:val="right" w:leader="dot" w:pos="8306"/>
        </w:tabs>
      </w:pPr>
      <w:hyperlink w:anchor="_Toc9427" w:history="1">
        <w:r>
          <w:rPr>
            <w:rFonts w:ascii="仿宋" w:eastAsia="仿宋" w:hAnsi="仿宋" w:cs="仿宋" w:hint="eastAsia"/>
            <w:lang w:eastAsia="zh-CN"/>
          </w:rPr>
          <w:t>(二)、电能表市场分析预测</w:t>
        </w:r>
        <w:r>
          <w:tab/>
        </w:r>
        <w:r>
          <w:fldChar w:fldCharType="begin"/>
        </w:r>
        <w:r>
          <w:instrText xml:space="preserve"> PAGEREF _Toc9427 \h </w:instrText>
        </w:r>
        <w:r>
          <w:fldChar w:fldCharType="separate"/>
        </w:r>
        <w:r>
          <w:t>4</w:t>
        </w:r>
        <w:r>
          <w:fldChar w:fldCharType="end"/>
        </w:r>
      </w:hyperlink>
    </w:p>
    <w:p>
      <w:pPr>
        <w:pStyle w:val="TOC1"/>
        <w:tabs>
          <w:tab w:val="right" w:leader="dot" w:pos="8306"/>
        </w:tabs>
      </w:pPr>
      <w:hyperlink w:anchor="_Toc8581" w:history="1">
        <w:r>
          <w:rPr>
            <w:rFonts w:ascii="仿宋" w:eastAsia="仿宋" w:hAnsi="仿宋" w:cs="仿宋" w:hint="eastAsia"/>
            <w:lang w:eastAsia="zh-CN"/>
          </w:rPr>
          <w:t>二、电能表项目土建工程</w:t>
        </w:r>
        <w:r>
          <w:tab/>
        </w:r>
        <w:r>
          <w:fldChar w:fldCharType="begin"/>
        </w:r>
        <w:r>
          <w:instrText xml:space="preserve"> PAGEREF _Toc8581 \h </w:instrText>
        </w:r>
        <w:r>
          <w:fldChar w:fldCharType="separate"/>
        </w:r>
        <w:r>
          <w:t>5</w:t>
        </w:r>
        <w:r>
          <w:fldChar w:fldCharType="end"/>
        </w:r>
      </w:hyperlink>
    </w:p>
    <w:p>
      <w:pPr>
        <w:pStyle w:val="TOC2"/>
        <w:tabs>
          <w:tab w:val="right" w:leader="dot" w:pos="8306"/>
        </w:tabs>
      </w:pPr>
      <w:hyperlink w:anchor="_Toc5902" w:history="1">
        <w:r>
          <w:rPr>
            <w:rFonts w:ascii="仿宋" w:eastAsia="仿宋" w:hAnsi="仿宋" w:cs="仿宋" w:hint="eastAsia"/>
            <w:lang w:eastAsia="zh-CN"/>
          </w:rPr>
          <w:t>(一)、建筑工程设计原则</w:t>
        </w:r>
        <w:r>
          <w:tab/>
        </w:r>
        <w:r>
          <w:fldChar w:fldCharType="begin"/>
        </w:r>
        <w:r>
          <w:instrText xml:space="preserve"> PAGEREF _Toc5902 \h </w:instrText>
        </w:r>
        <w:r>
          <w:fldChar w:fldCharType="separate"/>
        </w:r>
        <w:r>
          <w:t>5</w:t>
        </w:r>
        <w:r>
          <w:fldChar w:fldCharType="end"/>
        </w:r>
      </w:hyperlink>
    </w:p>
    <w:p>
      <w:pPr>
        <w:pStyle w:val="TOC2"/>
        <w:tabs>
          <w:tab w:val="right" w:leader="dot" w:pos="8306"/>
        </w:tabs>
      </w:pPr>
      <w:hyperlink w:anchor="_Toc27531" w:history="1">
        <w:r>
          <w:rPr>
            <w:rFonts w:ascii="仿宋" w:eastAsia="仿宋" w:hAnsi="仿宋" w:cs="仿宋" w:hint="eastAsia"/>
            <w:lang w:eastAsia="zh-CN"/>
          </w:rPr>
          <w:t>(二)、土建工程设计年限及安全等级</w:t>
        </w:r>
        <w:r>
          <w:tab/>
        </w:r>
        <w:r>
          <w:fldChar w:fldCharType="begin"/>
        </w:r>
        <w:r>
          <w:instrText xml:space="preserve"> PAGEREF _Toc27531 \h </w:instrText>
        </w:r>
        <w:r>
          <w:fldChar w:fldCharType="separate"/>
        </w:r>
        <w:r>
          <w:t>6</w:t>
        </w:r>
        <w:r>
          <w:fldChar w:fldCharType="end"/>
        </w:r>
      </w:hyperlink>
    </w:p>
    <w:p>
      <w:pPr>
        <w:pStyle w:val="TOC2"/>
        <w:tabs>
          <w:tab w:val="right" w:leader="dot" w:pos="8306"/>
        </w:tabs>
      </w:pPr>
      <w:hyperlink w:anchor="_Toc9978" w:history="1">
        <w:r>
          <w:rPr>
            <w:rFonts w:ascii="仿宋" w:eastAsia="仿宋" w:hAnsi="仿宋" w:cs="仿宋" w:hint="eastAsia"/>
            <w:lang w:eastAsia="zh-CN"/>
          </w:rPr>
          <w:t>(三)、建筑工程设计总体要求</w:t>
        </w:r>
        <w:r>
          <w:tab/>
        </w:r>
        <w:r>
          <w:fldChar w:fldCharType="begin"/>
        </w:r>
        <w:r>
          <w:instrText xml:space="preserve"> PAGEREF _Toc9978 \h </w:instrText>
        </w:r>
        <w:r>
          <w:fldChar w:fldCharType="separate"/>
        </w:r>
        <w:r>
          <w:t>7</w:t>
        </w:r>
        <w:r>
          <w:fldChar w:fldCharType="end"/>
        </w:r>
      </w:hyperlink>
    </w:p>
    <w:p>
      <w:pPr>
        <w:pStyle w:val="TOC2"/>
        <w:tabs>
          <w:tab w:val="right" w:leader="dot" w:pos="8306"/>
        </w:tabs>
      </w:pPr>
      <w:hyperlink w:anchor="_Toc360" w:history="1">
        <w:r>
          <w:rPr>
            <w:rFonts w:ascii="仿宋" w:eastAsia="仿宋" w:hAnsi="仿宋" w:cs="仿宋" w:hint="eastAsia"/>
            <w:lang w:eastAsia="zh-CN"/>
          </w:rPr>
          <w:t>(四)、土建工程建设指标</w:t>
        </w:r>
        <w:r>
          <w:tab/>
        </w:r>
        <w:r>
          <w:fldChar w:fldCharType="begin"/>
        </w:r>
        <w:r>
          <w:instrText xml:space="preserve"> PAGEREF _Toc360 \h </w:instrText>
        </w:r>
        <w:r>
          <w:fldChar w:fldCharType="separate"/>
        </w:r>
        <w:r>
          <w:t>8</w:t>
        </w:r>
        <w:r>
          <w:fldChar w:fldCharType="end"/>
        </w:r>
      </w:hyperlink>
    </w:p>
    <w:p>
      <w:pPr>
        <w:pStyle w:val="TOC1"/>
        <w:tabs>
          <w:tab w:val="right" w:leader="dot" w:pos="8306"/>
        </w:tabs>
      </w:pPr>
      <w:hyperlink w:anchor="_Toc26013" w:history="1">
        <w:r>
          <w:rPr>
            <w:rFonts w:ascii="仿宋" w:eastAsia="仿宋" w:hAnsi="仿宋" w:cs="仿宋" w:hint="eastAsia"/>
            <w:lang w:eastAsia="zh-CN"/>
          </w:rPr>
          <w:t>三、电能表项目建设背景及必要性分析</w:t>
        </w:r>
        <w:r>
          <w:tab/>
        </w:r>
        <w:r>
          <w:fldChar w:fldCharType="begin"/>
        </w:r>
        <w:r>
          <w:instrText xml:space="preserve"> PAGEREF _Toc26013 \h </w:instrText>
        </w:r>
        <w:r>
          <w:fldChar w:fldCharType="separate"/>
        </w:r>
        <w:r>
          <w:t>8</w:t>
        </w:r>
        <w:r>
          <w:fldChar w:fldCharType="end"/>
        </w:r>
      </w:hyperlink>
    </w:p>
    <w:p>
      <w:pPr>
        <w:pStyle w:val="TOC2"/>
        <w:tabs>
          <w:tab w:val="right" w:leader="dot" w:pos="8306"/>
        </w:tabs>
      </w:pPr>
      <w:hyperlink w:anchor="_Toc20848" w:history="1">
        <w:r>
          <w:rPr>
            <w:rFonts w:ascii="仿宋" w:eastAsia="仿宋" w:hAnsi="仿宋" w:cs="仿宋" w:hint="eastAsia"/>
            <w:lang w:eastAsia="zh-CN"/>
          </w:rPr>
          <w:t>(一)、电能表项目背景分析</w:t>
        </w:r>
        <w:r>
          <w:tab/>
        </w:r>
        <w:r>
          <w:fldChar w:fldCharType="begin"/>
        </w:r>
        <w:r>
          <w:instrText xml:space="preserve"> PAGEREF _Toc20848 \h </w:instrText>
        </w:r>
        <w:r>
          <w:fldChar w:fldCharType="separate"/>
        </w:r>
        <w:r>
          <w:t>8</w:t>
        </w:r>
        <w:r>
          <w:fldChar w:fldCharType="end"/>
        </w:r>
      </w:hyperlink>
    </w:p>
    <w:p>
      <w:pPr>
        <w:pStyle w:val="TOC2"/>
        <w:tabs>
          <w:tab w:val="right" w:leader="dot" w:pos="8306"/>
        </w:tabs>
      </w:pPr>
      <w:hyperlink w:anchor="_Toc11223" w:history="1">
        <w:r>
          <w:rPr>
            <w:rFonts w:ascii="仿宋" w:eastAsia="仿宋" w:hAnsi="仿宋" w:cs="仿宋" w:hint="eastAsia"/>
            <w:lang w:eastAsia="zh-CN"/>
          </w:rPr>
          <w:t>(二)、电能表项目建设必要性分析</w:t>
        </w:r>
        <w:r>
          <w:tab/>
        </w:r>
        <w:r>
          <w:fldChar w:fldCharType="begin"/>
        </w:r>
        <w:r>
          <w:instrText xml:space="preserve"> PAGEREF _Toc11223 \h </w:instrText>
        </w:r>
        <w:r>
          <w:fldChar w:fldCharType="separate"/>
        </w:r>
        <w:r>
          <w:t>10</w:t>
        </w:r>
        <w:r>
          <w:fldChar w:fldCharType="end"/>
        </w:r>
      </w:hyperlink>
    </w:p>
    <w:p>
      <w:pPr>
        <w:pStyle w:val="TOC1"/>
        <w:tabs>
          <w:tab w:val="right" w:leader="dot" w:pos="8306"/>
        </w:tabs>
      </w:pPr>
      <w:hyperlink w:anchor="_Toc19826" w:history="1">
        <w:r>
          <w:rPr>
            <w:rFonts w:ascii="仿宋" w:eastAsia="仿宋" w:hAnsi="仿宋" w:cs="仿宋" w:hint="eastAsia"/>
            <w:lang w:eastAsia="zh-CN"/>
          </w:rPr>
          <w:t>四、工艺说明</w:t>
        </w:r>
        <w:r>
          <w:tab/>
        </w:r>
        <w:r>
          <w:fldChar w:fldCharType="begin"/>
        </w:r>
        <w:r>
          <w:instrText xml:space="preserve"> PAGEREF _Toc19826 \h </w:instrText>
        </w:r>
        <w:r>
          <w:fldChar w:fldCharType="separate"/>
        </w:r>
        <w:r>
          <w:t>11</w:t>
        </w:r>
        <w:r>
          <w:fldChar w:fldCharType="end"/>
        </w:r>
      </w:hyperlink>
    </w:p>
    <w:p>
      <w:pPr>
        <w:pStyle w:val="TOC2"/>
        <w:tabs>
          <w:tab w:val="right" w:leader="dot" w:pos="8306"/>
        </w:tabs>
      </w:pPr>
      <w:hyperlink w:anchor="_Toc30432" w:history="1">
        <w:r>
          <w:rPr>
            <w:rFonts w:ascii="仿宋" w:eastAsia="仿宋" w:hAnsi="仿宋" w:cs="仿宋" w:hint="eastAsia"/>
            <w:lang w:eastAsia="zh-CN"/>
          </w:rPr>
          <w:t>(一)、技术管理特点</w:t>
        </w:r>
        <w:r>
          <w:tab/>
        </w:r>
        <w:r>
          <w:fldChar w:fldCharType="begin"/>
        </w:r>
        <w:r>
          <w:instrText xml:space="preserve"> PAGEREF _Toc30432 \h </w:instrText>
        </w:r>
        <w:r>
          <w:fldChar w:fldCharType="separate"/>
        </w:r>
        <w:r>
          <w:t>11</w:t>
        </w:r>
        <w:r>
          <w:fldChar w:fldCharType="end"/>
        </w:r>
      </w:hyperlink>
    </w:p>
    <w:p>
      <w:pPr>
        <w:pStyle w:val="TOC2"/>
        <w:tabs>
          <w:tab w:val="right" w:leader="dot" w:pos="8306"/>
        </w:tabs>
      </w:pPr>
      <w:hyperlink w:anchor="_Toc11720" w:history="1">
        <w:r>
          <w:rPr>
            <w:rFonts w:ascii="仿宋" w:eastAsia="仿宋" w:hAnsi="仿宋" w:cs="仿宋" w:hint="eastAsia"/>
            <w:lang w:eastAsia="zh-CN"/>
          </w:rPr>
          <w:t>(二)、电能表项目工艺技术设计方案</w:t>
        </w:r>
        <w:r>
          <w:tab/>
        </w:r>
        <w:r>
          <w:fldChar w:fldCharType="begin"/>
        </w:r>
        <w:r>
          <w:instrText xml:space="preserve"> PAGEREF _Toc11720 \h </w:instrText>
        </w:r>
        <w:r>
          <w:fldChar w:fldCharType="separate"/>
        </w:r>
        <w:r>
          <w:t>12</w:t>
        </w:r>
        <w:r>
          <w:fldChar w:fldCharType="end"/>
        </w:r>
      </w:hyperlink>
    </w:p>
    <w:p>
      <w:pPr>
        <w:pStyle w:val="TOC2"/>
        <w:tabs>
          <w:tab w:val="right" w:leader="dot" w:pos="8306"/>
        </w:tabs>
      </w:pPr>
      <w:hyperlink w:anchor="_Toc5542" w:history="1">
        <w:r>
          <w:rPr>
            <w:rFonts w:ascii="仿宋" w:eastAsia="仿宋" w:hAnsi="仿宋" w:cs="仿宋" w:hint="eastAsia"/>
            <w:lang w:eastAsia="zh-CN"/>
          </w:rPr>
          <w:t>(三)、设备选型方案</w:t>
        </w:r>
        <w:r>
          <w:tab/>
        </w:r>
        <w:r>
          <w:fldChar w:fldCharType="begin"/>
        </w:r>
        <w:r>
          <w:instrText xml:space="preserve"> PAGEREF _Toc5542 \h </w:instrText>
        </w:r>
        <w:r>
          <w:fldChar w:fldCharType="separate"/>
        </w:r>
        <w:r>
          <w:t>13</w:t>
        </w:r>
        <w:r>
          <w:fldChar w:fldCharType="end"/>
        </w:r>
      </w:hyperlink>
    </w:p>
    <w:p>
      <w:pPr>
        <w:pStyle w:val="TOC1"/>
        <w:tabs>
          <w:tab w:val="right" w:leader="dot" w:pos="8306"/>
        </w:tabs>
      </w:pPr>
      <w:hyperlink w:anchor="_Toc1470" w:history="1">
        <w:r>
          <w:rPr>
            <w:rFonts w:ascii="仿宋" w:eastAsia="仿宋" w:hAnsi="仿宋" w:cs="仿宋" w:hint="eastAsia"/>
            <w:lang w:eastAsia="zh-CN"/>
          </w:rPr>
          <w:t>五、电能表项目文档管理</w:t>
        </w:r>
        <w:r>
          <w:tab/>
        </w:r>
        <w:r>
          <w:fldChar w:fldCharType="begin"/>
        </w:r>
        <w:r>
          <w:instrText xml:space="preserve"> PAGEREF _Toc1470 \h </w:instrText>
        </w:r>
        <w:r>
          <w:fldChar w:fldCharType="separate"/>
        </w:r>
        <w:r>
          <w:t>15</w:t>
        </w:r>
        <w:r>
          <w:fldChar w:fldCharType="end"/>
        </w:r>
      </w:hyperlink>
    </w:p>
    <w:p>
      <w:pPr>
        <w:pStyle w:val="TOC2"/>
        <w:tabs>
          <w:tab w:val="right" w:leader="dot" w:pos="8306"/>
        </w:tabs>
      </w:pPr>
      <w:hyperlink w:anchor="_Toc5647" w:history="1">
        <w:r>
          <w:rPr>
            <w:rFonts w:ascii="仿宋" w:eastAsia="仿宋" w:hAnsi="仿宋" w:cs="仿宋" w:hint="eastAsia"/>
            <w:lang w:eastAsia="zh-CN"/>
          </w:rPr>
          <w:t>(一)、文档编制与审查</w:t>
        </w:r>
        <w:r>
          <w:tab/>
        </w:r>
        <w:r>
          <w:fldChar w:fldCharType="begin"/>
        </w:r>
        <w:r>
          <w:instrText xml:space="preserve"> PAGEREF _Toc5647 \h </w:instrText>
        </w:r>
        <w:r>
          <w:fldChar w:fldCharType="separate"/>
        </w:r>
        <w:r>
          <w:t>15</w:t>
        </w:r>
        <w:r>
          <w:fldChar w:fldCharType="end"/>
        </w:r>
      </w:hyperlink>
    </w:p>
    <w:p>
      <w:pPr>
        <w:pStyle w:val="TOC2"/>
        <w:tabs>
          <w:tab w:val="right" w:leader="dot" w:pos="8306"/>
        </w:tabs>
      </w:pPr>
      <w:hyperlink w:anchor="_Toc31806" w:history="1">
        <w:r>
          <w:rPr>
            <w:rFonts w:ascii="仿宋" w:eastAsia="仿宋" w:hAnsi="仿宋" w:cs="仿宋" w:hint="eastAsia"/>
            <w:lang w:eastAsia="zh-CN"/>
          </w:rPr>
          <w:t>(二)、文档发布与分发</w:t>
        </w:r>
        <w:r>
          <w:tab/>
        </w:r>
        <w:r>
          <w:fldChar w:fldCharType="begin"/>
        </w:r>
        <w:r>
          <w:instrText xml:space="preserve"> PAGEREF _Toc31806 \h </w:instrText>
        </w:r>
        <w:r>
          <w:fldChar w:fldCharType="separate"/>
        </w:r>
        <w:r>
          <w:t>16</w:t>
        </w:r>
        <w:r>
          <w:fldChar w:fldCharType="end"/>
        </w:r>
      </w:hyperlink>
    </w:p>
    <w:p>
      <w:pPr>
        <w:pStyle w:val="TOC2"/>
        <w:tabs>
          <w:tab w:val="right" w:leader="dot" w:pos="8306"/>
        </w:tabs>
      </w:pPr>
      <w:hyperlink w:anchor="_Toc6519" w:history="1">
        <w:r>
          <w:rPr>
            <w:rFonts w:ascii="仿宋" w:eastAsia="仿宋" w:hAnsi="仿宋" w:cs="仿宋" w:hint="eastAsia"/>
            <w:lang w:eastAsia="zh-CN"/>
          </w:rPr>
          <w:t>(三)、文档存档与归档</w:t>
        </w:r>
        <w:r>
          <w:tab/>
        </w:r>
        <w:r>
          <w:fldChar w:fldCharType="begin"/>
        </w:r>
        <w:r>
          <w:instrText xml:space="preserve"> PAGEREF _Toc6519 \h </w:instrText>
        </w:r>
        <w:r>
          <w:fldChar w:fldCharType="separate"/>
        </w:r>
        <w:r>
          <w:t>17</w:t>
        </w:r>
        <w:r>
          <w:fldChar w:fldCharType="end"/>
        </w:r>
      </w:hyperlink>
    </w:p>
    <w:p>
      <w:pPr>
        <w:pStyle w:val="TOC1"/>
        <w:tabs>
          <w:tab w:val="right" w:leader="dot" w:pos="8306"/>
        </w:tabs>
      </w:pPr>
      <w:hyperlink w:anchor="_Toc21230" w:history="1">
        <w:r>
          <w:rPr>
            <w:rFonts w:ascii="仿宋" w:eastAsia="仿宋" w:hAnsi="仿宋" w:cs="仿宋" w:hint="eastAsia"/>
            <w:lang w:eastAsia="zh-CN"/>
          </w:rPr>
          <w:t>六、产品规划分析</w:t>
        </w:r>
        <w:r>
          <w:tab/>
        </w:r>
        <w:r>
          <w:fldChar w:fldCharType="begin"/>
        </w:r>
        <w:r>
          <w:instrText xml:space="preserve"> PAGEREF _Toc21230 \h </w:instrText>
        </w:r>
        <w:r>
          <w:fldChar w:fldCharType="separate"/>
        </w:r>
        <w:r>
          <w:t>18</w:t>
        </w:r>
        <w:r>
          <w:fldChar w:fldCharType="end"/>
        </w:r>
      </w:hyperlink>
    </w:p>
    <w:p>
      <w:pPr>
        <w:pStyle w:val="TOC2"/>
        <w:tabs>
          <w:tab w:val="right" w:leader="dot" w:pos="8306"/>
        </w:tabs>
      </w:pPr>
      <w:hyperlink w:anchor="_Toc12759" w:history="1">
        <w:r>
          <w:rPr>
            <w:rFonts w:ascii="仿宋" w:eastAsia="仿宋" w:hAnsi="仿宋" w:cs="仿宋" w:hint="eastAsia"/>
            <w:lang w:eastAsia="zh-CN"/>
          </w:rPr>
          <w:t>(一)、产品规划</w:t>
        </w:r>
        <w:r>
          <w:tab/>
        </w:r>
        <w:r>
          <w:fldChar w:fldCharType="begin"/>
        </w:r>
        <w:r>
          <w:instrText xml:space="preserve"> PAGEREF _Toc12759 \h </w:instrText>
        </w:r>
        <w:r>
          <w:fldChar w:fldCharType="separate"/>
        </w:r>
        <w:r>
          <w:t>18</w:t>
        </w:r>
        <w:r>
          <w:fldChar w:fldCharType="end"/>
        </w:r>
      </w:hyperlink>
    </w:p>
    <w:p>
      <w:pPr>
        <w:pStyle w:val="TOC2"/>
        <w:tabs>
          <w:tab w:val="right" w:leader="dot" w:pos="8306"/>
        </w:tabs>
      </w:pPr>
      <w:hyperlink w:anchor="_Toc30492" w:history="1">
        <w:r>
          <w:rPr>
            <w:rFonts w:ascii="仿宋" w:eastAsia="仿宋" w:hAnsi="仿宋" w:cs="仿宋" w:hint="eastAsia"/>
            <w:lang w:eastAsia="zh-CN"/>
          </w:rPr>
          <w:t>(二)、建设规模</w:t>
        </w:r>
        <w:r>
          <w:tab/>
        </w:r>
        <w:r>
          <w:fldChar w:fldCharType="begin"/>
        </w:r>
        <w:r>
          <w:instrText xml:space="preserve"> PAGEREF _Toc30492 \h </w:instrText>
        </w:r>
        <w:r>
          <w:fldChar w:fldCharType="separate"/>
        </w:r>
        <w:r>
          <w:t>19</w:t>
        </w:r>
        <w:r>
          <w:fldChar w:fldCharType="end"/>
        </w:r>
      </w:hyperlink>
    </w:p>
    <w:p>
      <w:pPr>
        <w:pStyle w:val="TOC1"/>
        <w:tabs>
          <w:tab w:val="right" w:leader="dot" w:pos="8306"/>
        </w:tabs>
      </w:pPr>
      <w:hyperlink w:anchor="_Toc13697" w:history="1">
        <w:r>
          <w:rPr>
            <w:rFonts w:ascii="仿宋" w:eastAsia="仿宋" w:hAnsi="仿宋" w:cs="仿宋" w:hint="eastAsia"/>
            <w:lang w:eastAsia="zh-CN"/>
          </w:rPr>
          <w:t>七、电能表项目人力资源管理</w:t>
        </w:r>
        <w:r>
          <w:tab/>
        </w:r>
        <w:r>
          <w:fldChar w:fldCharType="begin"/>
        </w:r>
        <w:r>
          <w:instrText xml:space="preserve"> PAGEREF _Toc13697 \h </w:instrText>
        </w:r>
        <w:r>
          <w:fldChar w:fldCharType="separate"/>
        </w:r>
        <w:r>
          <w:t>20</w:t>
        </w:r>
        <w:r>
          <w:fldChar w:fldCharType="end"/>
        </w:r>
      </w:hyperlink>
    </w:p>
    <w:p>
      <w:pPr>
        <w:pStyle w:val="TOC2"/>
        <w:tabs>
          <w:tab w:val="right" w:leader="dot" w:pos="8306"/>
        </w:tabs>
      </w:pPr>
      <w:hyperlink w:anchor="_Toc29483" w:history="1">
        <w:r>
          <w:rPr>
            <w:rFonts w:ascii="仿宋" w:eastAsia="仿宋" w:hAnsi="仿宋" w:cs="仿宋" w:hint="eastAsia"/>
            <w:lang w:eastAsia="zh-CN"/>
          </w:rPr>
          <w:t>(一)、建立健全的预算管理制度</w:t>
        </w:r>
        <w:r>
          <w:tab/>
        </w:r>
        <w:r>
          <w:fldChar w:fldCharType="begin"/>
        </w:r>
        <w:r>
          <w:instrText xml:space="preserve"> PAGEREF _Toc29483 \h </w:instrText>
        </w:r>
        <w:r>
          <w:fldChar w:fldCharType="separate"/>
        </w:r>
        <w:r>
          <w:t>20</w:t>
        </w:r>
        <w:r>
          <w:fldChar w:fldCharType="end"/>
        </w:r>
      </w:hyperlink>
    </w:p>
    <w:p>
      <w:pPr>
        <w:pStyle w:val="TOC2"/>
        <w:tabs>
          <w:tab w:val="right" w:leader="dot" w:pos="8306"/>
        </w:tabs>
      </w:pPr>
      <w:hyperlink w:anchor="_Toc9552" w:history="1">
        <w:r>
          <w:rPr>
            <w:rFonts w:ascii="仿宋" w:eastAsia="仿宋" w:hAnsi="仿宋" w:cs="仿宋" w:hint="eastAsia"/>
            <w:lang w:eastAsia="zh-CN"/>
          </w:rPr>
          <w:t>(二)、加强资金流动监控</w:t>
        </w:r>
        <w:r>
          <w:tab/>
        </w:r>
        <w:r>
          <w:fldChar w:fldCharType="begin"/>
        </w:r>
        <w:r>
          <w:instrText xml:space="preserve"> PAGEREF _Toc9552 \h </w:instrText>
        </w:r>
        <w:r>
          <w:fldChar w:fldCharType="separate"/>
        </w:r>
        <w:r>
          <w:t>22</w:t>
        </w:r>
        <w:r>
          <w:fldChar w:fldCharType="end"/>
        </w:r>
      </w:hyperlink>
    </w:p>
    <w:p>
      <w:pPr>
        <w:pStyle w:val="TOC2"/>
        <w:tabs>
          <w:tab w:val="right" w:leader="dot" w:pos="8306"/>
        </w:tabs>
      </w:pPr>
      <w:hyperlink w:anchor="_Toc3176" w:history="1">
        <w:r>
          <w:rPr>
            <w:rFonts w:ascii="仿宋" w:eastAsia="仿宋" w:hAnsi="仿宋" w:cs="仿宋" w:hint="eastAsia"/>
            <w:lang w:eastAsia="zh-CN"/>
          </w:rPr>
          <w:t>(三)、制定完善的风险控制机制</w:t>
        </w:r>
        <w:r>
          <w:tab/>
        </w:r>
        <w:r>
          <w:fldChar w:fldCharType="begin"/>
        </w:r>
        <w:r>
          <w:instrText xml:space="preserve"> PAGEREF _Toc3176 \h </w:instrText>
        </w:r>
        <w:r>
          <w:fldChar w:fldCharType="separate"/>
        </w:r>
        <w:r>
          <w:t>23</w:t>
        </w:r>
        <w:r>
          <w:fldChar w:fldCharType="end"/>
        </w:r>
      </w:hyperlink>
    </w:p>
    <w:p>
      <w:pPr>
        <w:pStyle w:val="TOC2"/>
        <w:tabs>
          <w:tab w:val="right" w:leader="dot" w:pos="8306"/>
        </w:tabs>
      </w:pPr>
      <w:hyperlink w:anchor="_Toc25017" w:history="1">
        <w:r>
          <w:rPr>
            <w:rFonts w:ascii="仿宋" w:eastAsia="仿宋" w:hAnsi="仿宋" w:cs="仿宋" w:hint="eastAsia"/>
            <w:lang w:eastAsia="zh-CN"/>
          </w:rPr>
          <w:t>(四)、优化成本管理</w:t>
        </w:r>
        <w:r>
          <w:tab/>
        </w:r>
        <w:r>
          <w:fldChar w:fldCharType="begin"/>
        </w:r>
        <w:r>
          <w:instrText xml:space="preserve"> PAGEREF _Toc25017 \h </w:instrText>
        </w:r>
        <w:r>
          <w:fldChar w:fldCharType="separate"/>
        </w:r>
        <w:r>
          <w:t>24</w:t>
        </w:r>
        <w:r>
          <w:fldChar w:fldCharType="end"/>
        </w:r>
      </w:hyperlink>
    </w:p>
    <w:p>
      <w:pPr>
        <w:pStyle w:val="TOC1"/>
        <w:tabs>
          <w:tab w:val="right" w:leader="dot" w:pos="8306"/>
        </w:tabs>
      </w:pPr>
      <w:hyperlink w:anchor="_Toc30823" w:history="1">
        <w:r>
          <w:rPr>
            <w:rFonts w:ascii="仿宋" w:eastAsia="仿宋" w:hAnsi="仿宋" w:cs="仿宋" w:hint="eastAsia"/>
            <w:lang w:eastAsia="zh-CN"/>
          </w:rPr>
          <w:t>八、电能表项目财务管理</w:t>
        </w:r>
        <w:r>
          <w:tab/>
        </w:r>
        <w:r>
          <w:fldChar w:fldCharType="begin"/>
        </w:r>
        <w:r>
          <w:instrText xml:space="preserve"> PAGEREF _Toc30823 \h </w:instrText>
        </w:r>
        <w:r>
          <w:fldChar w:fldCharType="separate"/>
        </w:r>
        <w:r>
          <w:t>25</w:t>
        </w:r>
        <w:r>
          <w:fldChar w:fldCharType="end"/>
        </w:r>
      </w:hyperlink>
    </w:p>
    <w:p>
      <w:pPr>
        <w:pStyle w:val="TOC2"/>
        <w:tabs>
          <w:tab w:val="right" w:leader="dot" w:pos="8306"/>
        </w:tabs>
      </w:pPr>
      <w:hyperlink w:anchor="_Toc3374" w:history="1">
        <w:r>
          <w:rPr>
            <w:rFonts w:ascii="仿宋" w:eastAsia="仿宋" w:hAnsi="仿宋" w:cs="仿宋" w:hint="eastAsia"/>
            <w:lang w:eastAsia="zh-CN"/>
          </w:rPr>
          <w:t>(一)、资金需求大</w:t>
        </w:r>
        <w:r>
          <w:tab/>
        </w:r>
        <w:r>
          <w:fldChar w:fldCharType="begin"/>
        </w:r>
        <w:r>
          <w:instrText xml:space="preserve"> PAGEREF _Toc3374 \h </w:instrText>
        </w:r>
        <w:r>
          <w:fldChar w:fldCharType="separate"/>
        </w:r>
        <w:r>
          <w:t>25</w:t>
        </w:r>
        <w:r>
          <w:fldChar w:fldCharType="end"/>
        </w:r>
      </w:hyperlink>
    </w:p>
    <w:p>
      <w:pPr>
        <w:pStyle w:val="TOC2"/>
        <w:tabs>
          <w:tab w:val="right" w:leader="dot" w:pos="8306"/>
        </w:tabs>
      </w:pPr>
      <w:hyperlink w:anchor="_Toc11859" w:history="1">
        <w:r>
          <w:rPr>
            <w:rFonts w:ascii="仿宋" w:eastAsia="仿宋" w:hAnsi="仿宋" w:cs="仿宋" w:hint="eastAsia"/>
            <w:lang w:eastAsia="zh-CN"/>
          </w:rPr>
          <w:t>(二)、研发周期长</w:t>
        </w:r>
        <w:r>
          <w:tab/>
        </w:r>
        <w:r>
          <w:fldChar w:fldCharType="begin"/>
        </w:r>
        <w:r>
          <w:instrText xml:space="preserve"> PAGEREF _Toc11859 \h </w:instrText>
        </w:r>
        <w:r>
          <w:fldChar w:fldCharType="separate"/>
        </w:r>
        <w:r>
          <w:t>26</w:t>
        </w:r>
        <w:r>
          <w:fldChar w:fldCharType="end"/>
        </w:r>
      </w:hyperlink>
    </w:p>
    <w:p>
      <w:pPr>
        <w:pStyle w:val="TOC2"/>
        <w:tabs>
          <w:tab w:val="right" w:leader="dot" w:pos="8306"/>
        </w:tabs>
      </w:pPr>
      <w:hyperlink w:anchor="_Toc11939" w:history="1">
        <w:r>
          <w:rPr>
            <w:rFonts w:ascii="仿宋" w:eastAsia="仿宋" w:hAnsi="仿宋" w:cs="仿宋" w:hint="eastAsia"/>
            <w:lang w:eastAsia="zh-CN"/>
          </w:rPr>
          <w:t>(三)、市场风险大</w:t>
        </w:r>
        <w:r>
          <w:tab/>
        </w:r>
        <w:r>
          <w:fldChar w:fldCharType="begin"/>
        </w:r>
        <w:r>
          <w:instrText xml:space="preserve"> PAGEREF _Toc11939 \h </w:instrText>
        </w:r>
        <w:r>
          <w:fldChar w:fldCharType="separate"/>
        </w:r>
        <w:r>
          <w:t>27</w:t>
        </w:r>
        <w:r>
          <w:fldChar w:fldCharType="end"/>
        </w:r>
      </w:hyperlink>
    </w:p>
    <w:p>
      <w:pPr>
        <w:pStyle w:val="TOC2"/>
        <w:tabs>
          <w:tab w:val="right" w:leader="dot" w:pos="8306"/>
        </w:tabs>
      </w:pPr>
      <w:hyperlink w:anchor="_Toc15333" w:history="1">
        <w:r>
          <w:rPr>
            <w:rFonts w:ascii="仿宋" w:eastAsia="仿宋" w:hAnsi="仿宋" w:cs="仿宋" w:hint="eastAsia"/>
            <w:lang w:eastAsia="zh-CN"/>
          </w:rPr>
          <w:t>(四)、利润率高</w:t>
        </w:r>
        <w:r>
          <w:tab/>
        </w:r>
        <w:r>
          <w:fldChar w:fldCharType="begin"/>
        </w:r>
        <w:r>
          <w:instrText xml:space="preserve"> PAGEREF _Toc15333 \h </w:instrText>
        </w:r>
        <w:r>
          <w:fldChar w:fldCharType="separate"/>
        </w:r>
        <w:r>
          <w:t>30</w:t>
        </w:r>
        <w:r>
          <w:fldChar w:fldCharType="end"/>
        </w:r>
      </w:hyperlink>
    </w:p>
    <w:p>
      <w:pPr>
        <w:pStyle w:val="TOC1"/>
        <w:tabs>
          <w:tab w:val="right" w:leader="dot" w:pos="8306"/>
        </w:tabs>
      </w:pPr>
      <w:hyperlink w:anchor="_Toc32059" w:history="1">
        <w:r>
          <w:rPr>
            <w:rFonts w:ascii="仿宋" w:eastAsia="仿宋" w:hAnsi="仿宋" w:cs="仿宋" w:hint="eastAsia"/>
            <w:lang w:eastAsia="zh-CN"/>
          </w:rPr>
          <w:t>九、电能表项目环境影响分析</w:t>
        </w:r>
        <w:r>
          <w:tab/>
        </w:r>
        <w:r>
          <w:fldChar w:fldCharType="begin"/>
        </w:r>
        <w:r>
          <w:instrText xml:space="preserve"> PAGEREF _Toc32059 \h </w:instrText>
        </w:r>
        <w:r>
          <w:fldChar w:fldCharType="separate"/>
        </w:r>
        <w:r>
          <w:t>32</w:t>
        </w:r>
        <w:r>
          <w:fldChar w:fldCharType="end"/>
        </w:r>
      </w:hyperlink>
    </w:p>
    <w:p>
      <w:pPr>
        <w:pStyle w:val="TOC2"/>
        <w:tabs>
          <w:tab w:val="right" w:leader="dot" w:pos="8306"/>
        </w:tabs>
      </w:pPr>
      <w:hyperlink w:anchor="_Toc725" w:history="1">
        <w:r>
          <w:rPr>
            <w:rFonts w:ascii="仿宋" w:eastAsia="仿宋" w:hAnsi="仿宋" w:cs="仿宋" w:hint="eastAsia"/>
            <w:lang w:eastAsia="zh-CN"/>
          </w:rPr>
          <w:t>(一)、建设区域环境质量现状</w:t>
        </w:r>
        <w:r>
          <w:tab/>
        </w:r>
        <w:r>
          <w:fldChar w:fldCharType="begin"/>
        </w:r>
        <w:r>
          <w:instrText xml:space="preserve"> PAGEREF _Toc725 \h </w:instrText>
        </w:r>
        <w:r>
          <w:fldChar w:fldCharType="separate"/>
        </w:r>
        <w:r>
          <w:t>32</w:t>
        </w:r>
        <w:r>
          <w:fldChar w:fldCharType="end"/>
        </w:r>
      </w:hyperlink>
    </w:p>
    <w:p>
      <w:pPr>
        <w:pStyle w:val="TOC2"/>
        <w:tabs>
          <w:tab w:val="right" w:leader="dot" w:pos="8306"/>
        </w:tabs>
      </w:pPr>
      <w:hyperlink w:anchor="_Toc18024" w:history="1">
        <w:r>
          <w:rPr>
            <w:rFonts w:ascii="仿宋" w:eastAsia="仿宋" w:hAnsi="仿宋" w:cs="仿宋" w:hint="eastAsia"/>
            <w:lang w:eastAsia="zh-CN"/>
          </w:rPr>
          <w:t>(二)、建设期环境保护</w:t>
        </w:r>
        <w:r>
          <w:tab/>
        </w:r>
        <w:r>
          <w:fldChar w:fldCharType="begin"/>
        </w:r>
        <w:r>
          <w:instrText xml:space="preserve"> PAGEREF _Toc18024 \h </w:instrText>
        </w:r>
        <w:r>
          <w:fldChar w:fldCharType="separate"/>
        </w:r>
        <w:r>
          <w:t>33</w:t>
        </w:r>
        <w:r>
          <w:fldChar w:fldCharType="end"/>
        </w:r>
      </w:hyperlink>
    </w:p>
    <w:p>
      <w:pPr>
        <w:pStyle w:val="TOC2"/>
        <w:tabs>
          <w:tab w:val="right" w:leader="dot" w:pos="8306"/>
        </w:tabs>
      </w:pPr>
      <w:hyperlink w:anchor="_Toc11004" w:history="1">
        <w:r>
          <w:rPr>
            <w:rFonts w:ascii="仿宋" w:eastAsia="仿宋" w:hAnsi="仿宋" w:cs="仿宋" w:hint="eastAsia"/>
            <w:lang w:eastAsia="zh-CN"/>
          </w:rPr>
          <w:t>(三)、运营期环境保护</w:t>
        </w:r>
        <w:r>
          <w:tab/>
        </w:r>
        <w:r>
          <w:fldChar w:fldCharType="begin"/>
        </w:r>
        <w:r>
          <w:instrText xml:space="preserve"> PAGEREF _Toc11004 \h </w:instrText>
        </w:r>
        <w:r>
          <w:fldChar w:fldCharType="separate"/>
        </w:r>
        <w:r>
          <w:t>35</w:t>
        </w:r>
        <w:r>
          <w:fldChar w:fldCharType="end"/>
        </w:r>
      </w:hyperlink>
    </w:p>
    <w:p>
      <w:pPr>
        <w:pStyle w:val="TOC2"/>
        <w:tabs>
          <w:tab w:val="right" w:leader="dot" w:pos="8306"/>
        </w:tabs>
      </w:pPr>
      <w:hyperlink w:anchor="_Toc10757" w:history="1">
        <w:r>
          <w:rPr>
            <w:rFonts w:ascii="仿宋" w:eastAsia="仿宋" w:hAnsi="仿宋" w:cs="仿宋" w:hint="eastAsia"/>
            <w:lang w:eastAsia="zh-CN"/>
          </w:rPr>
          <w:t>(四)、电能表项目建设对区域经济的影响</w:t>
        </w:r>
        <w:r>
          <w:tab/>
        </w:r>
        <w:r>
          <w:fldChar w:fldCharType="begin"/>
        </w:r>
        <w:r>
          <w:instrText xml:space="preserve"> PAGEREF _Toc10757 \h </w:instrText>
        </w:r>
        <w:r>
          <w:fldChar w:fldCharType="separate"/>
        </w:r>
        <w:r>
          <w:t>36</w:t>
        </w:r>
        <w:r>
          <w:fldChar w:fldCharType="end"/>
        </w:r>
      </w:hyperlink>
    </w:p>
    <w:p>
      <w:pPr>
        <w:pStyle w:val="TOC2"/>
        <w:tabs>
          <w:tab w:val="right" w:leader="dot" w:pos="8306"/>
        </w:tabs>
      </w:pPr>
      <w:hyperlink w:anchor="_Toc13969" w:history="1">
        <w:r>
          <w:rPr>
            <w:rFonts w:ascii="仿宋" w:eastAsia="仿宋" w:hAnsi="仿宋" w:cs="仿宋" w:hint="eastAsia"/>
            <w:lang w:eastAsia="zh-CN"/>
          </w:rPr>
          <w:t>(五)、废弃物处理</w:t>
        </w:r>
        <w:r>
          <w:tab/>
        </w:r>
        <w:r>
          <w:fldChar w:fldCharType="begin"/>
        </w:r>
        <w:r>
          <w:instrText xml:space="preserve"> PAGEREF _Toc13969 \h </w:instrText>
        </w:r>
        <w:r>
          <w:fldChar w:fldCharType="separate"/>
        </w:r>
        <w:r>
          <w:t>38</w:t>
        </w:r>
        <w:r>
          <w:fldChar w:fldCharType="end"/>
        </w:r>
      </w:hyperlink>
    </w:p>
    <w:p>
      <w:pPr>
        <w:pStyle w:val="TOC2"/>
        <w:tabs>
          <w:tab w:val="right" w:leader="dot" w:pos="8306"/>
        </w:tabs>
      </w:pPr>
      <w:hyperlink w:anchor="_Toc1066" w:history="1">
        <w:r>
          <w:rPr>
            <w:rFonts w:ascii="仿宋" w:eastAsia="仿宋" w:hAnsi="仿宋" w:cs="仿宋" w:hint="eastAsia"/>
            <w:lang w:eastAsia="zh-CN"/>
          </w:rPr>
          <w:t>(六)、特殊环境影响分析</w:t>
        </w:r>
        <w:r>
          <w:tab/>
        </w:r>
        <w:r>
          <w:fldChar w:fldCharType="begin"/>
        </w:r>
        <w:r>
          <w:instrText xml:space="preserve"> PAGEREF _Toc1066 \h </w:instrText>
        </w:r>
        <w:r>
          <w:fldChar w:fldCharType="separate"/>
        </w:r>
        <w:r>
          <w:t>39</w:t>
        </w:r>
        <w:r>
          <w:fldChar w:fldCharType="end"/>
        </w:r>
      </w:hyperlink>
    </w:p>
    <w:p>
      <w:pPr>
        <w:pStyle w:val="TOC2"/>
        <w:tabs>
          <w:tab w:val="right" w:leader="dot" w:pos="8306"/>
        </w:tabs>
      </w:pPr>
      <w:hyperlink w:anchor="_Toc20760" w:history="1">
        <w:r>
          <w:rPr>
            <w:rFonts w:ascii="仿宋" w:eastAsia="仿宋" w:hAnsi="仿宋" w:cs="仿宋" w:hint="eastAsia"/>
            <w:lang w:eastAsia="zh-CN"/>
          </w:rPr>
          <w:t>(七)、清洁生产</w:t>
        </w:r>
        <w:r>
          <w:tab/>
        </w:r>
        <w:r>
          <w:fldChar w:fldCharType="begin"/>
        </w:r>
        <w:r>
          <w:instrText xml:space="preserve"> PAGEREF _Toc20760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1" w:history="1">
        <w:r>
          <w:rPr>
            <w:rFonts w:ascii="仿宋" w:eastAsia="仿宋" w:hAnsi="仿宋" w:cs="仿宋" w:hint="eastAsia"/>
            <w:lang w:eastAsia="zh-CN"/>
          </w:rPr>
          <w:t>(八)、环境保护综合评价</w:t>
        </w:r>
        <w:r>
          <w:tab/>
        </w:r>
        <w:r>
          <w:fldChar w:fldCharType="begin"/>
        </w:r>
        <w:r>
          <w:instrText xml:space="preserve"> PAGEREF _Toc23251 \h </w:instrText>
        </w:r>
        <w:r>
          <w:fldChar w:fldCharType="separate"/>
        </w:r>
        <w:r>
          <w:t>41</w:t>
        </w:r>
        <w:r>
          <w:fldChar w:fldCharType="end"/>
        </w:r>
      </w:hyperlink>
    </w:p>
    <w:p>
      <w:pPr>
        <w:pStyle w:val="TOC1"/>
        <w:tabs>
          <w:tab w:val="right" w:leader="dot" w:pos="8306"/>
        </w:tabs>
      </w:pPr>
      <w:hyperlink w:anchor="_Toc30462" w:history="1">
        <w:r>
          <w:rPr>
            <w:rFonts w:ascii="仿宋" w:eastAsia="仿宋" w:hAnsi="仿宋" w:cs="仿宋" w:hint="eastAsia"/>
            <w:lang w:eastAsia="zh-CN"/>
          </w:rPr>
          <w:t>十、生产安全保护</w:t>
        </w:r>
        <w:r>
          <w:tab/>
        </w:r>
        <w:r>
          <w:fldChar w:fldCharType="begin"/>
        </w:r>
        <w:r>
          <w:instrText xml:space="preserve"> PAGEREF _Toc30462 \h </w:instrText>
        </w:r>
        <w:r>
          <w:fldChar w:fldCharType="separate"/>
        </w:r>
        <w:r>
          <w:t>43</w:t>
        </w:r>
        <w:r>
          <w:fldChar w:fldCharType="end"/>
        </w:r>
      </w:hyperlink>
    </w:p>
    <w:p>
      <w:pPr>
        <w:pStyle w:val="TOC2"/>
        <w:tabs>
          <w:tab w:val="right" w:leader="dot" w:pos="8306"/>
        </w:tabs>
      </w:pPr>
      <w:hyperlink w:anchor="_Toc5524" w:history="1">
        <w:r>
          <w:rPr>
            <w:rFonts w:ascii="仿宋" w:eastAsia="仿宋" w:hAnsi="仿宋" w:cs="仿宋" w:hint="eastAsia"/>
            <w:lang w:eastAsia="zh-CN"/>
          </w:rPr>
          <w:t>(一)、消防安全</w:t>
        </w:r>
        <w:r>
          <w:tab/>
        </w:r>
        <w:r>
          <w:fldChar w:fldCharType="begin"/>
        </w:r>
        <w:r>
          <w:instrText xml:space="preserve"> PAGEREF _Toc5524 \h </w:instrText>
        </w:r>
        <w:r>
          <w:fldChar w:fldCharType="separate"/>
        </w:r>
        <w:r>
          <w:t>43</w:t>
        </w:r>
        <w:r>
          <w:fldChar w:fldCharType="end"/>
        </w:r>
      </w:hyperlink>
    </w:p>
    <w:p>
      <w:pPr>
        <w:pStyle w:val="TOC2"/>
        <w:tabs>
          <w:tab w:val="right" w:leader="dot" w:pos="8306"/>
        </w:tabs>
      </w:pPr>
      <w:hyperlink w:anchor="_Toc17153" w:history="1">
        <w:r>
          <w:rPr>
            <w:rFonts w:ascii="仿宋" w:eastAsia="仿宋" w:hAnsi="仿宋" w:cs="仿宋" w:hint="eastAsia"/>
            <w:lang w:eastAsia="zh-CN"/>
          </w:rPr>
          <w:t>(二)、防火防爆总图布置措施</w:t>
        </w:r>
        <w:r>
          <w:tab/>
        </w:r>
        <w:r>
          <w:fldChar w:fldCharType="begin"/>
        </w:r>
        <w:r>
          <w:instrText xml:space="preserve"> PAGEREF _Toc17153 \h </w:instrText>
        </w:r>
        <w:r>
          <w:fldChar w:fldCharType="separate"/>
        </w:r>
        <w:r>
          <w:t>44</w:t>
        </w:r>
        <w:r>
          <w:fldChar w:fldCharType="end"/>
        </w:r>
      </w:hyperlink>
    </w:p>
    <w:p>
      <w:pPr>
        <w:pStyle w:val="TOC2"/>
        <w:tabs>
          <w:tab w:val="right" w:leader="dot" w:pos="8306"/>
        </w:tabs>
      </w:pPr>
      <w:hyperlink w:anchor="_Toc14302" w:history="1">
        <w:r>
          <w:rPr>
            <w:rFonts w:ascii="仿宋" w:eastAsia="仿宋" w:hAnsi="仿宋" w:cs="仿宋" w:hint="eastAsia"/>
            <w:lang w:eastAsia="zh-CN"/>
          </w:rPr>
          <w:t>(三)、自然灾害防范措施</w:t>
        </w:r>
        <w:r>
          <w:tab/>
        </w:r>
        <w:r>
          <w:fldChar w:fldCharType="begin"/>
        </w:r>
        <w:r>
          <w:instrText xml:space="preserve"> PAGEREF _Toc14302 \h </w:instrText>
        </w:r>
        <w:r>
          <w:fldChar w:fldCharType="separate"/>
        </w:r>
        <w:r>
          <w:t>45</w:t>
        </w:r>
        <w:r>
          <w:fldChar w:fldCharType="end"/>
        </w:r>
      </w:hyperlink>
    </w:p>
    <w:p>
      <w:pPr>
        <w:pStyle w:val="TOC2"/>
        <w:tabs>
          <w:tab w:val="right" w:leader="dot" w:pos="8306"/>
        </w:tabs>
      </w:pPr>
      <w:hyperlink w:anchor="_Toc22472" w:history="1">
        <w:r>
          <w:rPr>
            <w:rFonts w:ascii="仿宋" w:eastAsia="仿宋" w:hAnsi="仿宋" w:cs="仿宋" w:hint="eastAsia"/>
            <w:lang w:eastAsia="zh-CN"/>
          </w:rPr>
          <w:t>(四)、安全色及安全标志使用要求</w:t>
        </w:r>
        <w:r>
          <w:tab/>
        </w:r>
        <w:r>
          <w:fldChar w:fldCharType="begin"/>
        </w:r>
        <w:r>
          <w:instrText xml:space="preserve"> PAGEREF _Toc22472 \h </w:instrText>
        </w:r>
        <w:r>
          <w:fldChar w:fldCharType="separate"/>
        </w:r>
        <w:r>
          <w:t>46</w:t>
        </w:r>
        <w:r>
          <w:fldChar w:fldCharType="end"/>
        </w:r>
      </w:hyperlink>
    </w:p>
    <w:p>
      <w:pPr>
        <w:pStyle w:val="TOC2"/>
        <w:tabs>
          <w:tab w:val="right" w:leader="dot" w:pos="8306"/>
        </w:tabs>
      </w:pPr>
      <w:hyperlink w:anchor="_Toc23221" w:history="1">
        <w:r>
          <w:rPr>
            <w:rFonts w:ascii="仿宋" w:eastAsia="仿宋" w:hAnsi="仿宋" w:cs="仿宋" w:hint="eastAsia"/>
            <w:lang w:eastAsia="zh-CN"/>
          </w:rPr>
          <w:t>(五)、防尘防毒措施</w:t>
        </w:r>
        <w:r>
          <w:tab/>
        </w:r>
        <w:r>
          <w:fldChar w:fldCharType="begin"/>
        </w:r>
        <w:r>
          <w:instrText xml:space="preserve"> PAGEREF _Toc23221 \h </w:instrText>
        </w:r>
        <w:r>
          <w:fldChar w:fldCharType="separate"/>
        </w:r>
        <w:r>
          <w:t>47</w:t>
        </w:r>
        <w:r>
          <w:fldChar w:fldCharType="end"/>
        </w:r>
      </w:hyperlink>
    </w:p>
    <w:p>
      <w:pPr>
        <w:pStyle w:val="TOC2"/>
        <w:tabs>
          <w:tab w:val="right" w:leader="dot" w:pos="8306"/>
        </w:tabs>
      </w:pPr>
      <w:hyperlink w:anchor="_Toc20320" w:history="1">
        <w:r>
          <w:rPr>
            <w:rFonts w:ascii="仿宋" w:eastAsia="仿宋" w:hAnsi="仿宋" w:cs="仿宋" w:hint="eastAsia"/>
            <w:lang w:eastAsia="zh-CN"/>
          </w:rPr>
          <w:t>(六)、防静电、触电防护及防雷措施</w:t>
        </w:r>
        <w:r>
          <w:tab/>
        </w:r>
        <w:r>
          <w:fldChar w:fldCharType="begin"/>
        </w:r>
        <w:r>
          <w:instrText xml:space="preserve"> PAGEREF _Toc20320 \h </w:instrText>
        </w:r>
        <w:r>
          <w:fldChar w:fldCharType="separate"/>
        </w:r>
        <w:r>
          <w:t>48</w:t>
        </w:r>
        <w:r>
          <w:fldChar w:fldCharType="end"/>
        </w:r>
      </w:hyperlink>
    </w:p>
    <w:p>
      <w:pPr>
        <w:pStyle w:val="TOC2"/>
        <w:tabs>
          <w:tab w:val="right" w:leader="dot" w:pos="8306"/>
        </w:tabs>
      </w:pPr>
      <w:hyperlink w:anchor="_Toc18622" w:history="1">
        <w:r>
          <w:rPr>
            <w:rFonts w:ascii="仿宋" w:eastAsia="仿宋" w:hAnsi="仿宋" w:cs="仿宋" w:hint="eastAsia"/>
            <w:lang w:eastAsia="zh-CN"/>
          </w:rPr>
          <w:t>(七)、机械设备安全保障措施</w:t>
        </w:r>
        <w:r>
          <w:tab/>
        </w:r>
        <w:r>
          <w:fldChar w:fldCharType="begin"/>
        </w:r>
        <w:r>
          <w:instrText xml:space="preserve"> PAGEREF _Toc18622 \h </w:instrText>
        </w:r>
        <w:r>
          <w:fldChar w:fldCharType="separate"/>
        </w:r>
        <w:r>
          <w:t>49</w:t>
        </w:r>
        <w:r>
          <w:fldChar w:fldCharType="end"/>
        </w:r>
      </w:hyperlink>
    </w:p>
    <w:p>
      <w:pPr>
        <w:pStyle w:val="TOC1"/>
        <w:tabs>
          <w:tab w:val="right" w:leader="dot" w:pos="8306"/>
        </w:tabs>
      </w:pPr>
      <w:hyperlink w:anchor="_Toc10100" w:history="1">
        <w:r>
          <w:rPr>
            <w:rFonts w:ascii="仿宋" w:eastAsia="仿宋" w:hAnsi="仿宋" w:cs="仿宋" w:hint="eastAsia"/>
            <w:lang w:eastAsia="zh-CN"/>
          </w:rPr>
          <w:t>十一、电能表项目社会影响</w:t>
        </w:r>
        <w:r>
          <w:tab/>
        </w:r>
        <w:r>
          <w:fldChar w:fldCharType="begin"/>
        </w:r>
        <w:r>
          <w:instrText xml:space="preserve"> PAGEREF _Toc10100 \h </w:instrText>
        </w:r>
        <w:r>
          <w:fldChar w:fldCharType="separate"/>
        </w:r>
        <w:r>
          <w:t>50</w:t>
        </w:r>
        <w:r>
          <w:fldChar w:fldCharType="end"/>
        </w:r>
      </w:hyperlink>
    </w:p>
    <w:p>
      <w:pPr>
        <w:pStyle w:val="TOC2"/>
        <w:tabs>
          <w:tab w:val="right" w:leader="dot" w:pos="8306"/>
        </w:tabs>
      </w:pPr>
      <w:hyperlink w:anchor="_Toc30734" w:history="1">
        <w:r>
          <w:rPr>
            <w:rFonts w:ascii="仿宋" w:eastAsia="仿宋" w:hAnsi="仿宋" w:cs="仿宋" w:hint="eastAsia"/>
            <w:lang w:eastAsia="zh-CN"/>
          </w:rPr>
          <w:t>(一)、社会责任与义务</w:t>
        </w:r>
        <w:r>
          <w:tab/>
        </w:r>
        <w:r>
          <w:fldChar w:fldCharType="begin"/>
        </w:r>
        <w:r>
          <w:instrText xml:space="preserve"> PAGEREF _Toc30734 \h </w:instrText>
        </w:r>
        <w:r>
          <w:fldChar w:fldCharType="separate"/>
        </w:r>
        <w:r>
          <w:t>50</w:t>
        </w:r>
        <w:r>
          <w:fldChar w:fldCharType="end"/>
        </w:r>
      </w:hyperlink>
    </w:p>
    <w:p>
      <w:pPr>
        <w:pStyle w:val="TOC2"/>
        <w:tabs>
          <w:tab w:val="right" w:leader="dot" w:pos="8306"/>
        </w:tabs>
      </w:pPr>
      <w:hyperlink w:anchor="_Toc6271" w:history="1">
        <w:r>
          <w:rPr>
            <w:rFonts w:ascii="仿宋" w:eastAsia="仿宋" w:hAnsi="仿宋" w:cs="仿宋" w:hint="eastAsia"/>
            <w:lang w:eastAsia="zh-CN"/>
          </w:rPr>
          <w:t>(二)、社会参与与沟通</w:t>
        </w:r>
        <w:r>
          <w:tab/>
        </w:r>
        <w:r>
          <w:fldChar w:fldCharType="begin"/>
        </w:r>
        <w:r>
          <w:instrText xml:space="preserve"> PAGEREF _Toc6271 \h </w:instrText>
        </w:r>
        <w:r>
          <w:fldChar w:fldCharType="separate"/>
        </w:r>
        <w:r>
          <w:t>51</w:t>
        </w:r>
        <w:r>
          <w:fldChar w:fldCharType="end"/>
        </w:r>
      </w:hyperlink>
    </w:p>
    <w:p>
      <w:pPr>
        <w:pStyle w:val="TOC1"/>
        <w:tabs>
          <w:tab w:val="right" w:leader="dot" w:pos="8306"/>
        </w:tabs>
      </w:pPr>
      <w:hyperlink w:anchor="_Toc14115" w:history="1">
        <w:r>
          <w:rPr>
            <w:rFonts w:ascii="仿宋" w:eastAsia="仿宋" w:hAnsi="仿宋" w:cs="仿宋" w:hint="eastAsia"/>
            <w:lang w:eastAsia="zh-CN"/>
          </w:rPr>
          <w:t>十二、电能表项目风险管理</w:t>
        </w:r>
        <w:r>
          <w:tab/>
        </w:r>
        <w:r>
          <w:fldChar w:fldCharType="begin"/>
        </w:r>
        <w:r>
          <w:instrText xml:space="preserve"> PAGEREF _Toc14115 \h </w:instrText>
        </w:r>
        <w:r>
          <w:fldChar w:fldCharType="separate"/>
        </w:r>
        <w:r>
          <w:t>52</w:t>
        </w:r>
        <w:r>
          <w:fldChar w:fldCharType="end"/>
        </w:r>
      </w:hyperlink>
    </w:p>
    <w:p>
      <w:pPr>
        <w:pStyle w:val="TOC2"/>
        <w:tabs>
          <w:tab w:val="right" w:leader="dot" w:pos="8306"/>
        </w:tabs>
      </w:pPr>
      <w:hyperlink w:anchor="_Toc30532" w:history="1">
        <w:r>
          <w:rPr>
            <w:rFonts w:ascii="仿宋" w:eastAsia="仿宋" w:hAnsi="仿宋" w:cs="仿宋" w:hint="eastAsia"/>
            <w:lang w:eastAsia="zh-CN"/>
          </w:rPr>
          <w:t>(一)、风险识别与评估</w:t>
        </w:r>
        <w:r>
          <w:tab/>
        </w:r>
        <w:r>
          <w:fldChar w:fldCharType="begin"/>
        </w:r>
        <w:r>
          <w:instrText xml:space="preserve"> PAGEREF _Toc30532 \h </w:instrText>
        </w:r>
        <w:r>
          <w:fldChar w:fldCharType="separate"/>
        </w:r>
        <w:r>
          <w:t>52</w:t>
        </w:r>
        <w:r>
          <w:fldChar w:fldCharType="end"/>
        </w:r>
      </w:hyperlink>
    </w:p>
    <w:p>
      <w:pPr>
        <w:pStyle w:val="TOC2"/>
        <w:tabs>
          <w:tab w:val="right" w:leader="dot" w:pos="8306"/>
        </w:tabs>
      </w:pPr>
      <w:hyperlink w:anchor="_Toc20201" w:history="1">
        <w:r>
          <w:rPr>
            <w:rFonts w:ascii="仿宋" w:eastAsia="仿宋" w:hAnsi="仿宋" w:cs="仿宋" w:hint="eastAsia"/>
            <w:lang w:eastAsia="zh-CN"/>
          </w:rPr>
          <w:t>(二)、风险应对策略</w:t>
        </w:r>
        <w:r>
          <w:tab/>
        </w:r>
        <w:r>
          <w:fldChar w:fldCharType="begin"/>
        </w:r>
        <w:r>
          <w:instrText xml:space="preserve"> PAGEREF _Toc20201 \h </w:instrText>
        </w:r>
        <w:r>
          <w:fldChar w:fldCharType="separate"/>
        </w:r>
        <w:r>
          <w:t>53</w:t>
        </w:r>
        <w:r>
          <w:fldChar w:fldCharType="end"/>
        </w:r>
      </w:hyperlink>
    </w:p>
    <w:p>
      <w:pPr>
        <w:pStyle w:val="TOC2"/>
        <w:tabs>
          <w:tab w:val="right" w:leader="dot" w:pos="8306"/>
        </w:tabs>
      </w:pPr>
      <w:hyperlink w:anchor="_Toc31568" w:history="1">
        <w:r>
          <w:rPr>
            <w:rFonts w:ascii="仿宋" w:eastAsia="仿宋" w:hAnsi="仿宋" w:cs="仿宋" w:hint="eastAsia"/>
            <w:lang w:eastAsia="zh-CN"/>
          </w:rPr>
          <w:t>(三)、风险监控与控制</w:t>
        </w:r>
        <w:r>
          <w:tab/>
        </w:r>
        <w:r>
          <w:fldChar w:fldCharType="begin"/>
        </w:r>
        <w:r>
          <w:instrText xml:space="preserve"> PAGEREF _Toc31568 \h </w:instrText>
        </w:r>
        <w:r>
          <w:fldChar w:fldCharType="separate"/>
        </w:r>
        <w:r>
          <w:t>55</w:t>
        </w:r>
        <w:r>
          <w:fldChar w:fldCharType="end"/>
        </w:r>
      </w:hyperlink>
    </w:p>
    <w:p>
      <w:pPr>
        <w:pStyle w:val="TOC1"/>
        <w:tabs>
          <w:tab w:val="right" w:leader="dot" w:pos="8306"/>
        </w:tabs>
      </w:pPr>
      <w:hyperlink w:anchor="_Toc10693" w:history="1">
        <w:r>
          <w:rPr>
            <w:rFonts w:ascii="仿宋" w:eastAsia="仿宋" w:hAnsi="仿宋" w:cs="仿宋" w:hint="eastAsia"/>
            <w:lang w:eastAsia="zh-CN"/>
          </w:rPr>
          <w:t>十三、风险识别与分类</w:t>
        </w:r>
        <w:r>
          <w:tab/>
        </w:r>
        <w:r>
          <w:fldChar w:fldCharType="begin"/>
        </w:r>
        <w:r>
          <w:instrText xml:space="preserve"> PAGEREF _Toc10693 \h </w:instrText>
        </w:r>
        <w:r>
          <w:fldChar w:fldCharType="separate"/>
        </w:r>
        <w:r>
          <w:t>56</w:t>
        </w:r>
        <w:r>
          <w:fldChar w:fldCharType="end"/>
        </w:r>
      </w:hyperlink>
    </w:p>
    <w:p>
      <w:pPr>
        <w:pStyle w:val="TOC2"/>
        <w:tabs>
          <w:tab w:val="right" w:leader="dot" w:pos="8306"/>
        </w:tabs>
      </w:pPr>
      <w:hyperlink w:anchor="_Toc23130" w:history="1">
        <w:r>
          <w:rPr>
            <w:rFonts w:ascii="仿宋" w:eastAsia="仿宋" w:hAnsi="仿宋" w:cs="仿宋" w:hint="eastAsia"/>
            <w:lang w:eastAsia="zh-CN"/>
          </w:rPr>
          <w:t>(一)、风险识别</w:t>
        </w:r>
        <w:r>
          <w:tab/>
        </w:r>
        <w:r>
          <w:fldChar w:fldCharType="begin"/>
        </w:r>
        <w:r>
          <w:instrText xml:space="preserve"> PAGEREF _Toc23130 \h </w:instrText>
        </w:r>
        <w:r>
          <w:fldChar w:fldCharType="separate"/>
        </w:r>
        <w:r>
          <w:t>56</w:t>
        </w:r>
        <w:r>
          <w:fldChar w:fldCharType="end"/>
        </w:r>
      </w:hyperlink>
    </w:p>
    <w:p>
      <w:pPr>
        <w:pStyle w:val="TOC2"/>
        <w:tabs>
          <w:tab w:val="right" w:leader="dot" w:pos="8306"/>
        </w:tabs>
      </w:pPr>
      <w:hyperlink w:anchor="_Toc20461" w:history="1">
        <w:r>
          <w:rPr>
            <w:rFonts w:ascii="仿宋" w:eastAsia="仿宋" w:hAnsi="仿宋" w:cs="仿宋" w:hint="eastAsia"/>
            <w:lang w:eastAsia="zh-CN"/>
          </w:rPr>
          <w:t>(二)、风险分类</w:t>
        </w:r>
        <w:r>
          <w:tab/>
        </w:r>
        <w:r>
          <w:fldChar w:fldCharType="begin"/>
        </w:r>
        <w:r>
          <w:instrText xml:space="preserve"> PAGEREF _Toc20461 \h </w:instrText>
        </w:r>
        <w:r>
          <w:fldChar w:fldCharType="separate"/>
        </w:r>
        <w:r>
          <w:t>57</w:t>
        </w:r>
        <w:r>
          <w:fldChar w:fldCharType="end"/>
        </w:r>
      </w:hyperlink>
    </w:p>
    <w:p>
      <w:pPr>
        <w:pStyle w:val="TOC1"/>
        <w:tabs>
          <w:tab w:val="right" w:leader="dot" w:pos="8306"/>
        </w:tabs>
      </w:pPr>
      <w:hyperlink w:anchor="_Toc26545" w:history="1">
        <w:r>
          <w:rPr>
            <w:rFonts w:ascii="仿宋" w:eastAsia="仿宋" w:hAnsi="仿宋" w:cs="仿宋" w:hint="eastAsia"/>
            <w:lang w:eastAsia="zh-CN"/>
          </w:rPr>
          <w:t>十四、营销与推广策略</w:t>
        </w:r>
        <w:r>
          <w:tab/>
        </w:r>
        <w:r>
          <w:fldChar w:fldCharType="begin"/>
        </w:r>
        <w:r>
          <w:instrText xml:space="preserve"> PAGEREF _Toc26545 \h </w:instrText>
        </w:r>
        <w:r>
          <w:fldChar w:fldCharType="separate"/>
        </w:r>
        <w:r>
          <w:t>59</w:t>
        </w:r>
        <w:r>
          <w:fldChar w:fldCharType="end"/>
        </w:r>
      </w:hyperlink>
    </w:p>
    <w:p>
      <w:pPr>
        <w:pStyle w:val="TOC2"/>
        <w:tabs>
          <w:tab w:val="right" w:leader="dot" w:pos="8306"/>
        </w:tabs>
      </w:pPr>
      <w:hyperlink w:anchor="_Toc19358" w:history="1">
        <w:r>
          <w:rPr>
            <w:rFonts w:ascii="仿宋" w:eastAsia="仿宋" w:hAnsi="仿宋" w:cs="仿宋" w:hint="eastAsia"/>
            <w:lang w:eastAsia="zh-CN"/>
          </w:rPr>
          <w:t>(一)、产品/服务定位与特点</w:t>
        </w:r>
        <w:r>
          <w:tab/>
        </w:r>
        <w:r>
          <w:fldChar w:fldCharType="begin"/>
        </w:r>
        <w:r>
          <w:instrText xml:space="preserve"> PAGEREF _Toc19358 \h </w:instrText>
        </w:r>
        <w:r>
          <w:fldChar w:fldCharType="separate"/>
        </w:r>
        <w:r>
          <w:t>59</w:t>
        </w:r>
        <w:r>
          <w:fldChar w:fldCharType="end"/>
        </w:r>
      </w:hyperlink>
    </w:p>
    <w:p>
      <w:pPr>
        <w:pStyle w:val="TOC2"/>
        <w:tabs>
          <w:tab w:val="right" w:leader="dot" w:pos="8306"/>
        </w:tabs>
      </w:pPr>
      <w:hyperlink w:anchor="_Toc8223" w:history="1">
        <w:r>
          <w:rPr>
            <w:rFonts w:ascii="仿宋" w:eastAsia="仿宋" w:hAnsi="仿宋" w:cs="仿宋" w:hint="eastAsia"/>
            <w:lang w:eastAsia="zh-CN"/>
          </w:rPr>
          <w:t>(二)、市场定位与竞争分析</w:t>
        </w:r>
        <w:r>
          <w:tab/>
        </w:r>
        <w:r>
          <w:fldChar w:fldCharType="begin"/>
        </w:r>
        <w:r>
          <w:instrText xml:space="preserve"> PAGEREF _Toc8223 \h </w:instrText>
        </w:r>
        <w:r>
          <w:fldChar w:fldCharType="separate"/>
        </w:r>
        <w:r>
          <w:t>60</w:t>
        </w:r>
        <w:r>
          <w:fldChar w:fldCharType="end"/>
        </w:r>
      </w:hyperlink>
    </w:p>
    <w:p>
      <w:pPr>
        <w:pStyle w:val="TOC2"/>
        <w:tabs>
          <w:tab w:val="right" w:leader="dot" w:pos="8306"/>
        </w:tabs>
      </w:pPr>
      <w:hyperlink w:anchor="_Toc23536" w:history="1">
        <w:r>
          <w:rPr>
            <w:rFonts w:ascii="仿宋" w:eastAsia="仿宋" w:hAnsi="仿宋" w:cs="仿宋" w:hint="eastAsia"/>
            <w:lang w:eastAsia="zh-CN"/>
          </w:rPr>
          <w:t>(三)、营销渠道与策略</w:t>
        </w:r>
        <w:r>
          <w:tab/>
        </w:r>
        <w:r>
          <w:fldChar w:fldCharType="begin"/>
        </w:r>
        <w:r>
          <w:instrText xml:space="preserve"> PAGEREF _Toc23536 \h </w:instrText>
        </w:r>
        <w:r>
          <w:fldChar w:fldCharType="separate"/>
        </w:r>
        <w:r>
          <w:t>62</w:t>
        </w:r>
        <w:r>
          <w:fldChar w:fldCharType="end"/>
        </w:r>
      </w:hyperlink>
    </w:p>
    <w:p>
      <w:pPr>
        <w:pStyle w:val="TOC2"/>
        <w:tabs>
          <w:tab w:val="right" w:leader="dot" w:pos="8306"/>
        </w:tabs>
      </w:pPr>
      <w:hyperlink w:anchor="_Toc3566" w:history="1">
        <w:r>
          <w:rPr>
            <w:rFonts w:ascii="仿宋" w:eastAsia="仿宋" w:hAnsi="仿宋" w:cs="仿宋" w:hint="eastAsia"/>
            <w:lang w:eastAsia="zh-CN"/>
          </w:rPr>
          <w:t>(四)、推广与宣传活动</w:t>
        </w:r>
        <w:r>
          <w:tab/>
        </w:r>
        <w:r>
          <w:fldChar w:fldCharType="begin"/>
        </w:r>
        <w:r>
          <w:instrText xml:space="preserve"> PAGEREF _Toc3566 \h </w:instrText>
        </w:r>
        <w:r>
          <w:fldChar w:fldCharType="separate"/>
        </w:r>
        <w:r>
          <w:t>63</w:t>
        </w:r>
        <w:r>
          <w:fldChar w:fldCharType="end"/>
        </w:r>
      </w:hyperlink>
    </w:p>
    <w:p>
      <w:pPr>
        <w:pStyle w:val="TOC1"/>
        <w:tabs>
          <w:tab w:val="right" w:leader="dot" w:pos="8306"/>
        </w:tabs>
      </w:pPr>
      <w:hyperlink w:anchor="_Toc21334" w:history="1">
        <w:r>
          <w:rPr>
            <w:rFonts w:ascii="仿宋" w:eastAsia="仿宋" w:hAnsi="仿宋" w:cs="仿宋" w:hint="eastAsia"/>
            <w:lang w:eastAsia="zh-CN"/>
          </w:rPr>
          <w:t>十五、电能表项目治理与监督</w:t>
        </w:r>
        <w:r>
          <w:tab/>
        </w:r>
        <w:r>
          <w:fldChar w:fldCharType="begin"/>
        </w:r>
        <w:r>
          <w:instrText xml:space="preserve"> PAGEREF _Toc21334 \h </w:instrText>
        </w:r>
        <w:r>
          <w:fldChar w:fldCharType="separate"/>
        </w:r>
        <w:r>
          <w:t>68</w:t>
        </w:r>
        <w:r>
          <w:fldChar w:fldCharType="end"/>
        </w:r>
      </w:hyperlink>
    </w:p>
    <w:p>
      <w:pPr>
        <w:pStyle w:val="TOC2"/>
        <w:tabs>
          <w:tab w:val="right" w:leader="dot" w:pos="8306"/>
        </w:tabs>
      </w:pPr>
      <w:hyperlink w:anchor="_Toc3558" w:history="1">
        <w:r>
          <w:rPr>
            <w:rFonts w:ascii="仿宋" w:eastAsia="仿宋" w:hAnsi="仿宋" w:cs="仿宋" w:hint="eastAsia"/>
            <w:lang w:eastAsia="zh-CN"/>
          </w:rPr>
          <w:t>(一)、电能表项目治理结构</w:t>
        </w:r>
        <w:r>
          <w:tab/>
        </w:r>
        <w:r>
          <w:fldChar w:fldCharType="begin"/>
        </w:r>
        <w:r>
          <w:instrText xml:space="preserve"> PAGEREF _Toc3558 \h </w:instrText>
        </w:r>
        <w:r>
          <w:fldChar w:fldCharType="separate"/>
        </w:r>
        <w:r>
          <w:t>68</w:t>
        </w:r>
        <w:r>
          <w:fldChar w:fldCharType="end"/>
        </w:r>
      </w:hyperlink>
    </w:p>
    <w:p>
      <w:pPr>
        <w:pStyle w:val="TOC2"/>
        <w:tabs>
          <w:tab w:val="right" w:leader="dot" w:pos="8306"/>
        </w:tabs>
      </w:pPr>
      <w:hyperlink w:anchor="_Toc9996" w:history="1">
        <w:r>
          <w:rPr>
            <w:rFonts w:ascii="仿宋" w:eastAsia="仿宋" w:hAnsi="仿宋" w:cs="仿宋" w:hint="eastAsia"/>
            <w:lang w:eastAsia="zh-CN"/>
          </w:rPr>
          <w:t>(二)、监督与审计</w:t>
        </w:r>
        <w:r>
          <w:tab/>
        </w:r>
        <w:r>
          <w:fldChar w:fldCharType="begin"/>
        </w:r>
        <w:r>
          <w:instrText xml:space="preserve"> PAGEREF _Toc9996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873"/>
      <w:r>
        <w:rPr>
          <w:rFonts w:ascii="仿宋" w:eastAsia="仿宋" w:hAnsi="仿宋" w:cs="仿宋" w:hint="eastAsia"/>
          <w:lang w:eastAsia="zh-CN"/>
        </w:rPr>
        <w:t>(一)、电能表行业分析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能表行业一直以来都是市场的关注焦点。行业内的发展趋势、竞争态势以及潜在机会都对电能表项目的推进产生深远的影响。通过深入研究行业的整体概貌，我们将更好地理解行业的核心特征，为电能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行业，技术一直是推动创新和发展的关键因素。我们将对当前技术趋势进行详尽分析，包括但不限于人工智能、大数据应用、先进制造技术等。这有助于电能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能表项目成功的基础。我们将对主要竞争对手进行深入研究，包括其市场份额、产品特点、市场定位等。通过全面了解竞争对手的优势和劣势，电能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427"/>
      <w:r>
        <w:rPr>
          <w:rFonts w:ascii="仿宋" w:eastAsia="仿宋" w:hAnsi="仿宋" w:cs="仿宋" w:hint="eastAsia"/>
          <w:sz w:val="28"/>
          <w:lang w:eastAsia="zh-CN"/>
        </w:rPr>
        <w:t>(二)、电能表市场分析预测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通过对市场规模的深入调研，我们将预测电能表市场未来的增长趋势。这包括市场的整体规模、各细分领域的发展趋势等。电能表项目可以根据市场的扩张速度和潜在机会，制定更符合市场需求的发展策略。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了解消费者的需求是市场分析的核心。我们将通过调查研究，深入挖掘目标消费者的需求特点、购买习惯以及对产品和服务的期望。这有助于电能表项目更好地定位目标市场，提供更符合消费者期待的解决方案。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能表项目实施过程中需要充分考虑的因素。我们将对市场风险进行全面评估，包括但不限于政策法规风险、市场竞争风险、技术变革风险等。通过对潜在风险的深入分析，电能表项目可以制定相应的风险缓解策略，降低不确定性对电能表项目的影响。</w:t>
      </w:r>
    </w:p>
    <w:p>
      <w:pPr>
        <w:pStyle w:val="Heading1"/>
        <w:ind w:firstLine="560" w:firstLineChars="200"/>
        <w:rPr>
          <w:rFonts w:ascii="仿宋" w:eastAsia="仿宋" w:hAnsi="仿宋" w:cs="仿宋" w:hint="eastAsia"/>
          <w:sz w:val="28"/>
          <w:lang w:eastAsia="zh-CN"/>
        </w:rPr>
      </w:pPr>
      <w:bookmarkStart w:id="5" w:name="_Toc8581"/>
      <w:r>
        <w:rPr>
          <w:rFonts w:ascii="仿宋" w:eastAsia="仿宋" w:hAnsi="仿宋" w:cs="仿宋" w:hint="eastAsia"/>
          <w:sz w:val="28"/>
          <w:lang w:eastAsia="zh-CN"/>
        </w:rPr>
        <w:t>二、电能表项目土建工程</w:t>
      </w:r>
      <w:bookmarkEnd w:id="5"/>
    </w:p>
    <w:p>
      <w:pPr>
        <w:pStyle w:val="Heading2"/>
        <w:rPr>
          <w:rFonts w:ascii="仿宋" w:eastAsia="仿宋" w:hAnsi="仿宋" w:cs="仿宋" w:hint="eastAsia"/>
          <w:lang w:eastAsia="zh-CN"/>
        </w:rPr>
      </w:pPr>
      <w:bookmarkStart w:id="6" w:name="_Toc59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在电能表项目的建筑工程设计中，我们将秉承一系列重要的设计原则，以确保电能表项目建筑在功能、美观、可持续性等方面达到最佳效果。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在建筑设计中，我们将综合考虑建设和运营成本。通过精细的经济效益分析，确保设计方案在高效利用资源的同时，对电能表项目的长期盈利能力有积极的贡献。</w:t>
      </w:r>
    </w:p>
    <w:p>
      <w:pPr>
        <w:pStyle w:val="Heading2"/>
        <w:ind w:firstLine="560" w:firstLineChars="200"/>
        <w:rPr>
          <w:rFonts w:ascii="仿宋" w:eastAsia="仿宋" w:hAnsi="仿宋" w:cs="仿宋" w:hint="eastAsia"/>
          <w:sz w:val="28"/>
          <w:lang w:eastAsia="zh-CN"/>
        </w:rPr>
      </w:pPr>
      <w:bookmarkStart w:id="7" w:name="_Toc2753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的土建工程设计中，我们将精准设定设计年限，结合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97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能表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本期工程电能表项目预计总建筑面积XXX平方米，其中：计容建筑面积XXX平方米，计划建筑工程投资XX万元，占电能表项目总投资的XX%。</w:t>
      </w:r>
    </w:p>
    <w:p>
      <w:pPr>
        <w:pStyle w:val="Heading1"/>
        <w:ind w:firstLine="560" w:firstLineChars="200"/>
        <w:rPr>
          <w:rFonts w:ascii="仿宋" w:eastAsia="仿宋" w:hAnsi="仿宋" w:cs="仿宋" w:hint="eastAsia"/>
          <w:sz w:val="28"/>
          <w:lang w:eastAsia="zh-CN"/>
        </w:rPr>
      </w:pPr>
      <w:bookmarkStart w:id="10" w:name="_Toc26013"/>
      <w:r>
        <w:rPr>
          <w:rFonts w:ascii="仿宋" w:eastAsia="仿宋" w:hAnsi="仿宋" w:cs="仿宋" w:hint="eastAsia"/>
          <w:sz w:val="28"/>
          <w:lang w:eastAsia="zh-CN"/>
        </w:rPr>
        <w:t>三、电能表项目建设背景及必要性分析</w:t>
      </w:r>
      <w:bookmarkEnd w:id="10"/>
    </w:p>
    <w:p>
      <w:pPr>
        <w:pStyle w:val="Heading2"/>
        <w:rPr>
          <w:rFonts w:ascii="仿宋" w:eastAsia="仿宋" w:hAnsi="仿宋" w:cs="仿宋" w:hint="eastAsia"/>
          <w:lang w:eastAsia="zh-CN"/>
        </w:rPr>
      </w:pPr>
      <w:bookmarkStart w:id="11" w:name="_Toc20848"/>
      <w:r>
        <w:rPr>
          <w:rFonts w:ascii="仿宋" w:eastAsia="仿宋" w:hAnsi="仿宋" w:cs="仿宋" w:hint="eastAsia"/>
          <w:lang w:eastAsia="zh-CN"/>
        </w:rPr>
        <w:t>(一)、电能表项目背景分析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能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我们的背景分析将深入挖掘当前行业的发展趋势，通过对竞争态势的全面审视，找到电能表项目在这个潮流中的定位。同时，我们将关注行业内涌现的新兴机遇，以便电能表项目更好地融入行业发展的潮流中。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能表项目提供了强大的发展动力。我们将聚焦于行业内最新的技术发展趋势，包括但不限于人工智能、大数据分析、物联网等领域。通过深度的技术研究，我们将确保电能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能表项目发展的源泉。我们将投入更多的精力对市场需求进行深入剖析，超越表面的需求，深入挖掘潜在的市场痛点和机遇。通过对市场需求的细致了解，电能表项目将更有针对性地设计解决方案，满足市场的多样化需求，从而更好地促进电能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能表项目战略至关重要。我们将对竞争态势进行更为深入的分析，包括但不限于市场份额、产品特点、客户满意度等多个维度。通过深度的竞争分析，电能表项目将能够更准确地把握市场脉搏，制定具有竞争力的电能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电能表项目的发展具有直接的影响。我们将进行更为全面的法规和政策分析，了解行业发展中的潜在法律风险和合规挑战。通过充分了解和遵守相关法规，电能表项目将确保在法律框架内合法合规运营，为电能表项目的稳健发展提供有力支持。</w:t>
      </w:r>
    </w:p>
    <w:p>
      <w:pPr>
        <w:pStyle w:val="Heading2"/>
        <w:ind w:firstLine="560" w:firstLineChars="200"/>
        <w:rPr>
          <w:rFonts w:ascii="仿宋" w:eastAsia="仿宋" w:hAnsi="仿宋" w:cs="仿宋" w:hint="eastAsia"/>
          <w:sz w:val="28"/>
          <w:lang w:eastAsia="zh-CN"/>
        </w:rPr>
      </w:pPr>
      <w:bookmarkStart w:id="12" w:name="_Toc11223"/>
      <w:r>
        <w:rPr>
          <w:rFonts w:ascii="仿宋" w:eastAsia="仿宋" w:hAnsi="仿宋" w:cs="仿宋" w:hint="eastAsia"/>
          <w:sz w:val="28"/>
          <w:lang w:eastAsia="zh-CN"/>
        </w:rPr>
        <w:t>(二)、电能表项目建设必要性分析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的迫切性源于对行业发展趋势的深刻洞察。我们正处于一个行业变革的时代，科技创新、数字化转型成为企业发展的关键动力。电能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不仅仅是为了跟上潮流，更是为了通过技术创新推动企业的持续发展。通过引入先进的技术和解决方案，电能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能表项目的建设成为必然选择，通过提高产品质量、拓展服务领域，从而在竞争中获得更多的机会。电能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能表项目建设的必要性体现在对客户需求更精准的满足。通过电能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建设的背后是对企业持续创新的追求。只有通过不断创新，企业才能在竞争中立于不败之地。电能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826"/>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043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技术管理特点体现在其创新导向。通过引入最先进的技术趋势和解决方案，电能表项目致力于提升科技含量、提高质量和效率水平。这意味着我们将采用最新的工具和方法，确保电能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能表项目技术管理的显著特征。通过整合不同领域的技术资源，我们实现了跨学科的协同工作。这有助于优化技术架构，提高整体效能。此外，整合性策略还促进了不同技术团队之间的紧密沟通和高效合作，确保电能表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能表项目所采用的技术。通过不断优化技术方案，电能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能表项目团队将在电能表项目初期识别可能的技术风险，并采取相应的预防和应对措施。通过建立健全的风险评估机制，电能表项目能够在实施过程中及时发现并解决潜在的技术问题，保障电能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通过这些独特的技术管理特点，我们确信在电能表项目中，技术将成为电能表项目成功的有力支持。这一深度剖析揭示了技术管理在电能表项目实施中的关键作用，为电能表项目的技术基础奠定了坚实的基础。</w:t>
      </w:r>
    </w:p>
    <w:p>
      <w:pPr>
        <w:pStyle w:val="Heading2"/>
        <w:ind w:firstLine="560" w:firstLineChars="200"/>
        <w:rPr>
          <w:rFonts w:ascii="仿宋" w:eastAsia="仿宋" w:hAnsi="仿宋" w:cs="仿宋" w:hint="eastAsia"/>
          <w:sz w:val="28"/>
          <w:lang w:eastAsia="zh-CN"/>
        </w:rPr>
      </w:pPr>
      <w:bookmarkStart w:id="15" w:name="_Toc11720"/>
      <w:r>
        <w:rPr>
          <w:rFonts w:ascii="仿宋" w:eastAsia="仿宋" w:hAnsi="仿宋" w:cs="仿宋" w:hint="eastAsia"/>
          <w:sz w:val="28"/>
          <w:lang w:eastAsia="zh-CN"/>
        </w:rPr>
        <w:t>(二)、电能表项目工艺技术设计方案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能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能表项目将严格按照相关行业规范要求进行组织。通过有效控制产品质量，电能表项目将致力于为顾客提供优质的电能表项目产品和良好的服务。这体现了电能表项目对于生产活动合规性和质量标准的高度重视，为电能表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能表项目注重生态效益和清洁生产原则。电能表项目建设将紧密结合地方特色经济发展，与社会经济发展规划和区域环境保护规划方案相协调一致。通过与当地区域自然生态系统的结合，电能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能表项目产品具有多样化的客户需求和个性化的特点。因此，电能表项目产品规格品种多样，且单批生产数量较小。为满足这一特点，电能表项目承办单位将建设先进的柔性制造生产线。通过广泛应用柔性制造技术，电能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能表项目采用的技术具有较高的技术含量和自动化水平，处于国内先进水平。这一技术选用不仅体现了对生产效率、质量和环境友好性的高标准要求，同时为电能表项目的可持续发展奠定了坚实的基础。</w:t>
      </w:r>
    </w:p>
    <w:p>
      <w:pPr>
        <w:pStyle w:val="Heading2"/>
        <w:ind w:firstLine="560" w:firstLineChars="200"/>
        <w:rPr>
          <w:rFonts w:ascii="仿宋" w:eastAsia="仿宋" w:hAnsi="仿宋" w:cs="仿宋" w:hint="eastAsia"/>
          <w:sz w:val="28"/>
          <w:lang w:eastAsia="zh-CN"/>
        </w:rPr>
      </w:pPr>
      <w:bookmarkStart w:id="16" w:name="_Toc554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为确保电能表项目的高效生产和技术实施，我们制定了一套精心设计的设备选型方案，以满足电能表项目生产、质量和环保的要求。该方案的主要特点如下：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能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针对电能表项目产品的多样性和小批量生产的特点，我们将建设柔性制造生产线。通过在设备选型中考虑柔性制造技术，可以灵活应对不同产品规格和生产需求，实现生产线的高度灵活性和适应性。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70"/>
      <w:r>
        <w:rPr>
          <w:rFonts w:ascii="仿宋" w:eastAsia="仿宋" w:hAnsi="仿宋" w:cs="仿宋" w:hint="eastAsia"/>
          <w:sz w:val="28"/>
          <w:lang w:eastAsia="zh-CN"/>
        </w:rPr>
        <w:t>五、电能表项目文档管理</w:t>
      </w:r>
      <w:bookmarkEnd w:id="17"/>
    </w:p>
    <w:p>
      <w:pPr>
        <w:pStyle w:val="Heading2"/>
        <w:rPr>
          <w:rFonts w:ascii="仿宋" w:eastAsia="仿宋" w:hAnsi="仿宋" w:cs="仿宋" w:hint="eastAsia"/>
          <w:lang w:eastAsia="zh-CN"/>
        </w:rPr>
      </w:pPr>
      <w:bookmarkStart w:id="18" w:name="_Toc56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电能表项目高度重视文档的质量和准确性，以支持电能表项目的各项活动和决策。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文档的编制始于电能表项目计划的初期，我们制定了详细的文档编制计划，明确了每个文档的内容、格式和编写责任人。在电能表项目启动阶段，我们首先编制了电能表项目章程，明确定义了电能表项目的目标、范围、风险等关键要素。随后，电能表项目团队根据计划陆续编制了需求文档、设计文档、测试文档等各类文档，确保电能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电能表项目管理中的重要环节，旨在确保电能表项目文档符合质量标准和电能表项目需求。在电能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除了内部审查，我们还进行了外部审查，邀请电能表项目相关利益方和专业领域的专家对文档进行独立审查。这有助于获取更全面、客观的反馈，确保电能表项目文档不仅符合内部标准，也满足外部需求。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电能表项目在文档编制与审查方面建立了严格的管理机制，通过规范的流程和多维度的审查，确保电能表项目文档的质量、准确性和可靠性，为电能表项目的顺利推进提供了有力支持。</w:t>
      </w:r>
    </w:p>
    <w:p>
      <w:pPr>
        <w:pStyle w:val="Heading2"/>
        <w:ind w:firstLine="560" w:firstLineChars="200"/>
        <w:rPr>
          <w:rFonts w:ascii="仿宋" w:eastAsia="仿宋" w:hAnsi="仿宋" w:cs="仿宋" w:hint="eastAsia"/>
          <w:sz w:val="28"/>
          <w:lang w:eastAsia="zh-CN"/>
        </w:rPr>
      </w:pPr>
      <w:bookmarkStart w:id="19" w:name="_Toc3180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我们通过多渠道发布文档，包括电子邮件、电能表项目管理平台、内部网站等，以满足不同团队成员的偏好和需求。多渠道发布确保了信息的全面覆盖。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https://d.book118.com/578141035046006047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1E3471"/>
    <w:rsid w:val="341E34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41035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2024-03-06T14:46:00Z</dcterms:created>
  <dcterms:modified xsi:type="dcterms:W3CDTF">2024-03-06T14:47:05Z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9738FE3B7467439592A3C43CEB67925F_11</vt:lpwstr>
  </property>
  <property fmtid="{D5CDD505-2E9C-101B-9397-08002B2CF9AE}" pid="3" name="KSOProductBuildVer">
    <vt:lpwstr>2052-12.1.0.16388</vt:lpwstr>
  </property>
</Properties>
</file>