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水资源保护服务项目规划设计方案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1" w:history="1">
        <w:r>
          <w:rPr>
            <w:rFonts w:ascii="仿宋" w:eastAsia="仿宋" w:hAnsi="仿宋" w:cs="仿宋" w:hint="eastAsia"/>
            <w:lang w:eastAsia="zh-CN"/>
          </w:rPr>
          <w:t>前言</w:t>
        </w:r>
        <w:r>
          <w:tab/>
        </w:r>
        <w:r>
          <w:fldChar w:fldCharType="begin"/>
        </w:r>
        <w:r>
          <w:instrText xml:space="preserve"> PAGEREF _Toc9151 \h </w:instrText>
        </w:r>
        <w:r>
          <w:fldChar w:fldCharType="separate"/>
        </w:r>
        <w:r>
          <w:t>3</w:t>
        </w:r>
        <w:r>
          <w:fldChar w:fldCharType="end"/>
        </w:r>
      </w:hyperlink>
    </w:p>
    <w:p>
      <w:pPr>
        <w:pStyle w:val="TOC1"/>
        <w:tabs>
          <w:tab w:val="right" w:leader="dot" w:pos="8306"/>
        </w:tabs>
      </w:pPr>
      <w:hyperlink w:anchor="_Toc11801" w:history="1">
        <w:r>
          <w:rPr>
            <w:rFonts w:ascii="仿宋" w:eastAsia="仿宋" w:hAnsi="仿宋" w:cs="仿宋" w:hint="eastAsia"/>
            <w:lang w:eastAsia="zh-CN"/>
          </w:rPr>
          <w:t>一、水资源保护服务项目选址可行性分析</w:t>
        </w:r>
        <w:r>
          <w:tab/>
        </w:r>
        <w:r>
          <w:fldChar w:fldCharType="begin"/>
        </w:r>
        <w:r>
          <w:instrText xml:space="preserve"> PAGEREF _Toc11801 \h </w:instrText>
        </w:r>
        <w:r>
          <w:fldChar w:fldCharType="separate"/>
        </w:r>
        <w:r>
          <w:t>3</w:t>
        </w:r>
        <w:r>
          <w:fldChar w:fldCharType="end"/>
        </w:r>
      </w:hyperlink>
    </w:p>
    <w:p>
      <w:pPr>
        <w:pStyle w:val="TOC2"/>
        <w:tabs>
          <w:tab w:val="right" w:leader="dot" w:pos="8306"/>
        </w:tabs>
      </w:pPr>
      <w:hyperlink w:anchor="_Toc923" w:history="1">
        <w:r>
          <w:rPr>
            <w:rFonts w:ascii="仿宋" w:eastAsia="仿宋" w:hAnsi="仿宋" w:cs="仿宋" w:hint="eastAsia"/>
            <w:lang w:eastAsia="zh-CN"/>
          </w:rPr>
          <w:t>(一)、水资源保护服务项目选址</w:t>
        </w:r>
        <w:r>
          <w:tab/>
        </w:r>
        <w:r>
          <w:fldChar w:fldCharType="begin"/>
        </w:r>
        <w:r>
          <w:instrText xml:space="preserve"> PAGEREF _Toc923 \h </w:instrText>
        </w:r>
        <w:r>
          <w:fldChar w:fldCharType="separate"/>
        </w:r>
        <w:r>
          <w:t>3</w:t>
        </w:r>
        <w:r>
          <w:fldChar w:fldCharType="end"/>
        </w:r>
      </w:hyperlink>
    </w:p>
    <w:p>
      <w:pPr>
        <w:pStyle w:val="TOC2"/>
        <w:tabs>
          <w:tab w:val="right" w:leader="dot" w:pos="8306"/>
        </w:tabs>
      </w:pPr>
      <w:hyperlink w:anchor="_Toc9238" w:history="1">
        <w:r>
          <w:rPr>
            <w:rFonts w:ascii="仿宋" w:eastAsia="仿宋" w:hAnsi="仿宋" w:cs="仿宋" w:hint="eastAsia"/>
            <w:lang w:eastAsia="zh-CN"/>
          </w:rPr>
          <w:t>(二)、用地控制指标</w:t>
        </w:r>
        <w:r>
          <w:tab/>
        </w:r>
        <w:r>
          <w:fldChar w:fldCharType="begin"/>
        </w:r>
        <w:r>
          <w:instrText xml:space="preserve"> PAGEREF _Toc9238 \h </w:instrText>
        </w:r>
        <w:r>
          <w:fldChar w:fldCharType="separate"/>
        </w:r>
        <w:r>
          <w:t>3</w:t>
        </w:r>
        <w:r>
          <w:fldChar w:fldCharType="end"/>
        </w:r>
      </w:hyperlink>
    </w:p>
    <w:p>
      <w:pPr>
        <w:pStyle w:val="TOC2"/>
        <w:tabs>
          <w:tab w:val="right" w:leader="dot" w:pos="8306"/>
        </w:tabs>
      </w:pPr>
      <w:hyperlink w:anchor="_Toc9106" w:history="1">
        <w:r>
          <w:rPr>
            <w:rFonts w:ascii="仿宋" w:eastAsia="仿宋" w:hAnsi="仿宋" w:cs="仿宋" w:hint="eastAsia"/>
            <w:lang w:eastAsia="zh-CN"/>
          </w:rPr>
          <w:t>(三)、节约用地措施</w:t>
        </w:r>
        <w:r>
          <w:tab/>
        </w:r>
        <w:r>
          <w:fldChar w:fldCharType="begin"/>
        </w:r>
        <w:r>
          <w:instrText xml:space="preserve"> PAGEREF _Toc9106 \h </w:instrText>
        </w:r>
        <w:r>
          <w:fldChar w:fldCharType="separate"/>
        </w:r>
        <w:r>
          <w:t>5</w:t>
        </w:r>
        <w:r>
          <w:fldChar w:fldCharType="end"/>
        </w:r>
      </w:hyperlink>
    </w:p>
    <w:p>
      <w:pPr>
        <w:pStyle w:val="TOC2"/>
        <w:tabs>
          <w:tab w:val="right" w:leader="dot" w:pos="8306"/>
        </w:tabs>
      </w:pPr>
      <w:hyperlink w:anchor="_Toc30338" w:history="1">
        <w:r>
          <w:rPr>
            <w:rFonts w:ascii="仿宋" w:eastAsia="仿宋" w:hAnsi="仿宋" w:cs="仿宋" w:hint="eastAsia"/>
            <w:lang w:eastAsia="zh-CN"/>
          </w:rPr>
          <w:t>(四)、总图布置方案</w:t>
        </w:r>
        <w:r>
          <w:tab/>
        </w:r>
        <w:r>
          <w:fldChar w:fldCharType="begin"/>
        </w:r>
        <w:r>
          <w:instrText xml:space="preserve"> PAGEREF _Toc30338 \h </w:instrText>
        </w:r>
        <w:r>
          <w:fldChar w:fldCharType="separate"/>
        </w:r>
        <w:r>
          <w:t>6</w:t>
        </w:r>
        <w:r>
          <w:fldChar w:fldCharType="end"/>
        </w:r>
      </w:hyperlink>
    </w:p>
    <w:p>
      <w:pPr>
        <w:pStyle w:val="TOC2"/>
        <w:tabs>
          <w:tab w:val="right" w:leader="dot" w:pos="8306"/>
        </w:tabs>
      </w:pPr>
      <w:hyperlink w:anchor="_Toc27899" w:history="1">
        <w:r>
          <w:rPr>
            <w:rFonts w:ascii="仿宋" w:eastAsia="仿宋" w:hAnsi="仿宋" w:cs="仿宋" w:hint="eastAsia"/>
            <w:lang w:eastAsia="zh-CN"/>
          </w:rPr>
          <w:t>(五)、选址综合评价</w:t>
        </w:r>
        <w:r>
          <w:tab/>
        </w:r>
        <w:r>
          <w:fldChar w:fldCharType="begin"/>
        </w:r>
        <w:r>
          <w:instrText xml:space="preserve"> PAGEREF _Toc27899 \h </w:instrText>
        </w:r>
        <w:r>
          <w:fldChar w:fldCharType="separate"/>
        </w:r>
        <w:r>
          <w:t>7</w:t>
        </w:r>
        <w:r>
          <w:fldChar w:fldCharType="end"/>
        </w:r>
      </w:hyperlink>
    </w:p>
    <w:p>
      <w:pPr>
        <w:pStyle w:val="TOC1"/>
        <w:tabs>
          <w:tab w:val="right" w:leader="dot" w:pos="8306"/>
        </w:tabs>
      </w:pPr>
      <w:hyperlink w:anchor="_Toc20834" w:history="1">
        <w:r>
          <w:rPr>
            <w:rFonts w:ascii="仿宋" w:eastAsia="仿宋" w:hAnsi="仿宋" w:cs="仿宋" w:hint="eastAsia"/>
            <w:lang w:eastAsia="zh-CN"/>
          </w:rPr>
          <w:t>二、水资源保护服务项目绩效评估</w:t>
        </w:r>
        <w:r>
          <w:tab/>
        </w:r>
        <w:r>
          <w:fldChar w:fldCharType="begin"/>
        </w:r>
        <w:r>
          <w:instrText xml:space="preserve"> PAGEREF _Toc20834 \h </w:instrText>
        </w:r>
        <w:r>
          <w:fldChar w:fldCharType="separate"/>
        </w:r>
        <w:r>
          <w:t>8</w:t>
        </w:r>
        <w:r>
          <w:fldChar w:fldCharType="end"/>
        </w:r>
      </w:hyperlink>
    </w:p>
    <w:p>
      <w:pPr>
        <w:pStyle w:val="TOC2"/>
        <w:tabs>
          <w:tab w:val="right" w:leader="dot" w:pos="8306"/>
        </w:tabs>
      </w:pPr>
      <w:hyperlink w:anchor="_Toc19365" w:history="1">
        <w:r>
          <w:rPr>
            <w:rFonts w:ascii="仿宋" w:eastAsia="仿宋" w:hAnsi="仿宋" w:cs="仿宋" w:hint="eastAsia"/>
            <w:lang w:eastAsia="zh-CN"/>
          </w:rPr>
          <w:t>(一)、绩效评估指标</w:t>
        </w:r>
        <w:r>
          <w:tab/>
        </w:r>
        <w:r>
          <w:fldChar w:fldCharType="begin"/>
        </w:r>
        <w:r>
          <w:instrText xml:space="preserve"> PAGEREF _Toc19365 \h </w:instrText>
        </w:r>
        <w:r>
          <w:fldChar w:fldCharType="separate"/>
        </w:r>
        <w:r>
          <w:t>8</w:t>
        </w:r>
        <w:r>
          <w:fldChar w:fldCharType="end"/>
        </w:r>
      </w:hyperlink>
    </w:p>
    <w:p>
      <w:pPr>
        <w:pStyle w:val="TOC2"/>
        <w:tabs>
          <w:tab w:val="right" w:leader="dot" w:pos="8306"/>
        </w:tabs>
      </w:pPr>
      <w:hyperlink w:anchor="_Toc10662" w:history="1">
        <w:r>
          <w:rPr>
            <w:rFonts w:ascii="仿宋" w:eastAsia="仿宋" w:hAnsi="仿宋" w:cs="仿宋" w:hint="eastAsia"/>
            <w:lang w:eastAsia="zh-CN"/>
          </w:rPr>
          <w:t>(二)、绩效评估方法</w:t>
        </w:r>
        <w:r>
          <w:tab/>
        </w:r>
        <w:r>
          <w:fldChar w:fldCharType="begin"/>
        </w:r>
        <w:r>
          <w:instrText xml:space="preserve"> PAGEREF _Toc10662 \h </w:instrText>
        </w:r>
        <w:r>
          <w:fldChar w:fldCharType="separate"/>
        </w:r>
        <w:r>
          <w:t>10</w:t>
        </w:r>
        <w:r>
          <w:fldChar w:fldCharType="end"/>
        </w:r>
      </w:hyperlink>
    </w:p>
    <w:p>
      <w:pPr>
        <w:pStyle w:val="TOC2"/>
        <w:tabs>
          <w:tab w:val="right" w:leader="dot" w:pos="8306"/>
        </w:tabs>
      </w:pPr>
      <w:hyperlink w:anchor="_Toc8117" w:history="1">
        <w:r>
          <w:rPr>
            <w:rFonts w:ascii="仿宋" w:eastAsia="仿宋" w:hAnsi="仿宋" w:cs="仿宋" w:hint="eastAsia"/>
            <w:lang w:eastAsia="zh-CN"/>
          </w:rPr>
          <w:t>(三)、绩效评估周期</w:t>
        </w:r>
        <w:r>
          <w:tab/>
        </w:r>
        <w:r>
          <w:fldChar w:fldCharType="begin"/>
        </w:r>
        <w:r>
          <w:instrText xml:space="preserve"> PAGEREF _Toc8117 \h </w:instrText>
        </w:r>
        <w:r>
          <w:fldChar w:fldCharType="separate"/>
        </w:r>
        <w:r>
          <w:t>11</w:t>
        </w:r>
        <w:r>
          <w:fldChar w:fldCharType="end"/>
        </w:r>
      </w:hyperlink>
    </w:p>
    <w:p>
      <w:pPr>
        <w:pStyle w:val="TOC1"/>
        <w:tabs>
          <w:tab w:val="right" w:leader="dot" w:pos="8306"/>
        </w:tabs>
      </w:pPr>
      <w:hyperlink w:anchor="_Toc27145" w:history="1">
        <w:r>
          <w:rPr>
            <w:rFonts w:ascii="仿宋" w:eastAsia="仿宋" w:hAnsi="仿宋" w:cs="仿宋" w:hint="eastAsia"/>
            <w:lang w:eastAsia="zh-CN"/>
          </w:rPr>
          <w:t>三、水资源保护服务项目概论</w:t>
        </w:r>
        <w:r>
          <w:tab/>
        </w:r>
        <w:r>
          <w:fldChar w:fldCharType="begin"/>
        </w:r>
        <w:r>
          <w:instrText xml:space="preserve"> PAGEREF _Toc27145 \h </w:instrText>
        </w:r>
        <w:r>
          <w:fldChar w:fldCharType="separate"/>
        </w:r>
        <w:r>
          <w:t>12</w:t>
        </w:r>
        <w:r>
          <w:fldChar w:fldCharType="end"/>
        </w:r>
      </w:hyperlink>
    </w:p>
    <w:p>
      <w:pPr>
        <w:pStyle w:val="TOC2"/>
        <w:tabs>
          <w:tab w:val="right" w:leader="dot" w:pos="8306"/>
        </w:tabs>
      </w:pPr>
      <w:hyperlink w:anchor="_Toc12152" w:history="1">
        <w:r>
          <w:rPr>
            <w:rFonts w:ascii="仿宋" w:eastAsia="仿宋" w:hAnsi="仿宋" w:cs="仿宋" w:hint="eastAsia"/>
            <w:lang w:eastAsia="zh-CN"/>
          </w:rPr>
          <w:t>(一)、水资源保护服务项目概况</w:t>
        </w:r>
        <w:r>
          <w:tab/>
        </w:r>
        <w:r>
          <w:fldChar w:fldCharType="begin"/>
        </w:r>
        <w:r>
          <w:instrText xml:space="preserve"> PAGEREF _Toc12152 \h </w:instrText>
        </w:r>
        <w:r>
          <w:fldChar w:fldCharType="separate"/>
        </w:r>
        <w:r>
          <w:t>12</w:t>
        </w:r>
        <w:r>
          <w:fldChar w:fldCharType="end"/>
        </w:r>
      </w:hyperlink>
    </w:p>
    <w:p>
      <w:pPr>
        <w:pStyle w:val="TOC2"/>
        <w:tabs>
          <w:tab w:val="right" w:leader="dot" w:pos="8306"/>
        </w:tabs>
      </w:pPr>
      <w:hyperlink w:anchor="_Toc13336" w:history="1">
        <w:r>
          <w:rPr>
            <w:rFonts w:ascii="仿宋" w:eastAsia="仿宋" w:hAnsi="仿宋" w:cs="仿宋" w:hint="eastAsia"/>
            <w:lang w:eastAsia="zh-CN"/>
          </w:rPr>
          <w:t>(二)、水资源保护服务项目目标</w:t>
        </w:r>
        <w:r>
          <w:tab/>
        </w:r>
        <w:r>
          <w:fldChar w:fldCharType="begin"/>
        </w:r>
        <w:r>
          <w:instrText xml:space="preserve"> PAGEREF _Toc13336 \h </w:instrText>
        </w:r>
        <w:r>
          <w:fldChar w:fldCharType="separate"/>
        </w:r>
        <w:r>
          <w:t>14</w:t>
        </w:r>
        <w:r>
          <w:fldChar w:fldCharType="end"/>
        </w:r>
      </w:hyperlink>
    </w:p>
    <w:p>
      <w:pPr>
        <w:pStyle w:val="TOC2"/>
        <w:tabs>
          <w:tab w:val="right" w:leader="dot" w:pos="8306"/>
        </w:tabs>
      </w:pPr>
      <w:hyperlink w:anchor="_Toc8410" w:history="1">
        <w:r>
          <w:rPr>
            <w:rFonts w:ascii="仿宋" w:eastAsia="仿宋" w:hAnsi="仿宋" w:cs="仿宋" w:hint="eastAsia"/>
            <w:lang w:eastAsia="zh-CN"/>
          </w:rPr>
          <w:t>(三)、水资源保护服务项目提出的理由</w:t>
        </w:r>
        <w:r>
          <w:tab/>
        </w:r>
        <w:r>
          <w:fldChar w:fldCharType="begin"/>
        </w:r>
        <w:r>
          <w:instrText xml:space="preserve"> PAGEREF _Toc8410 \h </w:instrText>
        </w:r>
        <w:r>
          <w:fldChar w:fldCharType="separate"/>
        </w:r>
        <w:r>
          <w:t>15</w:t>
        </w:r>
        <w:r>
          <w:fldChar w:fldCharType="end"/>
        </w:r>
      </w:hyperlink>
    </w:p>
    <w:p>
      <w:pPr>
        <w:pStyle w:val="TOC2"/>
        <w:tabs>
          <w:tab w:val="right" w:leader="dot" w:pos="8306"/>
        </w:tabs>
      </w:pPr>
      <w:hyperlink w:anchor="_Toc15970" w:history="1">
        <w:r>
          <w:rPr>
            <w:rFonts w:ascii="仿宋" w:eastAsia="仿宋" w:hAnsi="仿宋" w:cs="仿宋" w:hint="eastAsia"/>
            <w:lang w:eastAsia="zh-CN"/>
          </w:rPr>
          <w:t>(四)、水资源保护服务项目意义</w:t>
        </w:r>
        <w:r>
          <w:tab/>
        </w:r>
        <w:r>
          <w:fldChar w:fldCharType="begin"/>
        </w:r>
        <w:r>
          <w:instrText xml:space="preserve"> PAGEREF _Toc15970 \h </w:instrText>
        </w:r>
        <w:r>
          <w:fldChar w:fldCharType="separate"/>
        </w:r>
        <w:r>
          <w:t>17</w:t>
        </w:r>
        <w:r>
          <w:fldChar w:fldCharType="end"/>
        </w:r>
      </w:hyperlink>
    </w:p>
    <w:p>
      <w:pPr>
        <w:pStyle w:val="TOC2"/>
        <w:tabs>
          <w:tab w:val="right" w:leader="dot" w:pos="8306"/>
        </w:tabs>
      </w:pPr>
      <w:hyperlink w:anchor="_Toc32594" w:history="1">
        <w:r>
          <w:rPr>
            <w:rFonts w:ascii="仿宋" w:eastAsia="仿宋" w:hAnsi="仿宋" w:cs="仿宋" w:hint="eastAsia"/>
            <w:lang w:eastAsia="zh-CN"/>
          </w:rPr>
          <w:t>(五)、水资源保护服务项目背景</w:t>
        </w:r>
        <w:r>
          <w:tab/>
        </w:r>
        <w:r>
          <w:fldChar w:fldCharType="begin"/>
        </w:r>
        <w:r>
          <w:instrText xml:space="preserve"> PAGEREF _Toc32594 \h </w:instrText>
        </w:r>
        <w:r>
          <w:fldChar w:fldCharType="separate"/>
        </w:r>
        <w:r>
          <w:t>17</w:t>
        </w:r>
        <w:r>
          <w:fldChar w:fldCharType="end"/>
        </w:r>
      </w:hyperlink>
    </w:p>
    <w:p>
      <w:pPr>
        <w:pStyle w:val="TOC1"/>
        <w:tabs>
          <w:tab w:val="right" w:leader="dot" w:pos="8306"/>
        </w:tabs>
      </w:pPr>
      <w:hyperlink w:anchor="_Toc24851" w:history="1">
        <w:r>
          <w:rPr>
            <w:rFonts w:ascii="仿宋" w:eastAsia="仿宋" w:hAnsi="仿宋" w:cs="仿宋" w:hint="eastAsia"/>
            <w:lang w:eastAsia="zh-CN"/>
          </w:rPr>
          <w:t>四、工艺说明</w:t>
        </w:r>
        <w:r>
          <w:tab/>
        </w:r>
        <w:r>
          <w:fldChar w:fldCharType="begin"/>
        </w:r>
        <w:r>
          <w:instrText xml:space="preserve"> PAGEREF _Toc24851 \h </w:instrText>
        </w:r>
        <w:r>
          <w:fldChar w:fldCharType="separate"/>
        </w:r>
        <w:r>
          <w:t>18</w:t>
        </w:r>
        <w:r>
          <w:fldChar w:fldCharType="end"/>
        </w:r>
      </w:hyperlink>
    </w:p>
    <w:p>
      <w:pPr>
        <w:pStyle w:val="TOC2"/>
        <w:tabs>
          <w:tab w:val="right" w:leader="dot" w:pos="8306"/>
        </w:tabs>
      </w:pPr>
      <w:hyperlink w:anchor="_Toc14991" w:history="1">
        <w:r>
          <w:rPr>
            <w:rFonts w:ascii="仿宋" w:eastAsia="仿宋" w:hAnsi="仿宋" w:cs="仿宋" w:hint="eastAsia"/>
            <w:lang w:eastAsia="zh-CN"/>
          </w:rPr>
          <w:t>(一)、技术管理特点</w:t>
        </w:r>
        <w:r>
          <w:tab/>
        </w:r>
        <w:r>
          <w:fldChar w:fldCharType="begin"/>
        </w:r>
        <w:r>
          <w:instrText xml:space="preserve"> PAGEREF _Toc14991 \h </w:instrText>
        </w:r>
        <w:r>
          <w:fldChar w:fldCharType="separate"/>
        </w:r>
        <w:r>
          <w:t>18</w:t>
        </w:r>
        <w:r>
          <w:fldChar w:fldCharType="end"/>
        </w:r>
      </w:hyperlink>
    </w:p>
    <w:p>
      <w:pPr>
        <w:pStyle w:val="TOC2"/>
        <w:tabs>
          <w:tab w:val="right" w:leader="dot" w:pos="8306"/>
        </w:tabs>
      </w:pPr>
      <w:hyperlink w:anchor="_Toc11406" w:history="1">
        <w:r>
          <w:rPr>
            <w:rFonts w:ascii="仿宋" w:eastAsia="仿宋" w:hAnsi="仿宋" w:cs="仿宋" w:hint="eastAsia"/>
            <w:lang w:eastAsia="zh-CN"/>
          </w:rPr>
          <w:t>(二)、水资源保护服务项目工艺技术设计方案</w:t>
        </w:r>
        <w:r>
          <w:tab/>
        </w:r>
        <w:r>
          <w:fldChar w:fldCharType="begin"/>
        </w:r>
        <w:r>
          <w:instrText xml:space="preserve"> PAGEREF _Toc11406 \h </w:instrText>
        </w:r>
        <w:r>
          <w:fldChar w:fldCharType="separate"/>
        </w:r>
        <w:r>
          <w:t>20</w:t>
        </w:r>
        <w:r>
          <w:fldChar w:fldCharType="end"/>
        </w:r>
      </w:hyperlink>
    </w:p>
    <w:p>
      <w:pPr>
        <w:pStyle w:val="TOC2"/>
        <w:tabs>
          <w:tab w:val="right" w:leader="dot" w:pos="8306"/>
        </w:tabs>
      </w:pPr>
      <w:hyperlink w:anchor="_Toc11048" w:history="1">
        <w:r>
          <w:rPr>
            <w:rFonts w:ascii="仿宋" w:eastAsia="仿宋" w:hAnsi="仿宋" w:cs="仿宋" w:hint="eastAsia"/>
            <w:lang w:eastAsia="zh-CN"/>
          </w:rPr>
          <w:t>(三)、设备选型方案</w:t>
        </w:r>
        <w:r>
          <w:tab/>
        </w:r>
        <w:r>
          <w:fldChar w:fldCharType="begin"/>
        </w:r>
        <w:r>
          <w:instrText xml:space="preserve"> PAGEREF _Toc11048 \h </w:instrText>
        </w:r>
        <w:r>
          <w:fldChar w:fldCharType="separate"/>
        </w:r>
        <w:r>
          <w:t>21</w:t>
        </w:r>
        <w:r>
          <w:fldChar w:fldCharType="end"/>
        </w:r>
      </w:hyperlink>
    </w:p>
    <w:p>
      <w:pPr>
        <w:pStyle w:val="TOC1"/>
        <w:tabs>
          <w:tab w:val="right" w:leader="dot" w:pos="8306"/>
        </w:tabs>
      </w:pPr>
      <w:hyperlink w:anchor="_Toc455" w:history="1">
        <w:r>
          <w:rPr>
            <w:rFonts w:ascii="仿宋" w:eastAsia="仿宋" w:hAnsi="仿宋" w:cs="仿宋" w:hint="eastAsia"/>
            <w:lang w:eastAsia="zh-CN"/>
          </w:rPr>
          <w:t>五、市场分析、调研</w:t>
        </w:r>
        <w:r>
          <w:tab/>
        </w:r>
        <w:r>
          <w:fldChar w:fldCharType="begin"/>
        </w:r>
        <w:r>
          <w:instrText xml:space="preserve"> PAGEREF _Toc455 \h </w:instrText>
        </w:r>
        <w:r>
          <w:fldChar w:fldCharType="separate"/>
        </w:r>
        <w:r>
          <w:t>22</w:t>
        </w:r>
        <w:r>
          <w:fldChar w:fldCharType="end"/>
        </w:r>
      </w:hyperlink>
    </w:p>
    <w:p>
      <w:pPr>
        <w:pStyle w:val="TOC2"/>
        <w:tabs>
          <w:tab w:val="right" w:leader="dot" w:pos="8306"/>
        </w:tabs>
      </w:pPr>
      <w:hyperlink w:anchor="_Toc22035" w:history="1">
        <w:r>
          <w:rPr>
            <w:rFonts w:ascii="仿宋" w:eastAsia="仿宋" w:hAnsi="仿宋" w:cs="仿宋" w:hint="eastAsia"/>
            <w:lang w:eastAsia="zh-CN"/>
          </w:rPr>
          <w:t>(一)、水资源保护服务行业分析</w:t>
        </w:r>
        <w:r>
          <w:tab/>
        </w:r>
        <w:r>
          <w:fldChar w:fldCharType="begin"/>
        </w:r>
        <w:r>
          <w:instrText xml:space="preserve"> PAGEREF _Toc22035 \h </w:instrText>
        </w:r>
        <w:r>
          <w:fldChar w:fldCharType="separate"/>
        </w:r>
        <w:r>
          <w:t>22</w:t>
        </w:r>
        <w:r>
          <w:fldChar w:fldCharType="end"/>
        </w:r>
      </w:hyperlink>
    </w:p>
    <w:p>
      <w:pPr>
        <w:pStyle w:val="TOC2"/>
        <w:tabs>
          <w:tab w:val="right" w:leader="dot" w:pos="8306"/>
        </w:tabs>
      </w:pPr>
      <w:hyperlink w:anchor="_Toc8804" w:history="1">
        <w:r>
          <w:rPr>
            <w:rFonts w:ascii="仿宋" w:eastAsia="仿宋" w:hAnsi="仿宋" w:cs="仿宋" w:hint="eastAsia"/>
            <w:lang w:eastAsia="zh-CN"/>
          </w:rPr>
          <w:t>(二)、水资源保护服务市场分析预测</w:t>
        </w:r>
        <w:r>
          <w:tab/>
        </w:r>
        <w:r>
          <w:fldChar w:fldCharType="begin"/>
        </w:r>
        <w:r>
          <w:instrText xml:space="preserve"> PAGEREF _Toc8804 \h </w:instrText>
        </w:r>
        <w:r>
          <w:fldChar w:fldCharType="separate"/>
        </w:r>
        <w:r>
          <w:t>23</w:t>
        </w:r>
        <w:r>
          <w:fldChar w:fldCharType="end"/>
        </w:r>
      </w:hyperlink>
    </w:p>
    <w:p>
      <w:pPr>
        <w:pStyle w:val="TOC1"/>
        <w:tabs>
          <w:tab w:val="right" w:leader="dot" w:pos="8306"/>
        </w:tabs>
      </w:pPr>
      <w:hyperlink w:anchor="_Toc11456" w:history="1">
        <w:r>
          <w:rPr>
            <w:rFonts w:ascii="仿宋" w:eastAsia="仿宋" w:hAnsi="仿宋" w:cs="仿宋" w:hint="eastAsia"/>
            <w:lang w:eastAsia="zh-CN"/>
          </w:rPr>
          <w:t>六、水资源保护服务项目建设单位说明</w:t>
        </w:r>
        <w:r>
          <w:tab/>
        </w:r>
        <w:r>
          <w:fldChar w:fldCharType="begin"/>
        </w:r>
        <w:r>
          <w:instrText xml:space="preserve"> PAGEREF _Toc11456 \h </w:instrText>
        </w:r>
        <w:r>
          <w:fldChar w:fldCharType="separate"/>
        </w:r>
        <w:r>
          <w:t>24</w:t>
        </w:r>
        <w:r>
          <w:fldChar w:fldCharType="end"/>
        </w:r>
      </w:hyperlink>
    </w:p>
    <w:p>
      <w:pPr>
        <w:pStyle w:val="TOC2"/>
        <w:tabs>
          <w:tab w:val="right" w:leader="dot" w:pos="8306"/>
        </w:tabs>
      </w:pPr>
      <w:hyperlink w:anchor="_Toc7921" w:history="1">
        <w:r>
          <w:rPr>
            <w:rFonts w:ascii="仿宋" w:eastAsia="仿宋" w:hAnsi="仿宋" w:cs="仿宋" w:hint="eastAsia"/>
            <w:lang w:eastAsia="zh-CN"/>
          </w:rPr>
          <w:t>(一)、水资源保护服务项目承办单位基本情况</w:t>
        </w:r>
        <w:r>
          <w:tab/>
        </w:r>
        <w:r>
          <w:fldChar w:fldCharType="begin"/>
        </w:r>
        <w:r>
          <w:instrText xml:space="preserve"> PAGEREF _Toc7921 \h </w:instrText>
        </w:r>
        <w:r>
          <w:fldChar w:fldCharType="separate"/>
        </w:r>
        <w:r>
          <w:t>24</w:t>
        </w:r>
        <w:r>
          <w:fldChar w:fldCharType="end"/>
        </w:r>
      </w:hyperlink>
    </w:p>
    <w:p>
      <w:pPr>
        <w:pStyle w:val="TOC2"/>
        <w:tabs>
          <w:tab w:val="right" w:leader="dot" w:pos="8306"/>
        </w:tabs>
      </w:pPr>
      <w:hyperlink w:anchor="_Toc14078" w:history="1">
        <w:r>
          <w:rPr>
            <w:rFonts w:ascii="仿宋" w:eastAsia="仿宋" w:hAnsi="仿宋" w:cs="仿宋" w:hint="eastAsia"/>
            <w:lang w:eastAsia="zh-CN"/>
          </w:rPr>
          <w:t>(二)、公司经济效益分析</w:t>
        </w:r>
        <w:r>
          <w:tab/>
        </w:r>
        <w:r>
          <w:fldChar w:fldCharType="begin"/>
        </w:r>
        <w:r>
          <w:instrText xml:space="preserve"> PAGEREF _Toc14078 \h </w:instrText>
        </w:r>
        <w:r>
          <w:fldChar w:fldCharType="separate"/>
        </w:r>
        <w:r>
          <w:t>24</w:t>
        </w:r>
        <w:r>
          <w:fldChar w:fldCharType="end"/>
        </w:r>
      </w:hyperlink>
    </w:p>
    <w:p>
      <w:pPr>
        <w:pStyle w:val="TOC1"/>
        <w:tabs>
          <w:tab w:val="right" w:leader="dot" w:pos="8306"/>
        </w:tabs>
      </w:pPr>
      <w:hyperlink w:anchor="_Toc31659" w:history="1">
        <w:r>
          <w:rPr>
            <w:rFonts w:ascii="仿宋" w:eastAsia="仿宋" w:hAnsi="仿宋" w:cs="仿宋" w:hint="eastAsia"/>
            <w:lang w:eastAsia="zh-CN"/>
          </w:rPr>
          <w:t>七、生产安全保护</w:t>
        </w:r>
        <w:r>
          <w:tab/>
        </w:r>
        <w:r>
          <w:fldChar w:fldCharType="begin"/>
        </w:r>
        <w:r>
          <w:instrText xml:space="preserve"> PAGEREF _Toc31659 \h </w:instrText>
        </w:r>
        <w:r>
          <w:fldChar w:fldCharType="separate"/>
        </w:r>
        <w:r>
          <w:t>25</w:t>
        </w:r>
        <w:r>
          <w:fldChar w:fldCharType="end"/>
        </w:r>
      </w:hyperlink>
    </w:p>
    <w:p>
      <w:pPr>
        <w:pStyle w:val="TOC2"/>
        <w:tabs>
          <w:tab w:val="right" w:leader="dot" w:pos="8306"/>
        </w:tabs>
      </w:pPr>
      <w:hyperlink w:anchor="_Toc15639" w:history="1">
        <w:r>
          <w:rPr>
            <w:rFonts w:ascii="仿宋" w:eastAsia="仿宋" w:hAnsi="仿宋" w:cs="仿宋" w:hint="eastAsia"/>
            <w:lang w:eastAsia="zh-CN"/>
          </w:rPr>
          <w:t>(一)、消防安全</w:t>
        </w:r>
        <w:r>
          <w:tab/>
        </w:r>
        <w:r>
          <w:fldChar w:fldCharType="begin"/>
        </w:r>
        <w:r>
          <w:instrText xml:space="preserve"> PAGEREF _Toc15639 \h </w:instrText>
        </w:r>
        <w:r>
          <w:fldChar w:fldCharType="separate"/>
        </w:r>
        <w:r>
          <w:t>25</w:t>
        </w:r>
        <w:r>
          <w:fldChar w:fldCharType="end"/>
        </w:r>
      </w:hyperlink>
    </w:p>
    <w:p>
      <w:pPr>
        <w:pStyle w:val="TOC2"/>
        <w:tabs>
          <w:tab w:val="right" w:leader="dot" w:pos="8306"/>
        </w:tabs>
      </w:pPr>
      <w:hyperlink w:anchor="_Toc26798" w:history="1">
        <w:r>
          <w:rPr>
            <w:rFonts w:ascii="仿宋" w:eastAsia="仿宋" w:hAnsi="仿宋" w:cs="仿宋" w:hint="eastAsia"/>
            <w:lang w:eastAsia="zh-CN"/>
          </w:rPr>
          <w:t>(二)、防火防爆总图布置措施</w:t>
        </w:r>
        <w:r>
          <w:tab/>
        </w:r>
        <w:r>
          <w:fldChar w:fldCharType="begin"/>
        </w:r>
        <w:r>
          <w:instrText xml:space="preserve"> PAGEREF _Toc26798 \h </w:instrText>
        </w:r>
        <w:r>
          <w:fldChar w:fldCharType="separate"/>
        </w:r>
        <w:r>
          <w:t>27</w:t>
        </w:r>
        <w:r>
          <w:fldChar w:fldCharType="end"/>
        </w:r>
      </w:hyperlink>
    </w:p>
    <w:p>
      <w:pPr>
        <w:pStyle w:val="TOC2"/>
        <w:tabs>
          <w:tab w:val="right" w:leader="dot" w:pos="8306"/>
        </w:tabs>
      </w:pPr>
      <w:hyperlink w:anchor="_Toc31687" w:history="1">
        <w:r>
          <w:rPr>
            <w:rFonts w:ascii="仿宋" w:eastAsia="仿宋" w:hAnsi="仿宋" w:cs="仿宋" w:hint="eastAsia"/>
            <w:lang w:eastAsia="zh-CN"/>
          </w:rPr>
          <w:t>(三)、自然灾害防范措施</w:t>
        </w:r>
        <w:r>
          <w:tab/>
        </w:r>
        <w:r>
          <w:fldChar w:fldCharType="begin"/>
        </w:r>
        <w:r>
          <w:instrText xml:space="preserve"> PAGEREF _Toc31687 \h </w:instrText>
        </w:r>
        <w:r>
          <w:fldChar w:fldCharType="separate"/>
        </w:r>
        <w:r>
          <w:t>28</w:t>
        </w:r>
        <w:r>
          <w:fldChar w:fldCharType="end"/>
        </w:r>
      </w:hyperlink>
    </w:p>
    <w:p>
      <w:pPr>
        <w:pStyle w:val="TOC2"/>
        <w:tabs>
          <w:tab w:val="right" w:leader="dot" w:pos="8306"/>
        </w:tabs>
      </w:pPr>
      <w:hyperlink w:anchor="_Toc4236" w:history="1">
        <w:r>
          <w:rPr>
            <w:rFonts w:ascii="仿宋" w:eastAsia="仿宋" w:hAnsi="仿宋" w:cs="仿宋" w:hint="eastAsia"/>
            <w:lang w:eastAsia="zh-CN"/>
          </w:rPr>
          <w:t>(四)、安全色及安全标志使用要求</w:t>
        </w:r>
        <w:r>
          <w:tab/>
        </w:r>
        <w:r>
          <w:fldChar w:fldCharType="begin"/>
        </w:r>
        <w:r>
          <w:instrText xml:space="preserve"> PAGEREF _Toc4236 \h </w:instrText>
        </w:r>
        <w:r>
          <w:fldChar w:fldCharType="separate"/>
        </w:r>
        <w:r>
          <w:t>29</w:t>
        </w:r>
        <w:r>
          <w:fldChar w:fldCharType="end"/>
        </w:r>
      </w:hyperlink>
    </w:p>
    <w:p>
      <w:pPr>
        <w:pStyle w:val="TOC2"/>
        <w:tabs>
          <w:tab w:val="right" w:leader="dot" w:pos="8306"/>
        </w:tabs>
      </w:pPr>
      <w:hyperlink w:anchor="_Toc30975" w:history="1">
        <w:r>
          <w:rPr>
            <w:rFonts w:ascii="仿宋" w:eastAsia="仿宋" w:hAnsi="仿宋" w:cs="仿宋" w:hint="eastAsia"/>
            <w:lang w:eastAsia="zh-CN"/>
          </w:rPr>
          <w:t>(五)、防尘防毒措施</w:t>
        </w:r>
        <w:r>
          <w:tab/>
        </w:r>
        <w:r>
          <w:fldChar w:fldCharType="begin"/>
        </w:r>
        <w:r>
          <w:instrText xml:space="preserve"> PAGEREF _Toc30975 \h </w:instrText>
        </w:r>
        <w:r>
          <w:fldChar w:fldCharType="separate"/>
        </w:r>
        <w:r>
          <w:t>30</w:t>
        </w:r>
        <w:r>
          <w:fldChar w:fldCharType="end"/>
        </w:r>
      </w:hyperlink>
    </w:p>
    <w:p>
      <w:pPr>
        <w:pStyle w:val="TOC2"/>
        <w:tabs>
          <w:tab w:val="right" w:leader="dot" w:pos="8306"/>
        </w:tabs>
      </w:pPr>
      <w:hyperlink w:anchor="_Toc22673" w:history="1">
        <w:r>
          <w:rPr>
            <w:rFonts w:ascii="仿宋" w:eastAsia="仿宋" w:hAnsi="仿宋" w:cs="仿宋" w:hint="eastAsia"/>
            <w:lang w:eastAsia="zh-CN"/>
          </w:rPr>
          <w:t>(六)、防静电、触电防护及防雷措施</w:t>
        </w:r>
        <w:r>
          <w:tab/>
        </w:r>
        <w:r>
          <w:fldChar w:fldCharType="begin"/>
        </w:r>
        <w:r>
          <w:instrText xml:space="preserve"> PAGEREF _Toc22673 \h </w:instrText>
        </w:r>
        <w:r>
          <w:fldChar w:fldCharType="separate"/>
        </w:r>
        <w:r>
          <w:t>31</w:t>
        </w:r>
        <w:r>
          <w:fldChar w:fldCharType="end"/>
        </w:r>
      </w:hyperlink>
    </w:p>
    <w:p>
      <w:pPr>
        <w:pStyle w:val="TOC2"/>
        <w:tabs>
          <w:tab w:val="right" w:leader="dot" w:pos="8306"/>
        </w:tabs>
      </w:pPr>
      <w:hyperlink w:anchor="_Toc1929" w:history="1">
        <w:r>
          <w:rPr>
            <w:rFonts w:ascii="仿宋" w:eastAsia="仿宋" w:hAnsi="仿宋" w:cs="仿宋" w:hint="eastAsia"/>
            <w:lang w:eastAsia="zh-CN"/>
          </w:rPr>
          <w:t>(七)、机械设备安全保障措施</w:t>
        </w:r>
        <w:r>
          <w:tab/>
        </w:r>
        <w:r>
          <w:fldChar w:fldCharType="begin"/>
        </w:r>
        <w:r>
          <w:instrText xml:space="preserve"> PAGEREF _Toc1929 \h </w:instrText>
        </w:r>
        <w:r>
          <w:fldChar w:fldCharType="separate"/>
        </w:r>
        <w:r>
          <w:t>32</w:t>
        </w:r>
        <w:r>
          <w:fldChar w:fldCharType="end"/>
        </w:r>
      </w:hyperlink>
    </w:p>
    <w:p>
      <w:pPr>
        <w:pStyle w:val="TOC1"/>
        <w:tabs>
          <w:tab w:val="right" w:leader="dot" w:pos="8306"/>
        </w:tabs>
      </w:pPr>
      <w:hyperlink w:anchor="_Toc2118" w:history="1">
        <w:r>
          <w:rPr>
            <w:rFonts w:ascii="仿宋" w:eastAsia="仿宋" w:hAnsi="仿宋" w:cs="仿宋" w:hint="eastAsia"/>
            <w:lang w:eastAsia="zh-CN"/>
          </w:rPr>
          <w:t>八、水资源保护服务项目技术管理</w:t>
        </w:r>
        <w:r>
          <w:tab/>
        </w:r>
        <w:r>
          <w:fldChar w:fldCharType="begin"/>
        </w:r>
        <w:r>
          <w:instrText xml:space="preserve"> PAGEREF _Toc2118 \h </w:instrText>
        </w:r>
        <w:r>
          <w:fldChar w:fldCharType="separate"/>
        </w:r>
        <w:r>
          <w:t>34</w:t>
        </w:r>
        <w:r>
          <w:fldChar w:fldCharType="end"/>
        </w:r>
      </w:hyperlink>
    </w:p>
    <w:p>
      <w:pPr>
        <w:pStyle w:val="TOC2"/>
        <w:tabs>
          <w:tab w:val="right" w:leader="dot" w:pos="8306"/>
        </w:tabs>
      </w:pPr>
      <w:hyperlink w:anchor="_Toc14604" w:history="1">
        <w:r>
          <w:rPr>
            <w:rFonts w:ascii="仿宋" w:eastAsia="仿宋" w:hAnsi="仿宋" w:cs="仿宋" w:hint="eastAsia"/>
            <w:lang w:eastAsia="zh-CN"/>
          </w:rPr>
          <w:t>(一)、技术方案选用方向</w:t>
        </w:r>
        <w:r>
          <w:tab/>
        </w:r>
        <w:r>
          <w:fldChar w:fldCharType="begin"/>
        </w:r>
        <w:r>
          <w:instrText xml:space="preserve"> PAGEREF _Toc14604 \h </w:instrText>
        </w:r>
        <w:r>
          <w:fldChar w:fldCharType="separate"/>
        </w:r>
        <w:r>
          <w:t>34</w:t>
        </w:r>
        <w:r>
          <w:fldChar w:fldCharType="end"/>
        </w:r>
      </w:hyperlink>
    </w:p>
    <w:p>
      <w:pPr>
        <w:pStyle w:val="TOC2"/>
        <w:tabs>
          <w:tab w:val="right" w:leader="dot" w:pos="8306"/>
        </w:tabs>
      </w:pPr>
      <w:hyperlink w:anchor="_Toc14835" w:history="1">
        <w:r>
          <w:rPr>
            <w:rFonts w:ascii="仿宋" w:eastAsia="仿宋" w:hAnsi="仿宋" w:cs="仿宋" w:hint="eastAsia"/>
            <w:lang w:eastAsia="zh-CN"/>
          </w:rPr>
          <w:t>(二)、工艺技术方案选用原则</w:t>
        </w:r>
        <w:r>
          <w:tab/>
        </w:r>
        <w:r>
          <w:fldChar w:fldCharType="begin"/>
        </w:r>
        <w:r>
          <w:instrText xml:space="preserve"> PAGEREF _Toc14835 \h </w:instrText>
        </w:r>
        <w:r>
          <w:fldChar w:fldCharType="separate"/>
        </w:r>
        <w:r>
          <w:t>36</w:t>
        </w:r>
        <w:r>
          <w:fldChar w:fldCharType="end"/>
        </w:r>
      </w:hyperlink>
    </w:p>
    <w:p>
      <w:pPr>
        <w:pStyle w:val="TOC2"/>
        <w:tabs>
          <w:tab w:val="right" w:leader="dot" w:pos="8306"/>
        </w:tabs>
      </w:pPr>
      <w:hyperlink w:anchor="_Toc14599" w:history="1">
        <w:r>
          <w:rPr>
            <w:rFonts w:ascii="仿宋" w:eastAsia="仿宋" w:hAnsi="仿宋" w:cs="仿宋" w:hint="eastAsia"/>
            <w:lang w:eastAsia="zh-CN"/>
          </w:rPr>
          <w:t>(三)、工艺技术方案要求</w:t>
        </w:r>
        <w:r>
          <w:tab/>
        </w:r>
        <w:r>
          <w:fldChar w:fldCharType="begin"/>
        </w:r>
        <w:r>
          <w:instrText xml:space="preserve"> PAGEREF _Toc14599 \h </w:instrText>
        </w:r>
        <w:r>
          <w:fldChar w:fldCharType="separate"/>
        </w:r>
        <w:r>
          <w:t>38</w:t>
        </w:r>
        <w:r>
          <w:fldChar w:fldCharType="end"/>
        </w:r>
      </w:hyperlink>
    </w:p>
    <w:p>
      <w:pPr>
        <w:pStyle w:val="TOC1"/>
        <w:tabs>
          <w:tab w:val="right" w:leader="dot" w:pos="8306"/>
        </w:tabs>
      </w:pPr>
      <w:hyperlink w:anchor="_Toc17444" w:history="1">
        <w:r>
          <w:rPr>
            <w:rFonts w:ascii="仿宋" w:eastAsia="仿宋" w:hAnsi="仿宋" w:cs="仿宋" w:hint="eastAsia"/>
            <w:lang w:eastAsia="zh-CN"/>
          </w:rPr>
          <w:t>九、水资源保护服务项目计划安排</w:t>
        </w:r>
        <w:r>
          <w:tab/>
        </w:r>
        <w:r>
          <w:fldChar w:fldCharType="begin"/>
        </w:r>
        <w:r>
          <w:instrText xml:space="preserve"> PAGEREF _Toc17444 \h </w:instrText>
        </w:r>
        <w:r>
          <w:fldChar w:fldCharType="separate"/>
        </w:r>
        <w:r>
          <w:t>40</w:t>
        </w:r>
        <w:r>
          <w:fldChar w:fldCharType="end"/>
        </w:r>
      </w:hyperlink>
    </w:p>
    <w:p>
      <w:pPr>
        <w:pStyle w:val="TOC2"/>
        <w:tabs>
          <w:tab w:val="right" w:leader="dot" w:pos="8306"/>
        </w:tabs>
      </w:pPr>
      <w:hyperlink w:anchor="_Toc8369" w:history="1">
        <w:r>
          <w:rPr>
            <w:rFonts w:ascii="仿宋" w:eastAsia="仿宋" w:hAnsi="仿宋" w:cs="仿宋" w:hint="eastAsia"/>
            <w:lang w:eastAsia="zh-CN"/>
          </w:rPr>
          <w:t>(一)、建设周期</w:t>
        </w:r>
        <w:r>
          <w:tab/>
        </w:r>
        <w:r>
          <w:fldChar w:fldCharType="begin"/>
        </w:r>
        <w:r>
          <w:instrText xml:space="preserve"> PAGEREF _Toc8369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 w:history="1">
        <w:r>
          <w:rPr>
            <w:rFonts w:ascii="仿宋" w:eastAsia="仿宋" w:hAnsi="仿宋" w:cs="仿宋" w:hint="eastAsia"/>
            <w:lang w:eastAsia="zh-CN"/>
          </w:rPr>
          <w:t>(二)、建设进度</w:t>
        </w:r>
        <w:r>
          <w:tab/>
        </w:r>
        <w:r>
          <w:fldChar w:fldCharType="begin"/>
        </w:r>
        <w:r>
          <w:instrText xml:space="preserve"> PAGEREF _Toc3210 \h </w:instrText>
        </w:r>
        <w:r>
          <w:fldChar w:fldCharType="separate"/>
        </w:r>
        <w:r>
          <w:t>41</w:t>
        </w:r>
        <w:r>
          <w:fldChar w:fldCharType="end"/>
        </w:r>
      </w:hyperlink>
    </w:p>
    <w:p>
      <w:pPr>
        <w:pStyle w:val="TOC2"/>
        <w:tabs>
          <w:tab w:val="right" w:leader="dot" w:pos="8306"/>
        </w:tabs>
      </w:pPr>
      <w:hyperlink w:anchor="_Toc4845" w:history="1">
        <w:r>
          <w:rPr>
            <w:rFonts w:ascii="仿宋" w:eastAsia="仿宋" w:hAnsi="仿宋" w:cs="仿宋" w:hint="eastAsia"/>
            <w:lang w:eastAsia="zh-CN"/>
          </w:rPr>
          <w:t>(三)、进度安排注意事项</w:t>
        </w:r>
        <w:r>
          <w:tab/>
        </w:r>
        <w:r>
          <w:fldChar w:fldCharType="begin"/>
        </w:r>
        <w:r>
          <w:instrText xml:space="preserve"> PAGEREF _Toc4845 \h </w:instrText>
        </w:r>
        <w:r>
          <w:fldChar w:fldCharType="separate"/>
        </w:r>
        <w:r>
          <w:t>42</w:t>
        </w:r>
        <w:r>
          <w:fldChar w:fldCharType="end"/>
        </w:r>
      </w:hyperlink>
    </w:p>
    <w:p>
      <w:pPr>
        <w:pStyle w:val="TOC2"/>
        <w:tabs>
          <w:tab w:val="right" w:leader="dot" w:pos="8306"/>
        </w:tabs>
      </w:pPr>
      <w:hyperlink w:anchor="_Toc30381" w:history="1">
        <w:r>
          <w:rPr>
            <w:rFonts w:ascii="仿宋" w:eastAsia="仿宋" w:hAnsi="仿宋" w:cs="仿宋" w:hint="eastAsia"/>
            <w:lang w:eastAsia="zh-CN"/>
          </w:rPr>
          <w:t>(四)、人力资源配置</w:t>
        </w:r>
        <w:r>
          <w:tab/>
        </w:r>
        <w:r>
          <w:fldChar w:fldCharType="begin"/>
        </w:r>
        <w:r>
          <w:instrText xml:space="preserve"> PAGEREF _Toc30381 \h </w:instrText>
        </w:r>
        <w:r>
          <w:fldChar w:fldCharType="separate"/>
        </w:r>
        <w:r>
          <w:t>43</w:t>
        </w:r>
        <w:r>
          <w:fldChar w:fldCharType="end"/>
        </w:r>
      </w:hyperlink>
    </w:p>
    <w:p>
      <w:pPr>
        <w:pStyle w:val="TOC1"/>
        <w:tabs>
          <w:tab w:val="right" w:leader="dot" w:pos="8306"/>
        </w:tabs>
      </w:pPr>
      <w:hyperlink w:anchor="_Toc10407" w:history="1">
        <w:r>
          <w:rPr>
            <w:rFonts w:ascii="仿宋" w:eastAsia="仿宋" w:hAnsi="仿宋" w:cs="仿宋" w:hint="eastAsia"/>
            <w:lang w:eastAsia="zh-CN"/>
          </w:rPr>
          <w:t>十、水资源保护服务项目人力资源培养与发展</w:t>
        </w:r>
        <w:r>
          <w:tab/>
        </w:r>
        <w:r>
          <w:fldChar w:fldCharType="begin"/>
        </w:r>
        <w:r>
          <w:instrText xml:space="preserve"> PAGEREF _Toc10407 \h </w:instrText>
        </w:r>
        <w:r>
          <w:fldChar w:fldCharType="separate"/>
        </w:r>
        <w:r>
          <w:t>44</w:t>
        </w:r>
        <w:r>
          <w:fldChar w:fldCharType="end"/>
        </w:r>
      </w:hyperlink>
    </w:p>
    <w:p>
      <w:pPr>
        <w:pStyle w:val="TOC2"/>
        <w:tabs>
          <w:tab w:val="right" w:leader="dot" w:pos="8306"/>
        </w:tabs>
      </w:pPr>
      <w:hyperlink w:anchor="_Toc30014" w:history="1">
        <w:r>
          <w:rPr>
            <w:rFonts w:ascii="仿宋" w:eastAsia="仿宋" w:hAnsi="仿宋" w:cs="仿宋" w:hint="eastAsia"/>
            <w:lang w:eastAsia="zh-CN"/>
          </w:rPr>
          <w:t>(一)、人才需求与规划</w:t>
        </w:r>
        <w:r>
          <w:tab/>
        </w:r>
        <w:r>
          <w:fldChar w:fldCharType="begin"/>
        </w:r>
        <w:r>
          <w:instrText xml:space="preserve"> PAGEREF _Toc30014 \h </w:instrText>
        </w:r>
        <w:r>
          <w:fldChar w:fldCharType="separate"/>
        </w:r>
        <w:r>
          <w:t>44</w:t>
        </w:r>
        <w:r>
          <w:fldChar w:fldCharType="end"/>
        </w:r>
      </w:hyperlink>
    </w:p>
    <w:p>
      <w:pPr>
        <w:pStyle w:val="TOC2"/>
        <w:tabs>
          <w:tab w:val="right" w:leader="dot" w:pos="8306"/>
        </w:tabs>
      </w:pPr>
      <w:hyperlink w:anchor="_Toc14681" w:history="1">
        <w:r>
          <w:rPr>
            <w:rFonts w:ascii="仿宋" w:eastAsia="仿宋" w:hAnsi="仿宋" w:cs="仿宋" w:hint="eastAsia"/>
            <w:lang w:eastAsia="zh-CN"/>
          </w:rPr>
          <w:t>(二)、培训与发展计划</w:t>
        </w:r>
        <w:r>
          <w:tab/>
        </w:r>
        <w:r>
          <w:fldChar w:fldCharType="begin"/>
        </w:r>
        <w:r>
          <w:instrText xml:space="preserve"> PAGEREF _Toc14681 \h </w:instrText>
        </w:r>
        <w:r>
          <w:fldChar w:fldCharType="separate"/>
        </w:r>
        <w:r>
          <w:t>45</w:t>
        </w:r>
        <w:r>
          <w:fldChar w:fldCharType="end"/>
        </w:r>
      </w:hyperlink>
    </w:p>
    <w:p>
      <w:pPr>
        <w:pStyle w:val="TOC1"/>
        <w:tabs>
          <w:tab w:val="right" w:leader="dot" w:pos="8306"/>
        </w:tabs>
      </w:pPr>
      <w:hyperlink w:anchor="_Toc15130" w:history="1">
        <w:r>
          <w:rPr>
            <w:rFonts w:ascii="仿宋" w:eastAsia="仿宋" w:hAnsi="仿宋" w:cs="仿宋" w:hint="eastAsia"/>
            <w:lang w:eastAsia="zh-CN"/>
          </w:rPr>
          <w:t>十一、水资源保护服务项目风险管理</w:t>
        </w:r>
        <w:r>
          <w:tab/>
        </w:r>
        <w:r>
          <w:fldChar w:fldCharType="begin"/>
        </w:r>
        <w:r>
          <w:instrText xml:space="preserve"> PAGEREF _Toc15130 \h </w:instrText>
        </w:r>
        <w:r>
          <w:fldChar w:fldCharType="separate"/>
        </w:r>
        <w:r>
          <w:t>45</w:t>
        </w:r>
        <w:r>
          <w:fldChar w:fldCharType="end"/>
        </w:r>
      </w:hyperlink>
    </w:p>
    <w:p>
      <w:pPr>
        <w:pStyle w:val="TOC2"/>
        <w:tabs>
          <w:tab w:val="right" w:leader="dot" w:pos="8306"/>
        </w:tabs>
      </w:pPr>
      <w:hyperlink w:anchor="_Toc10382" w:history="1">
        <w:r>
          <w:rPr>
            <w:rFonts w:ascii="仿宋" w:eastAsia="仿宋" w:hAnsi="仿宋" w:cs="仿宋" w:hint="eastAsia"/>
            <w:lang w:eastAsia="zh-CN"/>
          </w:rPr>
          <w:t>(一)、风险识别与评估</w:t>
        </w:r>
        <w:r>
          <w:tab/>
        </w:r>
        <w:r>
          <w:fldChar w:fldCharType="begin"/>
        </w:r>
        <w:r>
          <w:instrText xml:space="preserve"> PAGEREF _Toc10382 \h </w:instrText>
        </w:r>
        <w:r>
          <w:fldChar w:fldCharType="separate"/>
        </w:r>
        <w:r>
          <w:t>45</w:t>
        </w:r>
        <w:r>
          <w:fldChar w:fldCharType="end"/>
        </w:r>
      </w:hyperlink>
    </w:p>
    <w:p>
      <w:pPr>
        <w:pStyle w:val="TOC2"/>
        <w:tabs>
          <w:tab w:val="right" w:leader="dot" w:pos="8306"/>
        </w:tabs>
      </w:pPr>
      <w:hyperlink w:anchor="_Toc12599" w:history="1">
        <w:r>
          <w:rPr>
            <w:rFonts w:ascii="仿宋" w:eastAsia="仿宋" w:hAnsi="仿宋" w:cs="仿宋" w:hint="eastAsia"/>
            <w:lang w:eastAsia="zh-CN"/>
          </w:rPr>
          <w:t>(二)、风险应对策略</w:t>
        </w:r>
        <w:r>
          <w:tab/>
        </w:r>
        <w:r>
          <w:fldChar w:fldCharType="begin"/>
        </w:r>
        <w:r>
          <w:instrText xml:space="preserve"> PAGEREF _Toc12599 \h </w:instrText>
        </w:r>
        <w:r>
          <w:fldChar w:fldCharType="separate"/>
        </w:r>
        <w:r>
          <w:t>47</w:t>
        </w:r>
        <w:r>
          <w:fldChar w:fldCharType="end"/>
        </w:r>
      </w:hyperlink>
    </w:p>
    <w:p>
      <w:pPr>
        <w:pStyle w:val="TOC2"/>
        <w:tabs>
          <w:tab w:val="right" w:leader="dot" w:pos="8306"/>
        </w:tabs>
      </w:pPr>
      <w:hyperlink w:anchor="_Toc26777" w:history="1">
        <w:r>
          <w:rPr>
            <w:rFonts w:ascii="仿宋" w:eastAsia="仿宋" w:hAnsi="仿宋" w:cs="仿宋" w:hint="eastAsia"/>
            <w:lang w:eastAsia="zh-CN"/>
          </w:rPr>
          <w:t>(三)、风险监控与控制</w:t>
        </w:r>
        <w:r>
          <w:tab/>
        </w:r>
        <w:r>
          <w:fldChar w:fldCharType="begin"/>
        </w:r>
        <w:r>
          <w:instrText xml:space="preserve"> PAGEREF _Toc26777 \h </w:instrText>
        </w:r>
        <w:r>
          <w:fldChar w:fldCharType="separate"/>
        </w:r>
        <w:r>
          <w:t>48</w:t>
        </w:r>
        <w:r>
          <w:fldChar w:fldCharType="end"/>
        </w:r>
      </w:hyperlink>
    </w:p>
    <w:p>
      <w:pPr>
        <w:pStyle w:val="TOC1"/>
        <w:tabs>
          <w:tab w:val="right" w:leader="dot" w:pos="8306"/>
        </w:tabs>
      </w:pPr>
      <w:hyperlink w:anchor="_Toc16653" w:history="1">
        <w:r>
          <w:rPr>
            <w:rFonts w:ascii="仿宋" w:eastAsia="仿宋" w:hAnsi="仿宋" w:cs="仿宋" w:hint="eastAsia"/>
            <w:lang w:eastAsia="zh-CN"/>
          </w:rPr>
          <w:t>十二、水资源保护服务项目创新与研发</w:t>
        </w:r>
        <w:r>
          <w:tab/>
        </w:r>
        <w:r>
          <w:fldChar w:fldCharType="begin"/>
        </w:r>
        <w:r>
          <w:instrText xml:space="preserve"> PAGEREF _Toc16653 \h </w:instrText>
        </w:r>
        <w:r>
          <w:fldChar w:fldCharType="separate"/>
        </w:r>
        <w:r>
          <w:t>49</w:t>
        </w:r>
        <w:r>
          <w:fldChar w:fldCharType="end"/>
        </w:r>
      </w:hyperlink>
    </w:p>
    <w:p>
      <w:pPr>
        <w:pStyle w:val="TOC2"/>
        <w:tabs>
          <w:tab w:val="right" w:leader="dot" w:pos="8306"/>
        </w:tabs>
      </w:pPr>
      <w:hyperlink w:anchor="_Toc9175" w:history="1">
        <w:r>
          <w:rPr>
            <w:rFonts w:ascii="仿宋" w:eastAsia="仿宋" w:hAnsi="仿宋" w:cs="仿宋" w:hint="eastAsia"/>
            <w:lang w:eastAsia="zh-CN"/>
          </w:rPr>
          <w:t>(一)、创新策略与方向</w:t>
        </w:r>
        <w:r>
          <w:tab/>
        </w:r>
        <w:r>
          <w:fldChar w:fldCharType="begin"/>
        </w:r>
        <w:r>
          <w:instrText xml:space="preserve"> PAGEREF _Toc9175 \h </w:instrText>
        </w:r>
        <w:r>
          <w:fldChar w:fldCharType="separate"/>
        </w:r>
        <w:r>
          <w:t>49</w:t>
        </w:r>
        <w:r>
          <w:fldChar w:fldCharType="end"/>
        </w:r>
      </w:hyperlink>
    </w:p>
    <w:p>
      <w:pPr>
        <w:pStyle w:val="TOC2"/>
        <w:tabs>
          <w:tab w:val="right" w:leader="dot" w:pos="8306"/>
        </w:tabs>
      </w:pPr>
      <w:hyperlink w:anchor="_Toc16187" w:history="1">
        <w:r>
          <w:rPr>
            <w:rFonts w:ascii="仿宋" w:eastAsia="仿宋" w:hAnsi="仿宋" w:cs="仿宋" w:hint="eastAsia"/>
            <w:lang w:eastAsia="zh-CN"/>
          </w:rPr>
          <w:t>(二)、研发规划与投入</w:t>
        </w:r>
        <w:r>
          <w:tab/>
        </w:r>
        <w:r>
          <w:fldChar w:fldCharType="begin"/>
        </w:r>
        <w:r>
          <w:instrText xml:space="preserve"> PAGEREF _Toc16187 \h </w:instrText>
        </w:r>
        <w:r>
          <w:fldChar w:fldCharType="separate"/>
        </w:r>
        <w:r>
          <w:t>51</w:t>
        </w:r>
        <w:r>
          <w:fldChar w:fldCharType="end"/>
        </w:r>
      </w:hyperlink>
    </w:p>
    <w:p>
      <w:pPr>
        <w:pStyle w:val="TOC1"/>
        <w:tabs>
          <w:tab w:val="right" w:leader="dot" w:pos="8306"/>
        </w:tabs>
      </w:pPr>
      <w:hyperlink w:anchor="_Toc18743" w:history="1">
        <w:r>
          <w:rPr>
            <w:rFonts w:ascii="仿宋" w:eastAsia="仿宋" w:hAnsi="仿宋" w:cs="仿宋" w:hint="eastAsia"/>
            <w:lang w:eastAsia="zh-CN"/>
          </w:rPr>
          <w:t>十三、水资源保护服务项目治理与监督</w:t>
        </w:r>
        <w:r>
          <w:tab/>
        </w:r>
        <w:r>
          <w:fldChar w:fldCharType="begin"/>
        </w:r>
        <w:r>
          <w:instrText xml:space="preserve"> PAGEREF _Toc18743 \h </w:instrText>
        </w:r>
        <w:r>
          <w:fldChar w:fldCharType="separate"/>
        </w:r>
        <w:r>
          <w:t>53</w:t>
        </w:r>
        <w:r>
          <w:fldChar w:fldCharType="end"/>
        </w:r>
      </w:hyperlink>
    </w:p>
    <w:p>
      <w:pPr>
        <w:pStyle w:val="TOC2"/>
        <w:tabs>
          <w:tab w:val="right" w:leader="dot" w:pos="8306"/>
        </w:tabs>
      </w:pPr>
      <w:hyperlink w:anchor="_Toc24703" w:history="1">
        <w:r>
          <w:rPr>
            <w:rFonts w:ascii="仿宋" w:eastAsia="仿宋" w:hAnsi="仿宋" w:cs="仿宋" w:hint="eastAsia"/>
            <w:lang w:eastAsia="zh-CN"/>
          </w:rPr>
          <w:t>(一)、水资源保护服务项目治理结构</w:t>
        </w:r>
        <w:r>
          <w:tab/>
        </w:r>
        <w:r>
          <w:fldChar w:fldCharType="begin"/>
        </w:r>
        <w:r>
          <w:instrText xml:space="preserve"> PAGEREF _Toc24703 \h </w:instrText>
        </w:r>
        <w:r>
          <w:fldChar w:fldCharType="separate"/>
        </w:r>
        <w:r>
          <w:t>53</w:t>
        </w:r>
        <w:r>
          <w:fldChar w:fldCharType="end"/>
        </w:r>
      </w:hyperlink>
    </w:p>
    <w:p>
      <w:pPr>
        <w:pStyle w:val="TOC2"/>
        <w:tabs>
          <w:tab w:val="right" w:leader="dot" w:pos="8306"/>
        </w:tabs>
      </w:pPr>
      <w:hyperlink w:anchor="_Toc24033" w:history="1">
        <w:r>
          <w:rPr>
            <w:rFonts w:ascii="仿宋" w:eastAsia="仿宋" w:hAnsi="仿宋" w:cs="仿宋" w:hint="eastAsia"/>
            <w:lang w:eastAsia="zh-CN"/>
          </w:rPr>
          <w:t>(二)、监督与审计</w:t>
        </w:r>
        <w:r>
          <w:tab/>
        </w:r>
        <w:r>
          <w:fldChar w:fldCharType="begin"/>
        </w:r>
        <w:r>
          <w:instrText xml:space="preserve"> PAGEREF _Toc24033 \h </w:instrText>
        </w:r>
        <w:r>
          <w:fldChar w:fldCharType="separate"/>
        </w:r>
        <w:r>
          <w:t>54</w:t>
        </w:r>
        <w:r>
          <w:fldChar w:fldCharType="end"/>
        </w:r>
      </w:hyperlink>
    </w:p>
    <w:p>
      <w:pPr>
        <w:pStyle w:val="TOC1"/>
        <w:tabs>
          <w:tab w:val="right" w:leader="dot" w:pos="8306"/>
        </w:tabs>
      </w:pPr>
      <w:hyperlink w:anchor="_Toc13111" w:history="1">
        <w:r>
          <w:rPr>
            <w:rFonts w:ascii="仿宋" w:eastAsia="仿宋" w:hAnsi="仿宋" w:cs="仿宋" w:hint="eastAsia"/>
            <w:lang w:eastAsia="zh-CN"/>
          </w:rPr>
          <w:t>十四、水资源保护服务项目变更管理</w:t>
        </w:r>
        <w:r>
          <w:tab/>
        </w:r>
        <w:r>
          <w:fldChar w:fldCharType="begin"/>
        </w:r>
        <w:r>
          <w:instrText xml:space="preserve"> PAGEREF _Toc13111 \h </w:instrText>
        </w:r>
        <w:r>
          <w:fldChar w:fldCharType="separate"/>
        </w:r>
        <w:r>
          <w:t>56</w:t>
        </w:r>
        <w:r>
          <w:fldChar w:fldCharType="end"/>
        </w:r>
      </w:hyperlink>
    </w:p>
    <w:p>
      <w:pPr>
        <w:pStyle w:val="TOC2"/>
        <w:tabs>
          <w:tab w:val="right" w:leader="dot" w:pos="8306"/>
        </w:tabs>
      </w:pPr>
      <w:hyperlink w:anchor="_Toc17714" w:history="1">
        <w:r>
          <w:rPr>
            <w:rFonts w:ascii="仿宋" w:eastAsia="仿宋" w:hAnsi="仿宋" w:cs="仿宋" w:hint="eastAsia"/>
            <w:lang w:eastAsia="zh-CN"/>
          </w:rPr>
          <w:t>(一)、变更申请与评估</w:t>
        </w:r>
        <w:r>
          <w:tab/>
        </w:r>
        <w:r>
          <w:fldChar w:fldCharType="begin"/>
        </w:r>
        <w:r>
          <w:instrText xml:space="preserve"> PAGEREF _Toc17714 \h </w:instrText>
        </w:r>
        <w:r>
          <w:fldChar w:fldCharType="separate"/>
        </w:r>
        <w:r>
          <w:t>56</w:t>
        </w:r>
        <w:r>
          <w:fldChar w:fldCharType="end"/>
        </w:r>
      </w:hyperlink>
    </w:p>
    <w:p>
      <w:pPr>
        <w:pStyle w:val="TOC2"/>
        <w:tabs>
          <w:tab w:val="right" w:leader="dot" w:pos="8306"/>
        </w:tabs>
      </w:pPr>
      <w:hyperlink w:anchor="_Toc10746" w:history="1">
        <w:r>
          <w:rPr>
            <w:rFonts w:ascii="仿宋" w:eastAsia="仿宋" w:hAnsi="仿宋" w:cs="仿宋" w:hint="eastAsia"/>
            <w:lang w:eastAsia="zh-CN"/>
          </w:rPr>
          <w:t>(二)、变更实施与控制</w:t>
        </w:r>
        <w:r>
          <w:tab/>
        </w:r>
        <w:r>
          <w:fldChar w:fldCharType="begin"/>
        </w:r>
        <w:r>
          <w:instrText xml:space="preserve"> PAGEREF _Toc10746 \h </w:instrText>
        </w:r>
        <w:r>
          <w:fldChar w:fldCharType="separate"/>
        </w:r>
        <w:r>
          <w:t>56</w:t>
        </w:r>
        <w:r>
          <w:fldChar w:fldCharType="end"/>
        </w:r>
      </w:hyperlink>
    </w:p>
    <w:p>
      <w:pPr>
        <w:pStyle w:val="TOC1"/>
        <w:tabs>
          <w:tab w:val="right" w:leader="dot" w:pos="8306"/>
        </w:tabs>
      </w:pPr>
      <w:hyperlink w:anchor="_Toc31074" w:history="1">
        <w:r>
          <w:rPr>
            <w:rFonts w:ascii="仿宋" w:eastAsia="仿宋" w:hAnsi="仿宋" w:cs="仿宋" w:hint="eastAsia"/>
            <w:lang w:eastAsia="zh-CN"/>
          </w:rPr>
          <w:t>十五、质量管理体系</w:t>
        </w:r>
        <w:r>
          <w:tab/>
        </w:r>
        <w:r>
          <w:fldChar w:fldCharType="begin"/>
        </w:r>
        <w:r>
          <w:instrText xml:space="preserve"> PAGEREF _Toc31074 \h </w:instrText>
        </w:r>
        <w:r>
          <w:fldChar w:fldCharType="separate"/>
        </w:r>
        <w:r>
          <w:t>57</w:t>
        </w:r>
        <w:r>
          <w:fldChar w:fldCharType="end"/>
        </w:r>
      </w:hyperlink>
    </w:p>
    <w:p>
      <w:pPr>
        <w:pStyle w:val="TOC2"/>
        <w:tabs>
          <w:tab w:val="right" w:leader="dot" w:pos="8306"/>
        </w:tabs>
      </w:pPr>
      <w:hyperlink w:anchor="_Toc26651" w:history="1">
        <w:r>
          <w:rPr>
            <w:rFonts w:ascii="仿宋" w:eastAsia="仿宋" w:hAnsi="仿宋" w:cs="仿宋" w:hint="eastAsia"/>
            <w:lang w:eastAsia="zh-CN"/>
          </w:rPr>
          <w:t>(一)、质量目标与方针</w:t>
        </w:r>
        <w:r>
          <w:tab/>
        </w:r>
        <w:r>
          <w:fldChar w:fldCharType="begin"/>
        </w:r>
        <w:r>
          <w:instrText xml:space="preserve"> PAGEREF _Toc26651 \h </w:instrText>
        </w:r>
        <w:r>
          <w:fldChar w:fldCharType="separate"/>
        </w:r>
        <w:r>
          <w:t>57</w:t>
        </w:r>
        <w:r>
          <w:fldChar w:fldCharType="end"/>
        </w:r>
      </w:hyperlink>
    </w:p>
    <w:p>
      <w:pPr>
        <w:pStyle w:val="TOC2"/>
        <w:tabs>
          <w:tab w:val="right" w:leader="dot" w:pos="8306"/>
        </w:tabs>
      </w:pPr>
      <w:hyperlink w:anchor="_Toc17039" w:history="1">
        <w:r>
          <w:rPr>
            <w:rFonts w:ascii="仿宋" w:eastAsia="仿宋" w:hAnsi="仿宋" w:cs="仿宋" w:hint="eastAsia"/>
            <w:lang w:eastAsia="zh-CN"/>
          </w:rPr>
          <w:t>(二)、质量管理责任</w:t>
        </w:r>
        <w:r>
          <w:tab/>
        </w:r>
        <w:r>
          <w:fldChar w:fldCharType="begin"/>
        </w:r>
        <w:r>
          <w:instrText xml:space="preserve"> PAGEREF _Toc17039 \h </w:instrText>
        </w:r>
        <w:r>
          <w:fldChar w:fldCharType="separate"/>
        </w:r>
        <w:r>
          <w:t>58</w:t>
        </w:r>
        <w:r>
          <w:fldChar w:fldCharType="end"/>
        </w:r>
      </w:hyperlink>
    </w:p>
    <w:p>
      <w:pPr>
        <w:pStyle w:val="TOC2"/>
        <w:tabs>
          <w:tab w:val="right" w:leader="dot" w:pos="8306"/>
        </w:tabs>
      </w:pPr>
      <w:hyperlink w:anchor="_Toc18185" w:history="1">
        <w:r>
          <w:rPr>
            <w:rFonts w:ascii="仿宋" w:eastAsia="仿宋" w:hAnsi="仿宋" w:cs="仿宋" w:hint="eastAsia"/>
            <w:lang w:eastAsia="zh-CN"/>
          </w:rPr>
          <w:t>(三)、质量管理体系文件</w:t>
        </w:r>
        <w:r>
          <w:tab/>
        </w:r>
        <w:r>
          <w:fldChar w:fldCharType="begin"/>
        </w:r>
        <w:r>
          <w:instrText xml:space="preserve"> PAGEREF _Toc18185 \h </w:instrText>
        </w:r>
        <w:r>
          <w:fldChar w:fldCharType="separate"/>
        </w:r>
        <w:r>
          <w:t>59</w:t>
        </w:r>
        <w:r>
          <w:fldChar w:fldCharType="end"/>
        </w:r>
      </w:hyperlink>
    </w:p>
    <w:p>
      <w:pPr>
        <w:pStyle w:val="TOC2"/>
        <w:tabs>
          <w:tab w:val="right" w:leader="dot" w:pos="8306"/>
        </w:tabs>
      </w:pPr>
      <w:hyperlink w:anchor="_Toc9993" w:history="1">
        <w:r>
          <w:rPr>
            <w:rFonts w:ascii="仿宋" w:eastAsia="仿宋" w:hAnsi="仿宋" w:cs="仿宋" w:hint="eastAsia"/>
            <w:lang w:eastAsia="zh-CN"/>
          </w:rPr>
          <w:t>(四)、质量培训与教育</w:t>
        </w:r>
        <w:r>
          <w:tab/>
        </w:r>
        <w:r>
          <w:fldChar w:fldCharType="begin"/>
        </w:r>
        <w:r>
          <w:instrText xml:space="preserve"> PAGEREF _Toc9993 \h </w:instrText>
        </w:r>
        <w:r>
          <w:fldChar w:fldCharType="separate"/>
        </w:r>
        <w:r>
          <w:t>61</w:t>
        </w:r>
        <w:r>
          <w:fldChar w:fldCharType="end"/>
        </w:r>
      </w:hyperlink>
    </w:p>
    <w:p>
      <w:pPr>
        <w:pStyle w:val="TOC2"/>
        <w:tabs>
          <w:tab w:val="right" w:leader="dot" w:pos="8306"/>
        </w:tabs>
      </w:pPr>
      <w:hyperlink w:anchor="_Toc1003" w:history="1">
        <w:r>
          <w:rPr>
            <w:rFonts w:ascii="仿宋" w:eastAsia="仿宋" w:hAnsi="仿宋" w:cs="仿宋" w:hint="eastAsia"/>
            <w:lang w:eastAsia="zh-CN"/>
          </w:rPr>
          <w:t>(五)、质量审核与评价</w:t>
        </w:r>
        <w:r>
          <w:tab/>
        </w:r>
        <w:r>
          <w:fldChar w:fldCharType="begin"/>
        </w:r>
        <w:r>
          <w:instrText xml:space="preserve"> PAGEREF _Toc1003 \h </w:instrText>
        </w:r>
        <w:r>
          <w:fldChar w:fldCharType="separate"/>
        </w:r>
        <w:r>
          <w:t>63</w:t>
        </w:r>
        <w:r>
          <w:fldChar w:fldCharType="end"/>
        </w:r>
      </w:hyperlink>
    </w:p>
    <w:p>
      <w:pPr>
        <w:pStyle w:val="TOC2"/>
        <w:tabs>
          <w:tab w:val="right" w:leader="dot" w:pos="8306"/>
        </w:tabs>
      </w:pPr>
      <w:hyperlink w:anchor="_Toc26384" w:history="1">
        <w:r>
          <w:rPr>
            <w:rFonts w:ascii="仿宋" w:eastAsia="仿宋" w:hAnsi="仿宋" w:cs="仿宋" w:hint="eastAsia"/>
            <w:lang w:eastAsia="zh-CN"/>
          </w:rPr>
          <w:t>(六)、不符合与纠正措施</w:t>
        </w:r>
        <w:r>
          <w:tab/>
        </w:r>
        <w:r>
          <w:fldChar w:fldCharType="begin"/>
        </w:r>
        <w:r>
          <w:instrText xml:space="preserve"> PAGEREF _Toc26384 \h </w:instrText>
        </w:r>
        <w:r>
          <w:fldChar w:fldCharType="separate"/>
        </w:r>
        <w:r>
          <w:t>64</w:t>
        </w:r>
        <w:r>
          <w:fldChar w:fldCharType="end"/>
        </w:r>
      </w:hyperlink>
    </w:p>
    <w:p>
      <w:pPr>
        <w:pStyle w:val="TOC1"/>
        <w:tabs>
          <w:tab w:val="right" w:leader="dot" w:pos="8306"/>
        </w:tabs>
      </w:pPr>
      <w:hyperlink w:anchor="_Toc16110" w:history="1">
        <w:r>
          <w:rPr>
            <w:rFonts w:ascii="仿宋" w:eastAsia="仿宋" w:hAnsi="仿宋" w:cs="仿宋" w:hint="eastAsia"/>
            <w:lang w:eastAsia="zh-CN"/>
          </w:rPr>
          <w:t>十六、供应链管理</w:t>
        </w:r>
        <w:r>
          <w:tab/>
        </w:r>
        <w:r>
          <w:fldChar w:fldCharType="begin"/>
        </w:r>
        <w:r>
          <w:instrText xml:space="preserve"> PAGEREF _Toc16110 \h </w:instrText>
        </w:r>
        <w:r>
          <w:fldChar w:fldCharType="separate"/>
        </w:r>
        <w:r>
          <w:t>65</w:t>
        </w:r>
        <w:r>
          <w:fldChar w:fldCharType="end"/>
        </w:r>
      </w:hyperlink>
    </w:p>
    <w:p>
      <w:pPr>
        <w:pStyle w:val="TOC2"/>
        <w:tabs>
          <w:tab w:val="right" w:leader="dot" w:pos="8306"/>
        </w:tabs>
      </w:pPr>
      <w:hyperlink w:anchor="_Toc10082" w:history="1">
        <w:r>
          <w:rPr>
            <w:rFonts w:ascii="仿宋" w:eastAsia="仿宋" w:hAnsi="仿宋" w:cs="仿宋" w:hint="eastAsia"/>
            <w:lang w:eastAsia="zh-CN"/>
          </w:rPr>
          <w:t>(一)、供应链战略规划</w:t>
        </w:r>
        <w:r>
          <w:tab/>
        </w:r>
        <w:r>
          <w:fldChar w:fldCharType="begin"/>
        </w:r>
        <w:r>
          <w:instrText xml:space="preserve"> PAGEREF _Toc10082 \h </w:instrText>
        </w:r>
        <w:r>
          <w:fldChar w:fldCharType="separate"/>
        </w:r>
        <w:r>
          <w:t>65</w:t>
        </w:r>
        <w:r>
          <w:fldChar w:fldCharType="end"/>
        </w:r>
      </w:hyperlink>
    </w:p>
    <w:p>
      <w:pPr>
        <w:pStyle w:val="TOC2"/>
        <w:tabs>
          <w:tab w:val="right" w:leader="dot" w:pos="8306"/>
        </w:tabs>
      </w:pPr>
      <w:hyperlink w:anchor="_Toc531" w:history="1">
        <w:r>
          <w:rPr>
            <w:rFonts w:ascii="仿宋" w:eastAsia="仿宋" w:hAnsi="仿宋" w:cs="仿宋" w:hint="eastAsia"/>
            <w:lang w:eastAsia="zh-CN"/>
          </w:rPr>
          <w:t>(二)、供应商选择与合作</w:t>
        </w:r>
        <w:r>
          <w:tab/>
        </w:r>
        <w:r>
          <w:fldChar w:fldCharType="begin"/>
        </w:r>
        <w:r>
          <w:instrText xml:space="preserve"> PAGEREF _Toc531 \h </w:instrText>
        </w:r>
        <w:r>
          <w:fldChar w:fldCharType="separate"/>
        </w:r>
        <w:r>
          <w:t>66</w:t>
        </w:r>
        <w:r>
          <w:fldChar w:fldCharType="end"/>
        </w:r>
      </w:hyperlink>
    </w:p>
    <w:p>
      <w:pPr>
        <w:pStyle w:val="TOC2"/>
        <w:tabs>
          <w:tab w:val="right" w:leader="dot" w:pos="8306"/>
        </w:tabs>
      </w:pPr>
      <w:hyperlink w:anchor="_Toc18756" w:history="1">
        <w:r>
          <w:rPr>
            <w:rFonts w:ascii="仿宋" w:eastAsia="仿宋" w:hAnsi="仿宋" w:cs="仿宋" w:hint="eastAsia"/>
            <w:lang w:eastAsia="zh-CN"/>
          </w:rPr>
          <w:t>(三)、物流与库存管理</w:t>
        </w:r>
        <w:r>
          <w:tab/>
        </w:r>
        <w:r>
          <w:fldChar w:fldCharType="begin"/>
        </w:r>
        <w:r>
          <w:instrText xml:space="preserve"> PAGEREF _Toc18756 \h </w:instrText>
        </w:r>
        <w:r>
          <w:fldChar w:fldCharType="separate"/>
        </w:r>
        <w:r>
          <w:t>68</w:t>
        </w:r>
        <w:r>
          <w:fldChar w:fldCharType="end"/>
        </w:r>
      </w:hyperlink>
    </w:p>
    <w:p>
      <w:pPr>
        <w:pStyle w:val="TOC1"/>
        <w:tabs>
          <w:tab w:val="right" w:leader="dot" w:pos="8306"/>
        </w:tabs>
      </w:pPr>
      <w:hyperlink w:anchor="_Toc29586" w:history="1">
        <w:r>
          <w:rPr>
            <w:rFonts w:ascii="仿宋" w:eastAsia="仿宋" w:hAnsi="仿宋" w:cs="仿宋" w:hint="eastAsia"/>
            <w:lang w:eastAsia="zh-CN"/>
          </w:rPr>
          <w:t>十七、水资源保护服务项目工程方案分析</w:t>
        </w:r>
        <w:r>
          <w:tab/>
        </w:r>
        <w:r>
          <w:fldChar w:fldCharType="begin"/>
        </w:r>
        <w:r>
          <w:instrText xml:space="preserve"> PAGEREF _Toc29586 \h </w:instrText>
        </w:r>
        <w:r>
          <w:fldChar w:fldCharType="separate"/>
        </w:r>
        <w:r>
          <w:t>69</w:t>
        </w:r>
        <w:r>
          <w:fldChar w:fldCharType="end"/>
        </w:r>
      </w:hyperlink>
    </w:p>
    <w:p>
      <w:pPr>
        <w:pStyle w:val="TOC2"/>
        <w:tabs>
          <w:tab w:val="right" w:leader="dot" w:pos="8306"/>
        </w:tabs>
      </w:pPr>
      <w:hyperlink w:anchor="_Toc9209" w:history="1">
        <w:r>
          <w:rPr>
            <w:rFonts w:ascii="仿宋" w:eastAsia="仿宋" w:hAnsi="仿宋" w:cs="仿宋" w:hint="eastAsia"/>
            <w:lang w:eastAsia="zh-CN"/>
          </w:rPr>
          <w:t>(一)、建筑工程设计原则</w:t>
        </w:r>
        <w:r>
          <w:tab/>
        </w:r>
        <w:r>
          <w:fldChar w:fldCharType="begin"/>
        </w:r>
        <w:r>
          <w:instrText xml:space="preserve"> PAGEREF _Toc9209 \h </w:instrText>
        </w:r>
        <w:r>
          <w:fldChar w:fldCharType="separate"/>
        </w:r>
        <w:r>
          <w:t>69</w:t>
        </w:r>
        <w:r>
          <w:fldChar w:fldCharType="end"/>
        </w:r>
      </w:hyperlink>
    </w:p>
    <w:p>
      <w:pPr>
        <w:pStyle w:val="TOC2"/>
        <w:tabs>
          <w:tab w:val="right" w:leader="dot" w:pos="8306"/>
        </w:tabs>
      </w:pPr>
      <w:hyperlink w:anchor="_Toc14332" w:history="1">
        <w:r>
          <w:rPr>
            <w:rFonts w:ascii="仿宋" w:eastAsia="仿宋" w:hAnsi="仿宋" w:cs="仿宋" w:hint="eastAsia"/>
            <w:lang w:eastAsia="zh-CN"/>
          </w:rPr>
          <w:t>(二)、土建工程建设指标</w:t>
        </w:r>
        <w:r>
          <w:tab/>
        </w:r>
        <w:r>
          <w:fldChar w:fldCharType="begin"/>
        </w:r>
        <w:r>
          <w:instrText xml:space="preserve"> PAGEREF _Toc14332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01"/>
      <w:r>
        <w:rPr>
          <w:rFonts w:ascii="仿宋" w:eastAsia="仿宋" w:hAnsi="仿宋" w:cs="仿宋" w:hint="eastAsia"/>
          <w:sz w:val="28"/>
          <w:lang w:eastAsia="zh-CN"/>
        </w:rPr>
        <w:t>一、水资源保护服务项目选址可行性分析</w:t>
      </w:r>
      <w:bookmarkEnd w:id="2"/>
    </w:p>
    <w:p>
      <w:pPr>
        <w:pStyle w:val="Heading2"/>
        <w:rPr>
          <w:rFonts w:ascii="仿宋" w:eastAsia="仿宋" w:hAnsi="仿宋" w:cs="仿宋" w:hint="eastAsia"/>
          <w:lang w:eastAsia="zh-CN"/>
        </w:rPr>
      </w:pPr>
      <w:bookmarkStart w:id="3" w:name="_Toc923"/>
      <w:r>
        <w:rPr>
          <w:rFonts w:ascii="仿宋" w:eastAsia="仿宋" w:hAnsi="仿宋" w:cs="仿宋" w:hint="eastAsia"/>
          <w:lang w:eastAsia="zh-CN"/>
        </w:rPr>
        <w:t>(一)、水资源保护服务项目选址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该水资源保护服务项目选址位于XX省XX市XX区XXX街道</w:t>
      </w:r>
    </w:p>
    <w:p>
      <w:pPr>
        <w:pStyle w:val="Heading2"/>
        <w:ind w:firstLine="560" w:firstLineChars="200"/>
        <w:rPr>
          <w:rFonts w:ascii="仿宋" w:eastAsia="仿宋" w:hAnsi="仿宋" w:cs="仿宋" w:hint="eastAsia"/>
          <w:sz w:val="28"/>
          <w:lang w:eastAsia="zh-CN"/>
        </w:rPr>
      </w:pPr>
      <w:bookmarkStart w:id="4" w:name="_Toc92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水资源保护服务项目的征地面积将根据水资源保护服务项目的实际规模和需求进行精确规划。具体面积XXX平方米，旨在确保水资源保护服务项目不仅能够满足当前的发展需求，还能够预留空间以适应未来的扩展。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净用地面积是在征地面积基础上去除不可利用面积后的实际可开发用地。具体面积XXX平方米，考虑到环保、交通、安全等多方面因素，以确保水资源保护服务项目在整体利用效率上达到最优。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水资源保护服务项目计划建设的建筑总规模具体面积XXX平方米。这一规模的确定综合考虑了水资源保护服务项目的性质、规模，以及城市规划的相关要求，确保建筑布局与周边环境协调一致。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绿地率是水资源保护服务项目用地中被规划为绿地的比例。具体面积XXX平方米，旨在通过合理规划绿地，改善水资源保护服务项目周边环境，提升居民生活质量，并符合城市整体绿化规划。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容积率是用地上可以建设的建筑总体积与用地面积之比。具体面积XXX，通过合理的容积率规划，确保水资源保护服务项目建筑规模与周边环境和谐共生。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资源保护服务项目选址与当地城市规划相一致，具体面积XXX平方米。通过与城市规划部门深入沟通，确保水资源保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资源保护服务项目选址符合当地产业政策，具体面积XXX平方米。这包括水资源保护服务项目对当地经济的促进作用，以及对相关产业的带动效应，确保水资源保护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用地总体要求必须符合环保和可持续发展的原则，具体面积XXX平方米。通过采用绿色建筑设计、节能减排等措施，确保水资源保护服务项目在建设和运营过程中对环境的影响最小化，达到可持续发展的要求。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确保水资源保护服务项目选址具备必要的公共设施配套，具体面积XXX平方米。这包括交通便利性、教育、医疗等基础设施，以提高居民生活品质，使得水资源保护服务项目选址更具吸引力。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考虑用地总体要求对当地社会稳定性的影响，具体面积XXX平方米。通过深入了解当地社区反馈，确保水资源保护服务项目的选址和建设过程对当地社会和谐稳定产生积极作用。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资源保护服务项目选址不仅符合法规和规划，还在实际操作中具有可行性。这一全面规划将为水资源保护服务项目的成功实施提供坚实的基础，确保水资源保护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保护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资源保护服务项目的设备规划和空间设计中，我们将采取灵活设备布局的措施。设备布局将根据实际需求进行灵活设计，避免不必要的浪费。通过合理规划设备摆放位置，我们将提高设备的利用率，减少设备间距，以确保水资源保护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资源保护服务项目内部引入共享设施的概念，例如共享会议室、办公区等。通过这种方式，我们可以减少对资源的重复建设，提高资源共享效率，从而减小水资源保护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资源保护服务项目的总图布置中，我们将不同功能区域进行明确的规划，以最大程度满足水资源保护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资源保护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资源保护服务项目对环境的影响是综合评价的重要因素之一。我们将详细考虑选址周边的自然环境、生态保护区、水源地等情况，确保水资源保护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对选址的评价还需充分考虑当地政府的产业政策和法规。我们将详细了解水资源保护服务项目所在地的相关政策，确保水资源保护服务项目的规划和运营与当地法规相符，降低不必要的法律风险。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考虑到社会稳定性对企业运营的重要性，我们将评估选址地区的社会安全情况、劳工关系、社区反馈等方面，以确保水资源保护服务项目的建设和运营不会受到社会稳定性的负面影响。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最后，我们将综合考虑用地成本，包括土地购置费用、土地开发成本等。通过对用地成本的详细评估，我们能够做出更为精确的经济效益分析，为水资源保护服务项目的投资决策提供有力支持。</w:t>
      </w:r>
    </w:p>
    <w:p>
      <w:pPr>
        <w:pStyle w:val="Heading1"/>
        <w:ind w:firstLine="560" w:firstLineChars="200"/>
        <w:rPr>
          <w:rFonts w:ascii="仿宋" w:eastAsia="仿宋" w:hAnsi="仿宋" w:cs="仿宋" w:hint="eastAsia"/>
          <w:sz w:val="28"/>
          <w:lang w:eastAsia="zh-CN"/>
        </w:rPr>
      </w:pPr>
      <w:bookmarkStart w:id="8" w:name="_Toc20834"/>
      <w:r>
        <w:rPr>
          <w:rFonts w:ascii="仿宋" w:eastAsia="仿宋" w:hAnsi="仿宋" w:cs="仿宋" w:hint="eastAsia"/>
          <w:sz w:val="28"/>
          <w:lang w:eastAsia="zh-CN"/>
        </w:rPr>
        <w:t>二、水资源保护服务项目绩效评估</w:t>
      </w:r>
      <w:bookmarkEnd w:id="8"/>
    </w:p>
    <w:p>
      <w:pPr>
        <w:pStyle w:val="Heading2"/>
        <w:rPr>
          <w:rFonts w:ascii="仿宋" w:eastAsia="仿宋" w:hAnsi="仿宋" w:cs="仿宋" w:hint="eastAsia"/>
          <w:lang w:eastAsia="zh-CN"/>
        </w:rPr>
      </w:pPr>
      <w:bookmarkStart w:id="9" w:name="_Toc1936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保护服务项目中，我们设计了一套全面的绩效评估指标，以确保水资源保护服务项目的可控和成功交付。这些指标跨足水资源保护服务项目目标、成本、进度和质量等多个维度，为我们提供了全面洞察水资源保护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目标达成率是我们关注的首要指标。我们设定了明确的目标，并通过定期监测和评估，迅速发现并应对潜在的目标偏差。这为水资源保护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成本绩效是另一个核心关注点。通过实际成本与预算成本的对比分析，我们深入了解成本差异的原因，及时调整资源分配，保持水资源保护服务项目在经济效益方面的合理水平。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进度作为关键的绩效指标之一，得到了精心的关注。我们制定了详细的水资源保护服务项目进度计划，并设立了进度符合度指标，确保实际进度与计划进度保持一致。这使我们能够快速发现和解决潜在的进度问题，保持水资源保护服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水资源保护服务项目绩效的不可或缺的一环。我们引入了一系列的质量标准和客户满意度指标，以确保水资源保护服务项目交付的成果在质量上达到或超越预期水平。通过持续监测这些指标，我们努力提升水资源保护服务项目整体质量水平，为水资源保护服务项目的成功交付提供有力保障。通过这些科学且全面的绩效评估，我们能够更好地引导水资源保护服务项目的持续改进，确保水资源保护服务项目目标的顺利达成。</w:t>
      </w:r>
    </w:p>
    <w:p>
      <w:pPr>
        <w:pStyle w:val="Heading2"/>
        <w:ind w:firstLine="560" w:firstLineChars="200"/>
        <w:rPr>
          <w:rFonts w:ascii="仿宋" w:eastAsia="仿宋" w:hAnsi="仿宋" w:cs="仿宋" w:hint="eastAsia"/>
          <w:sz w:val="28"/>
          <w:lang w:eastAsia="zh-CN"/>
        </w:rPr>
      </w:pPr>
      <w:bookmarkStart w:id="10" w:name="_Toc106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绩效评估是水资源保护服务项目中的关键环节，为确保水资源保护服务项目达到预期目标，我们采用了多层次、多维度的绩效评估方法。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资源保护服务项目的战略目标对齐，确保每个决策和行动都与水资源保护服务项目整体目标保持一致。团队会定期召开战略对齐会议，审视当前工作与水资源保护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资源保护服务项目进度、质量、成本和风险等方面。这些指标通过数据收集和分析，为水资源保护服务项目管理团队提供了客观的评估依据。例如，我们通过水资源保护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资源保护服务项目内部，还考虑了水资源保护服务项目对外部环境的影响。我们定期进行干系人满意度调查，以了解各利益相关方对水资源保护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这种多层次、多角度的绩效评估方法，使得我们能够全面了解水资源保护服务项目的运行状态，及时做出调整，确保水资源保护服务项目在不断变化的环境中保持稳健前行。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81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为了确保水资源保护服务项目的有效管理和不断优化，我们采用了精心设计的绩效评估周期。这个周期旨在实现灵活、实时和全面的评估，以适应水资源保护服务项目执行中的各种挑战。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资源保护服务项目的不同需求，分为短期、中期和长期。短期评估关注每个迭代或工作周期，以及时发现和解决当前任务中的问题。中期评估涵盖几个迭代，深入了解整体水资源保护服务项目的趋势和性能。长期评估则着眼于整个水资源保护服务项目阶段，确保水资源保护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资源保护服务项目管理工具和协作平台，团队成员能够随时更新和分享水资源保护服务项目数据。这种实时性的反馈机制使我们能够及时察觉潜在问题，快速调整，保持水资源保护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水资源保护服务项目的决策制定密不可分。每个周期的水资源保护服务项目回顾会议成为集体总结经验、识别问题深层次原因并找到创新解决方案的平台。这种定期的反思与调整机制使水资源保护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145"/>
      <w:r>
        <w:rPr>
          <w:rFonts w:ascii="仿宋" w:eastAsia="仿宋" w:hAnsi="仿宋" w:cs="仿宋" w:hint="eastAsia"/>
          <w:sz w:val="28"/>
          <w:lang w:eastAsia="zh-CN"/>
        </w:rPr>
        <w:t>三、水资源保护服务项目概论</w:t>
      </w:r>
      <w:bookmarkEnd w:id="12"/>
    </w:p>
    <w:p>
      <w:pPr>
        <w:pStyle w:val="Heading2"/>
        <w:rPr>
          <w:rFonts w:ascii="仿宋" w:eastAsia="仿宋" w:hAnsi="仿宋" w:cs="仿宋" w:hint="eastAsia"/>
          <w:lang w:eastAsia="zh-CN"/>
        </w:rPr>
      </w:pPr>
      <w:bookmarkStart w:id="13" w:name="_Toc12152"/>
      <w:r>
        <w:rPr>
          <w:rFonts w:ascii="仿宋" w:eastAsia="仿宋" w:hAnsi="仿宋" w:cs="仿宋" w:hint="eastAsia"/>
          <w:lang w:eastAsia="zh-CN"/>
        </w:rPr>
        <w:t>(一)、水资源保护服务项目概况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起源追溯至对市场的深入洞察。市场的不断演变与变革为水资源保护服务项目提供了难得的机遇。当前市场存在的需求缺口和变革的大环境共同构成了水资源保护服务项目的背景。这个水资源保护服务项目旨在充分利用市场机遇，填补行业中尚未满足的需求，为客户提供全新的解决方案。市场的变革和需求的增长使得这个水资源保护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水资源保护服务项目名称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正式命名为水资源保护服务。这个名称不仅仅是一个标识，更代表了水资源保护服务项目的核心理念和愿景。它蕴含着水资源保护服务项目所要解决问题的关键字，具有强烈的表达和辨识度，为水资源保护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水资源保护服务项目目标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核心目标是提供一种全新、高效的解决方案，满足客户日益增长的需求。水资源保护服务项目追求的不仅仅是满足市场需求，更是在市场中获得卓越的竞争优势。通过不断提升产品或服务的质量和创新水平，水资源保护服务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水资源保护服务项目范围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全面涵盖了产品研发、制造、市场推广和售后服务，确保从产品设计到最终用户体验的全方位关注。这一全面的水资源保护服务项目范围是为了确保水资源保护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水资源保护服务项目时间表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水资源保护服务项目计划在未来18个月内完成，包括研发、测试、市场试点和正式推出等不同阶段。这个时间表的合理设计是为了确保水资源保护服务项目各个阶段的顺利推进，以便按时交付高质量的成果。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水资源保护服务项目预算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总预算估算为XX百万美元，主要分配在研发、市场推广、人员培训和运营等方面。这一充足的预算为水资源保护服务项目提供了充足的资源，确保水资源保护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水资源保护服务项目风险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可能面临的风险包括市场接受度低、技术难题、竞争激烈等。水资源保护服务项目团队已经制定了相应的风险应对计划，通过前瞻性的风险管理，确保水资源保护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水资源保护服务项目团队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水资源保护服务项目汇聚了一支经验丰富、多领域专业素养的核心团队，确保水资源保护服务项目在各个方面都能拥有高水平的执行力。团队的协同作战是水资源保护服务项目成功的关键因素之一。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水资源保护服务项目背景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水资源保护服务项目的背景根植于市场对更高效、创新产品的渴望，同时也受到科技发展对行业格局的深刻改变的影响。这为水资源保护服务项目提供了广阔的发展空间和市场需求。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水资源保护服务项目现状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截至目前，水资源保护服务项目已完成市场调研和技术验证，取得了初步的成功。这为水资源保护服务项目在未来的发展奠定了坚实的基础，为更远大的目标打下了坚实的基石。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36"/>
      <w:r>
        <w:rPr>
          <w:rFonts w:ascii="仿宋" w:eastAsia="仿宋" w:hAnsi="仿宋" w:cs="仿宋" w:hint="eastAsia"/>
          <w:sz w:val="28"/>
          <w:lang w:eastAsia="zh-CN"/>
        </w:rPr>
        <w:t>(二)、水资源保护服务项目目标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keyword》水资源保护服务项目首要业务目标是在市场中占据有利地位，实现产品/服务的成功推广和销售。通过不断提升产品质量、创新性，水资源保护服务项目追求成为行业中的领导者，赢得更多客户的青睐。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在科技迅速发展的时代，水资源保护服务项目着眼于技术创新。通过持续的研发和技术升级，水资源保护服务项目旨在推出更具创新性的产品或服务，以满足市场对新鲜、先进解决方案的需求。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为了建立可持续的客户关系，水资源保护服务项目设定了客户满意度目标。通过提供卓越的产品质量和优质的客户服务，水资源保护服务项目追求赢得客户的信任和忠诚度，确保他们的满意度达到行业领先水平。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水资源保护服务项目注重社会责任和可持续发展。通过实施环保、社会责任水资源保护服务项目，水资源保护服务项目致力于在经济发展的同时保护环境，促进社会公平，实现可持续经营。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水资源保护服务项目的团队是实现目标的核心驱动力。因此，水资源保护服务项目设定了团队发展目标，包括提升团队成员的专业技能、培养领导力，以及搭建协同高效的团队工作氛围。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410"/>
      <w:r>
        <w:rPr>
          <w:rFonts w:ascii="仿宋" w:eastAsia="仿宋" w:hAnsi="仿宋" w:cs="仿宋" w:hint="eastAsia"/>
          <w:sz w:val="28"/>
          <w:lang w:eastAsia="zh-CN"/>
        </w:rPr>
        <w:t>(三)、水资源保护服务项目提出的理由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水资源保护服务项目提出的理由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提出源于对市场机遇的深刻洞察。当前市场中存在的需求缺口和行业发展趋势表明，有巨大的商业机会等待被开发。通过准确捕捉市场机遇，水资源保护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理念基于对技术创新的信仰。通过持续的研发和技术投入，水资源保护服务项目有望推出更具创新性的产品或服务。在科技飞速发展的当下，水资源保护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提出是为了增强企业的行业竞争力。通过提升产品或服务的质量和独特性，水资源保护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响应了消费者需求的变化。随着社会和科技的不断发展，消费者对产品和服务的需求也在发生变化。通过深入了解并及时回应消费者的新需求，水资源保护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提出是企业战略发展规划的一部分。在面对日益激烈的市场竞争和不断变化的商业环境中，水资源保护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提出不仅仅是基于商业考量，还注重社会责任。通过推出环保、社会责任等方面的水资源保护服务项目，水资源保护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水资源保护服务项目的提出反映了对利益相关者期望的关注。包括客户、员工、投资者等利益相关者在企业发展中都有着各自的期望，水资源保护服务项目力求在满足这些期望的同时，取得更大的共赢。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https://d.book118.com/578142142052006045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水资源保护服务项目规划设计方案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7B31FD"/>
    <w:rsid w:val="157B31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421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2024-02-29T22:29:00Z</dcterms:created>
  <dcterms:modified xsi:type="dcterms:W3CDTF">2024-02-29T22:29:44Z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2B6C13C6821B44D9948AB1B990DB6922_11</vt:lpwstr>
  </property>
  <property fmtid="{D5CDD505-2E9C-101B-9397-08002B2CF9AE}" pid="3" name="KSOProductBuildVer">
    <vt:lpwstr>2052-12.1.0.16388</vt:lpwstr>
  </property>
</Properties>
</file>