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甘南藏族自治州夏河县2023-2024学年九年级上学期期末数学复习卷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扬州市宝应县西片九年级（上）第一次月考数学试卷）如图是农村常搭建横截面为半圆形的全封闭塑料薄膜蔬菜大棚．如果不考虑塑料薄膜埋在土里的部分，那么搭建一个这样的蔬菜大棚需用塑料薄膜的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pt;height:5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.64πm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.72πm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.78πm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.80πm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（安徽省合肥市育英学校九年级（下）开学数学试卷）如图，在等腰直角三角形ABC中，∠C=90°，点D为AB的中点，已知扇形EAD、扇形FBD的圆心分别为点A、点B、且AB=4，则图中阴影部分的面积为（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16pt;height:6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.2-π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.3-π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.3.5-π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.4-π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（2022年苏教版初中数学八年级上4.3平面直角坐标系练习卷（））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如图,阴影部分组成的图案既是关于</w:t>
      </w:r>
      <w:r>
        <w:pict>
          <v:shape id="_x0000_i1027" type="#_x0000_t75" style="width:12pt;height:14pt">
            <v:imagedata r:id="rId7" o:title="2"/>
          </v:shape>
        </w:pict>
      </w:r>
      <w:r>
        <w:t>轴成轴对称的图形,又是关于坐标原点</w:t>
      </w:r>
      <w:r>
        <w:pict>
          <v:shape id="_x0000_i1028" type="#_x0000_t75" style="width:13pt;height:16pt">
            <v:imagedata r:id="rId8" o:title="2"/>
          </v:shape>
        </w:pict>
      </w:r>
      <w:r>
        <w:t>成中心对称的图形.若点</w:t>
      </w:r>
      <w:r>
        <w:pict>
          <v:shape id="_x0000_i1029" type="#_x0000_t75" style="width:14pt;height:15pt">
            <v:imagedata r:id="rId9" o:title="2"/>
          </v:shape>
        </w:pict>
      </w:r>
      <w:r>
        <w:t>的坐标是</w:t>
      </w:r>
      <w:r>
        <w:pict>
          <v:shape id="_x0000_i1030" type="#_x0000_t75" style="width:25pt;height:17pt">
            <v:imagedata r:id="rId10" o:title="2"/>
          </v:shape>
        </w:pict>
      </w:r>
      <w:r>
        <w:t>,则点</w:t>
      </w:r>
      <w:r>
        <w:pict>
          <v:shape id="_x0000_i1031" type="#_x0000_t75" style="width:18pt;height:15pt">
            <v:imagedata r:id="rId11" o:title="2"/>
          </v:shape>
        </w:pict>
      </w:r>
      <w:r>
        <w:t>和点</w:t>
      </w:r>
      <w:r>
        <w:pict>
          <v:shape id="_x0000_i1032" type="#_x0000_t75" style="width:16pt;height:16pt">
            <v:imagedata r:id="rId12" o:title="2"/>
          </v:shape>
        </w:pict>
      </w:r>
      <w:r>
        <w:t>的坐标分别为( 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84pt;height:7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114pt;height:17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110pt;height:17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114pt;height:1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102pt;height:17pt">
            <v:imagedata r:id="rId1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（2021•雁塔区校级模拟）若二次函数</w:t>
      </w:r>
      <w:r>
        <w:pict>
          <v:shape id="_x0000_i1038" type="#_x0000_t75" style="width:75.3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x&lt;/m:t&gt;&lt;/m:r&gt;&lt;/m:e&gt;&lt;m:sup&gt;&lt;m:r&gt;&lt;m:t&gt;2&lt;/m:t&gt;&lt;/m:r&gt;&lt;/m:sup&gt;&lt;/m:sSup&gt;&lt;m:r&gt;&lt;m:t&gt;+x+m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​经过第一、二、三象限，则</w:t>
      </w:r>
      <w:r>
        <w:pict>
          <v:shape id="_x0000_i1039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​满足的条件是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55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⩽mB​.​m&amp;gt;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21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⩾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（2022年浙江省湖州市吴兴区中考数学一模试卷）已知二次函数y=ax</w:t>
      </w:r>
      <w:r w:rsidRPr="004E0094">
        <w:rPr>
          <w:vertAlign w:val="superscript"/>
        </w:rPr>
        <w:t>2</w:t>
      </w:r>
      <w:r>
        <w:t>+bx+c的y与x的部分对应值如下表：则下列判断中正确的是（　　）</w:t>
      </w:r>
      <w:r>
        <w:pict>
          <v:shape id="_x0000_i1044" type="#_x0000_t75" style="width:170pt;height:48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.抛物线开口向上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.抛物线与y轴交于负半轴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.当x=3时，y＞0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.方程ax</w:t>
      </w:r>
      <w:r w:rsidRPr="004E0094">
        <w:rPr>
          <w:vertAlign w:val="superscript"/>
        </w:rPr>
        <w:t>2</w:t>
      </w:r>
      <w:r>
        <w:t>+bx+c=0的正根在2与3之间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（甘肃省武威市和寨中学九年级（上）期中数学试卷）一元二次方程2x</w:t>
      </w:r>
      <w:r w:rsidRPr="004E0094">
        <w:rPr>
          <w:vertAlign w:val="superscript"/>
        </w:rPr>
        <w:t>2</w:t>
      </w:r>
      <w:r>
        <w:t>-x=1的一次项系数是（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https://d.book118.com/585000212223011043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585000212223011043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