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人降钙素基因相关肽脂质体项目可行性建设方案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84" w:history="1">
        <w:r>
          <w:rPr>
            <w:rFonts w:ascii="仿宋" w:eastAsia="仿宋" w:hAnsi="仿宋" w:cs="仿宋" w:hint="eastAsia"/>
            <w:lang w:eastAsia="zh-CN"/>
          </w:rPr>
          <w:t>概论</w:t>
        </w:r>
        <w:r>
          <w:tab/>
        </w:r>
        <w:r>
          <w:fldChar w:fldCharType="begin"/>
        </w:r>
        <w:r>
          <w:instrText xml:space="preserve"> PAGEREF _Toc26984 \h </w:instrText>
        </w:r>
        <w:r>
          <w:fldChar w:fldCharType="separate"/>
        </w:r>
        <w:r>
          <w:t>3</w:t>
        </w:r>
        <w:r>
          <w:fldChar w:fldCharType="end"/>
        </w:r>
      </w:hyperlink>
    </w:p>
    <w:p>
      <w:pPr>
        <w:pStyle w:val="TOC1"/>
        <w:tabs>
          <w:tab w:val="right" w:leader="dot" w:pos="8306"/>
        </w:tabs>
      </w:pPr>
      <w:hyperlink w:anchor="_Toc4053" w:history="1">
        <w:r>
          <w:rPr>
            <w:rFonts w:ascii="仿宋" w:eastAsia="仿宋" w:hAnsi="仿宋" w:cs="仿宋" w:hint="eastAsia"/>
            <w:lang w:eastAsia="zh-CN"/>
          </w:rPr>
          <w:t>一、背景、必要性分析</w:t>
        </w:r>
        <w:r>
          <w:tab/>
        </w:r>
        <w:r>
          <w:fldChar w:fldCharType="begin"/>
        </w:r>
        <w:r>
          <w:instrText xml:space="preserve"> PAGEREF _Toc4053 \h </w:instrText>
        </w:r>
        <w:r>
          <w:fldChar w:fldCharType="separate"/>
        </w:r>
        <w:r>
          <w:t>3</w:t>
        </w:r>
        <w:r>
          <w:fldChar w:fldCharType="end"/>
        </w:r>
      </w:hyperlink>
    </w:p>
    <w:p>
      <w:pPr>
        <w:pStyle w:val="TOC2"/>
        <w:tabs>
          <w:tab w:val="right" w:leader="dot" w:pos="8306"/>
        </w:tabs>
      </w:pPr>
      <w:hyperlink w:anchor="_Toc15780" w:history="1">
        <w:r>
          <w:rPr>
            <w:rFonts w:ascii="仿宋" w:eastAsia="仿宋" w:hAnsi="仿宋" w:cs="仿宋" w:hint="eastAsia"/>
            <w:lang w:eastAsia="zh-CN"/>
          </w:rPr>
          <w:t>(一)、项目建设背景</w:t>
        </w:r>
        <w:r>
          <w:tab/>
        </w:r>
        <w:r>
          <w:fldChar w:fldCharType="begin"/>
        </w:r>
        <w:r>
          <w:instrText xml:space="preserve"> PAGEREF _Toc15780 \h </w:instrText>
        </w:r>
        <w:r>
          <w:fldChar w:fldCharType="separate"/>
        </w:r>
        <w:r>
          <w:t>3</w:t>
        </w:r>
        <w:r>
          <w:fldChar w:fldCharType="end"/>
        </w:r>
      </w:hyperlink>
    </w:p>
    <w:p>
      <w:pPr>
        <w:pStyle w:val="TOC2"/>
        <w:tabs>
          <w:tab w:val="right" w:leader="dot" w:pos="8306"/>
        </w:tabs>
      </w:pPr>
      <w:hyperlink w:anchor="_Toc29220" w:history="1">
        <w:r>
          <w:rPr>
            <w:rFonts w:ascii="仿宋" w:eastAsia="仿宋" w:hAnsi="仿宋" w:cs="仿宋" w:hint="eastAsia"/>
            <w:lang w:eastAsia="zh-CN"/>
          </w:rPr>
          <w:t>(二)、必要性分析</w:t>
        </w:r>
        <w:r>
          <w:tab/>
        </w:r>
        <w:r>
          <w:fldChar w:fldCharType="begin"/>
        </w:r>
        <w:r>
          <w:instrText xml:space="preserve"> PAGEREF _Toc29220 \h </w:instrText>
        </w:r>
        <w:r>
          <w:fldChar w:fldCharType="separate"/>
        </w:r>
        <w:r>
          <w:t>4</w:t>
        </w:r>
        <w:r>
          <w:fldChar w:fldCharType="end"/>
        </w:r>
      </w:hyperlink>
    </w:p>
    <w:p>
      <w:pPr>
        <w:pStyle w:val="TOC2"/>
        <w:tabs>
          <w:tab w:val="right" w:leader="dot" w:pos="8306"/>
        </w:tabs>
      </w:pPr>
      <w:hyperlink w:anchor="_Toc30541" w:history="1">
        <w:r>
          <w:rPr>
            <w:rFonts w:ascii="仿宋" w:eastAsia="仿宋" w:hAnsi="仿宋" w:cs="仿宋" w:hint="eastAsia"/>
            <w:lang w:eastAsia="zh-CN"/>
          </w:rPr>
          <w:t>(三)、项目建设有利条件</w:t>
        </w:r>
        <w:r>
          <w:tab/>
        </w:r>
        <w:r>
          <w:fldChar w:fldCharType="begin"/>
        </w:r>
        <w:r>
          <w:instrText xml:space="preserve"> PAGEREF _Toc30541 \h </w:instrText>
        </w:r>
        <w:r>
          <w:fldChar w:fldCharType="separate"/>
        </w:r>
        <w:r>
          <w:t>5</w:t>
        </w:r>
        <w:r>
          <w:fldChar w:fldCharType="end"/>
        </w:r>
      </w:hyperlink>
    </w:p>
    <w:p>
      <w:pPr>
        <w:pStyle w:val="TOC1"/>
        <w:tabs>
          <w:tab w:val="right" w:leader="dot" w:pos="8306"/>
        </w:tabs>
      </w:pPr>
      <w:hyperlink w:anchor="_Toc10884" w:history="1">
        <w:r>
          <w:rPr>
            <w:rFonts w:ascii="仿宋" w:eastAsia="仿宋" w:hAnsi="仿宋" w:cs="仿宋" w:hint="eastAsia"/>
            <w:lang w:eastAsia="zh-CN"/>
          </w:rPr>
          <w:t>二、资源开发及综合利用分析</w:t>
        </w:r>
        <w:r>
          <w:tab/>
        </w:r>
        <w:r>
          <w:fldChar w:fldCharType="begin"/>
        </w:r>
        <w:r>
          <w:instrText xml:space="preserve"> PAGEREF _Toc10884 \h </w:instrText>
        </w:r>
        <w:r>
          <w:fldChar w:fldCharType="separate"/>
        </w:r>
        <w:r>
          <w:t>7</w:t>
        </w:r>
        <w:r>
          <w:fldChar w:fldCharType="end"/>
        </w:r>
      </w:hyperlink>
    </w:p>
    <w:p>
      <w:pPr>
        <w:pStyle w:val="TOC2"/>
        <w:tabs>
          <w:tab w:val="right" w:leader="dot" w:pos="8306"/>
        </w:tabs>
      </w:pPr>
      <w:hyperlink w:anchor="_Toc2241" w:history="1">
        <w:r>
          <w:rPr>
            <w:rFonts w:ascii="仿宋" w:eastAsia="仿宋" w:hAnsi="仿宋" w:cs="仿宋" w:hint="eastAsia"/>
            <w:lang w:eastAsia="zh-CN"/>
          </w:rPr>
          <w:t>(一)、资源开发方案</w:t>
        </w:r>
        <w:r>
          <w:tab/>
        </w:r>
        <w:r>
          <w:fldChar w:fldCharType="begin"/>
        </w:r>
        <w:r>
          <w:instrText xml:space="preserve"> PAGEREF _Toc2241 \h </w:instrText>
        </w:r>
        <w:r>
          <w:fldChar w:fldCharType="separate"/>
        </w:r>
        <w:r>
          <w:t>7</w:t>
        </w:r>
        <w:r>
          <w:fldChar w:fldCharType="end"/>
        </w:r>
      </w:hyperlink>
    </w:p>
    <w:p>
      <w:pPr>
        <w:pStyle w:val="TOC2"/>
        <w:tabs>
          <w:tab w:val="right" w:leader="dot" w:pos="8306"/>
        </w:tabs>
      </w:pPr>
      <w:hyperlink w:anchor="_Toc1683" w:history="1">
        <w:r>
          <w:rPr>
            <w:rFonts w:ascii="仿宋" w:eastAsia="仿宋" w:hAnsi="仿宋" w:cs="仿宋" w:hint="eastAsia"/>
            <w:lang w:eastAsia="zh-CN"/>
          </w:rPr>
          <w:t>(二)、资源利用方案</w:t>
        </w:r>
        <w:r>
          <w:tab/>
        </w:r>
        <w:r>
          <w:fldChar w:fldCharType="begin"/>
        </w:r>
        <w:r>
          <w:instrText xml:space="preserve"> PAGEREF _Toc1683 \h </w:instrText>
        </w:r>
        <w:r>
          <w:fldChar w:fldCharType="separate"/>
        </w:r>
        <w:r>
          <w:t>8</w:t>
        </w:r>
        <w:r>
          <w:fldChar w:fldCharType="end"/>
        </w:r>
      </w:hyperlink>
    </w:p>
    <w:p>
      <w:pPr>
        <w:pStyle w:val="TOC2"/>
        <w:tabs>
          <w:tab w:val="right" w:leader="dot" w:pos="8306"/>
        </w:tabs>
      </w:pPr>
      <w:hyperlink w:anchor="_Toc753" w:history="1">
        <w:r>
          <w:rPr>
            <w:rFonts w:ascii="仿宋" w:eastAsia="仿宋" w:hAnsi="仿宋" w:cs="仿宋" w:hint="eastAsia"/>
            <w:lang w:eastAsia="zh-CN"/>
          </w:rPr>
          <w:t>(三)、资源节约措施</w:t>
        </w:r>
        <w:r>
          <w:tab/>
        </w:r>
        <w:r>
          <w:fldChar w:fldCharType="begin"/>
        </w:r>
        <w:r>
          <w:instrText xml:space="preserve"> PAGEREF _Toc753 \h </w:instrText>
        </w:r>
        <w:r>
          <w:fldChar w:fldCharType="separate"/>
        </w:r>
        <w:r>
          <w:t>9</w:t>
        </w:r>
        <w:r>
          <w:fldChar w:fldCharType="end"/>
        </w:r>
      </w:hyperlink>
    </w:p>
    <w:p>
      <w:pPr>
        <w:pStyle w:val="TOC1"/>
        <w:tabs>
          <w:tab w:val="right" w:leader="dot" w:pos="8306"/>
        </w:tabs>
      </w:pPr>
      <w:hyperlink w:anchor="_Toc11785" w:history="1">
        <w:r>
          <w:rPr>
            <w:rFonts w:ascii="仿宋" w:eastAsia="仿宋" w:hAnsi="仿宋" w:cs="仿宋" w:hint="eastAsia"/>
            <w:lang w:eastAsia="zh-CN"/>
          </w:rPr>
          <w:t>三、发展规划、产业政策和行业准入分析</w:t>
        </w:r>
        <w:r>
          <w:tab/>
        </w:r>
        <w:r>
          <w:fldChar w:fldCharType="begin"/>
        </w:r>
        <w:r>
          <w:instrText xml:space="preserve"> PAGEREF _Toc11785 \h </w:instrText>
        </w:r>
        <w:r>
          <w:fldChar w:fldCharType="separate"/>
        </w:r>
        <w:r>
          <w:t>11</w:t>
        </w:r>
        <w:r>
          <w:fldChar w:fldCharType="end"/>
        </w:r>
      </w:hyperlink>
    </w:p>
    <w:p>
      <w:pPr>
        <w:pStyle w:val="TOC2"/>
        <w:tabs>
          <w:tab w:val="right" w:leader="dot" w:pos="8306"/>
        </w:tabs>
      </w:pPr>
      <w:hyperlink w:anchor="_Toc1819" w:history="1">
        <w:r>
          <w:rPr>
            <w:rFonts w:ascii="仿宋" w:eastAsia="仿宋" w:hAnsi="仿宋" w:cs="仿宋" w:hint="eastAsia"/>
            <w:lang w:eastAsia="zh-CN"/>
          </w:rPr>
          <w:t>(一)、发展规划分析</w:t>
        </w:r>
        <w:r>
          <w:tab/>
        </w:r>
        <w:r>
          <w:fldChar w:fldCharType="begin"/>
        </w:r>
        <w:r>
          <w:instrText xml:space="preserve"> PAGEREF _Toc1819 \h </w:instrText>
        </w:r>
        <w:r>
          <w:fldChar w:fldCharType="separate"/>
        </w:r>
        <w:r>
          <w:t>11</w:t>
        </w:r>
        <w:r>
          <w:fldChar w:fldCharType="end"/>
        </w:r>
      </w:hyperlink>
    </w:p>
    <w:p>
      <w:pPr>
        <w:pStyle w:val="TOC2"/>
        <w:tabs>
          <w:tab w:val="right" w:leader="dot" w:pos="8306"/>
        </w:tabs>
      </w:pPr>
      <w:hyperlink w:anchor="_Toc31750" w:history="1">
        <w:r>
          <w:rPr>
            <w:rFonts w:ascii="仿宋" w:eastAsia="仿宋" w:hAnsi="仿宋" w:cs="仿宋" w:hint="eastAsia"/>
            <w:lang w:eastAsia="zh-CN"/>
          </w:rPr>
          <w:t>(二)、产业政策分析</w:t>
        </w:r>
        <w:r>
          <w:tab/>
        </w:r>
        <w:r>
          <w:fldChar w:fldCharType="begin"/>
        </w:r>
        <w:r>
          <w:instrText xml:space="preserve"> PAGEREF _Toc31750 \h </w:instrText>
        </w:r>
        <w:r>
          <w:fldChar w:fldCharType="separate"/>
        </w:r>
        <w:r>
          <w:t>12</w:t>
        </w:r>
        <w:r>
          <w:fldChar w:fldCharType="end"/>
        </w:r>
      </w:hyperlink>
    </w:p>
    <w:p>
      <w:pPr>
        <w:pStyle w:val="TOC2"/>
        <w:tabs>
          <w:tab w:val="right" w:leader="dot" w:pos="8306"/>
        </w:tabs>
      </w:pPr>
      <w:hyperlink w:anchor="_Toc12113" w:history="1">
        <w:r>
          <w:rPr>
            <w:rFonts w:ascii="仿宋" w:eastAsia="仿宋" w:hAnsi="仿宋" w:cs="仿宋" w:hint="eastAsia"/>
            <w:lang w:eastAsia="zh-CN"/>
          </w:rPr>
          <w:t>(三)、行业准入分析</w:t>
        </w:r>
        <w:r>
          <w:tab/>
        </w:r>
        <w:r>
          <w:fldChar w:fldCharType="begin"/>
        </w:r>
        <w:r>
          <w:instrText xml:space="preserve"> PAGEREF _Toc12113 \h </w:instrText>
        </w:r>
        <w:r>
          <w:fldChar w:fldCharType="separate"/>
        </w:r>
        <w:r>
          <w:t>14</w:t>
        </w:r>
        <w:r>
          <w:fldChar w:fldCharType="end"/>
        </w:r>
      </w:hyperlink>
    </w:p>
    <w:p>
      <w:pPr>
        <w:pStyle w:val="TOC1"/>
        <w:tabs>
          <w:tab w:val="right" w:leader="dot" w:pos="8306"/>
        </w:tabs>
      </w:pPr>
      <w:hyperlink w:anchor="_Toc26623" w:history="1">
        <w:r>
          <w:rPr>
            <w:rFonts w:ascii="仿宋" w:eastAsia="仿宋" w:hAnsi="仿宋" w:cs="仿宋" w:hint="eastAsia"/>
            <w:lang w:eastAsia="zh-CN"/>
          </w:rPr>
          <w:t>四、社会影响分析</w:t>
        </w:r>
        <w:r>
          <w:tab/>
        </w:r>
        <w:r>
          <w:fldChar w:fldCharType="begin"/>
        </w:r>
        <w:r>
          <w:instrText xml:space="preserve"> PAGEREF _Toc26623 \h </w:instrText>
        </w:r>
        <w:r>
          <w:fldChar w:fldCharType="separate"/>
        </w:r>
        <w:r>
          <w:t>15</w:t>
        </w:r>
        <w:r>
          <w:fldChar w:fldCharType="end"/>
        </w:r>
      </w:hyperlink>
    </w:p>
    <w:p>
      <w:pPr>
        <w:pStyle w:val="TOC2"/>
        <w:tabs>
          <w:tab w:val="right" w:leader="dot" w:pos="8306"/>
        </w:tabs>
      </w:pPr>
      <w:hyperlink w:anchor="_Toc27699" w:history="1">
        <w:r>
          <w:rPr>
            <w:rFonts w:ascii="仿宋" w:eastAsia="仿宋" w:hAnsi="仿宋" w:cs="仿宋" w:hint="eastAsia"/>
            <w:lang w:eastAsia="zh-CN"/>
          </w:rPr>
          <w:t>(一)、社会影响效果分析</w:t>
        </w:r>
        <w:r>
          <w:tab/>
        </w:r>
        <w:r>
          <w:fldChar w:fldCharType="begin"/>
        </w:r>
        <w:r>
          <w:instrText xml:space="preserve"> PAGEREF _Toc27699 \h </w:instrText>
        </w:r>
        <w:r>
          <w:fldChar w:fldCharType="separate"/>
        </w:r>
        <w:r>
          <w:t>15</w:t>
        </w:r>
        <w:r>
          <w:fldChar w:fldCharType="end"/>
        </w:r>
      </w:hyperlink>
    </w:p>
    <w:p>
      <w:pPr>
        <w:pStyle w:val="TOC2"/>
        <w:tabs>
          <w:tab w:val="right" w:leader="dot" w:pos="8306"/>
        </w:tabs>
      </w:pPr>
      <w:hyperlink w:anchor="_Toc8974" w:history="1">
        <w:r>
          <w:rPr>
            <w:rFonts w:ascii="仿宋" w:eastAsia="仿宋" w:hAnsi="仿宋" w:cs="仿宋" w:hint="eastAsia"/>
            <w:lang w:eastAsia="zh-CN"/>
          </w:rPr>
          <w:t>(二)、社会适应性分析</w:t>
        </w:r>
        <w:r>
          <w:tab/>
        </w:r>
        <w:r>
          <w:fldChar w:fldCharType="begin"/>
        </w:r>
        <w:r>
          <w:instrText xml:space="preserve"> PAGEREF _Toc8974 \h </w:instrText>
        </w:r>
        <w:r>
          <w:fldChar w:fldCharType="separate"/>
        </w:r>
        <w:r>
          <w:t>18</w:t>
        </w:r>
        <w:r>
          <w:fldChar w:fldCharType="end"/>
        </w:r>
      </w:hyperlink>
    </w:p>
    <w:p>
      <w:pPr>
        <w:pStyle w:val="TOC2"/>
        <w:tabs>
          <w:tab w:val="right" w:leader="dot" w:pos="8306"/>
        </w:tabs>
      </w:pPr>
      <w:hyperlink w:anchor="_Toc2441" w:history="1">
        <w:r>
          <w:rPr>
            <w:rFonts w:ascii="仿宋" w:eastAsia="仿宋" w:hAnsi="仿宋" w:cs="仿宋" w:hint="eastAsia"/>
            <w:lang w:eastAsia="zh-CN"/>
          </w:rPr>
          <w:t>(三)、社会风险及对策分析</w:t>
        </w:r>
        <w:r>
          <w:tab/>
        </w:r>
        <w:r>
          <w:fldChar w:fldCharType="begin"/>
        </w:r>
        <w:r>
          <w:instrText xml:space="preserve"> PAGEREF _Toc2441 \h </w:instrText>
        </w:r>
        <w:r>
          <w:fldChar w:fldCharType="separate"/>
        </w:r>
        <w:r>
          <w:t>19</w:t>
        </w:r>
        <w:r>
          <w:fldChar w:fldCharType="end"/>
        </w:r>
      </w:hyperlink>
    </w:p>
    <w:p>
      <w:pPr>
        <w:pStyle w:val="TOC1"/>
        <w:tabs>
          <w:tab w:val="right" w:leader="dot" w:pos="8306"/>
        </w:tabs>
      </w:pPr>
      <w:hyperlink w:anchor="_Toc29860" w:history="1">
        <w:r>
          <w:rPr>
            <w:rFonts w:ascii="仿宋" w:eastAsia="仿宋" w:hAnsi="仿宋" w:cs="仿宋" w:hint="eastAsia"/>
            <w:lang w:eastAsia="zh-CN"/>
          </w:rPr>
          <w:t>五、环境和生态影响分析</w:t>
        </w:r>
        <w:r>
          <w:tab/>
        </w:r>
        <w:r>
          <w:fldChar w:fldCharType="begin"/>
        </w:r>
        <w:r>
          <w:instrText xml:space="preserve"> PAGEREF _Toc29860 \h </w:instrText>
        </w:r>
        <w:r>
          <w:fldChar w:fldCharType="separate"/>
        </w:r>
        <w:r>
          <w:t>23</w:t>
        </w:r>
        <w:r>
          <w:fldChar w:fldCharType="end"/>
        </w:r>
      </w:hyperlink>
    </w:p>
    <w:p>
      <w:pPr>
        <w:pStyle w:val="TOC2"/>
        <w:tabs>
          <w:tab w:val="right" w:leader="dot" w:pos="8306"/>
        </w:tabs>
      </w:pPr>
      <w:hyperlink w:anchor="_Toc22688" w:history="1">
        <w:r>
          <w:rPr>
            <w:rFonts w:ascii="仿宋" w:eastAsia="仿宋" w:hAnsi="仿宋" w:cs="仿宋" w:hint="eastAsia"/>
            <w:lang w:eastAsia="zh-CN"/>
          </w:rPr>
          <w:t>(一)、环境和生态现状</w:t>
        </w:r>
        <w:r>
          <w:tab/>
        </w:r>
        <w:r>
          <w:fldChar w:fldCharType="begin"/>
        </w:r>
        <w:r>
          <w:instrText xml:space="preserve"> PAGEREF _Toc22688 \h </w:instrText>
        </w:r>
        <w:r>
          <w:fldChar w:fldCharType="separate"/>
        </w:r>
        <w:r>
          <w:t>23</w:t>
        </w:r>
        <w:r>
          <w:fldChar w:fldCharType="end"/>
        </w:r>
      </w:hyperlink>
    </w:p>
    <w:p>
      <w:pPr>
        <w:pStyle w:val="TOC2"/>
        <w:tabs>
          <w:tab w:val="right" w:leader="dot" w:pos="8306"/>
        </w:tabs>
      </w:pPr>
      <w:hyperlink w:anchor="_Toc31218" w:history="1">
        <w:r>
          <w:rPr>
            <w:rFonts w:ascii="仿宋" w:eastAsia="仿宋" w:hAnsi="仿宋" w:cs="仿宋" w:hint="eastAsia"/>
            <w:lang w:eastAsia="zh-CN"/>
          </w:rPr>
          <w:t>(二)、生态环境影响分析</w:t>
        </w:r>
        <w:r>
          <w:tab/>
        </w:r>
        <w:r>
          <w:fldChar w:fldCharType="begin"/>
        </w:r>
        <w:r>
          <w:instrText xml:space="preserve"> PAGEREF _Toc31218 \h </w:instrText>
        </w:r>
        <w:r>
          <w:fldChar w:fldCharType="separate"/>
        </w:r>
        <w:r>
          <w:t>25</w:t>
        </w:r>
        <w:r>
          <w:fldChar w:fldCharType="end"/>
        </w:r>
      </w:hyperlink>
    </w:p>
    <w:p>
      <w:pPr>
        <w:pStyle w:val="TOC2"/>
        <w:tabs>
          <w:tab w:val="right" w:leader="dot" w:pos="8306"/>
        </w:tabs>
      </w:pPr>
      <w:hyperlink w:anchor="_Toc13975" w:history="1">
        <w:r>
          <w:rPr>
            <w:rFonts w:ascii="仿宋" w:eastAsia="仿宋" w:hAnsi="仿宋" w:cs="仿宋" w:hint="eastAsia"/>
            <w:lang w:eastAsia="zh-CN"/>
          </w:rPr>
          <w:t>(三)、生态环境保护措施</w:t>
        </w:r>
        <w:r>
          <w:tab/>
        </w:r>
        <w:r>
          <w:fldChar w:fldCharType="begin"/>
        </w:r>
        <w:r>
          <w:instrText xml:space="preserve"> PAGEREF _Toc13975 \h </w:instrText>
        </w:r>
        <w:r>
          <w:fldChar w:fldCharType="separate"/>
        </w:r>
        <w:r>
          <w:t>26</w:t>
        </w:r>
        <w:r>
          <w:fldChar w:fldCharType="end"/>
        </w:r>
      </w:hyperlink>
    </w:p>
    <w:p>
      <w:pPr>
        <w:pStyle w:val="TOC2"/>
        <w:tabs>
          <w:tab w:val="right" w:leader="dot" w:pos="8306"/>
        </w:tabs>
      </w:pPr>
      <w:hyperlink w:anchor="_Toc17802" w:history="1">
        <w:r>
          <w:rPr>
            <w:rFonts w:ascii="仿宋" w:eastAsia="仿宋" w:hAnsi="仿宋" w:cs="仿宋" w:hint="eastAsia"/>
            <w:lang w:eastAsia="zh-CN"/>
          </w:rPr>
          <w:t>(四)、地质灾害影响分析</w:t>
        </w:r>
        <w:r>
          <w:tab/>
        </w:r>
        <w:r>
          <w:fldChar w:fldCharType="begin"/>
        </w:r>
        <w:r>
          <w:instrText xml:space="preserve"> PAGEREF _Toc17802 \h </w:instrText>
        </w:r>
        <w:r>
          <w:fldChar w:fldCharType="separate"/>
        </w:r>
        <w:r>
          <w:t>28</w:t>
        </w:r>
        <w:r>
          <w:fldChar w:fldCharType="end"/>
        </w:r>
      </w:hyperlink>
    </w:p>
    <w:p>
      <w:pPr>
        <w:pStyle w:val="TOC2"/>
        <w:tabs>
          <w:tab w:val="right" w:leader="dot" w:pos="8306"/>
        </w:tabs>
      </w:pPr>
      <w:hyperlink w:anchor="_Toc5626" w:history="1">
        <w:r>
          <w:rPr>
            <w:rFonts w:ascii="仿宋" w:eastAsia="仿宋" w:hAnsi="仿宋" w:cs="仿宋" w:hint="eastAsia"/>
            <w:lang w:eastAsia="zh-CN"/>
          </w:rPr>
          <w:t>(五)、特殊环境影响</w:t>
        </w:r>
        <w:r>
          <w:tab/>
        </w:r>
        <w:r>
          <w:fldChar w:fldCharType="begin"/>
        </w:r>
        <w:r>
          <w:instrText xml:space="preserve"> PAGEREF _Toc5626 \h </w:instrText>
        </w:r>
        <w:r>
          <w:fldChar w:fldCharType="separate"/>
        </w:r>
        <w:r>
          <w:t>29</w:t>
        </w:r>
        <w:r>
          <w:fldChar w:fldCharType="end"/>
        </w:r>
      </w:hyperlink>
    </w:p>
    <w:p>
      <w:pPr>
        <w:pStyle w:val="TOC1"/>
        <w:tabs>
          <w:tab w:val="right" w:leader="dot" w:pos="8306"/>
        </w:tabs>
      </w:pPr>
      <w:hyperlink w:anchor="_Toc2304" w:history="1">
        <w:r>
          <w:rPr>
            <w:rFonts w:ascii="仿宋" w:eastAsia="仿宋" w:hAnsi="仿宋" w:cs="仿宋" w:hint="eastAsia"/>
            <w:lang w:eastAsia="zh-CN"/>
          </w:rPr>
          <w:t>六、项目选址研究</w:t>
        </w:r>
        <w:r>
          <w:tab/>
        </w:r>
        <w:r>
          <w:fldChar w:fldCharType="begin"/>
        </w:r>
        <w:r>
          <w:instrText xml:space="preserve"> PAGEREF _Toc2304 \h </w:instrText>
        </w:r>
        <w:r>
          <w:fldChar w:fldCharType="separate"/>
        </w:r>
        <w:r>
          <w:t>30</w:t>
        </w:r>
        <w:r>
          <w:fldChar w:fldCharType="end"/>
        </w:r>
      </w:hyperlink>
    </w:p>
    <w:p>
      <w:pPr>
        <w:pStyle w:val="TOC2"/>
        <w:tabs>
          <w:tab w:val="right" w:leader="dot" w:pos="8306"/>
        </w:tabs>
      </w:pPr>
      <w:hyperlink w:anchor="_Toc11874" w:history="1">
        <w:r>
          <w:rPr>
            <w:rFonts w:ascii="仿宋" w:eastAsia="仿宋" w:hAnsi="仿宋" w:cs="仿宋" w:hint="eastAsia"/>
            <w:lang w:eastAsia="zh-CN"/>
          </w:rPr>
          <w:t>(一)、项目选址原则</w:t>
        </w:r>
        <w:r>
          <w:tab/>
        </w:r>
        <w:r>
          <w:fldChar w:fldCharType="begin"/>
        </w:r>
        <w:r>
          <w:instrText xml:space="preserve"> PAGEREF _Toc11874 \h </w:instrText>
        </w:r>
        <w:r>
          <w:fldChar w:fldCharType="separate"/>
        </w:r>
        <w:r>
          <w:t>30</w:t>
        </w:r>
        <w:r>
          <w:fldChar w:fldCharType="end"/>
        </w:r>
      </w:hyperlink>
    </w:p>
    <w:p>
      <w:pPr>
        <w:pStyle w:val="TOC2"/>
        <w:tabs>
          <w:tab w:val="right" w:leader="dot" w:pos="8306"/>
        </w:tabs>
      </w:pPr>
      <w:hyperlink w:anchor="_Toc144" w:history="1">
        <w:r>
          <w:rPr>
            <w:rFonts w:ascii="仿宋" w:eastAsia="仿宋" w:hAnsi="仿宋" w:cs="仿宋" w:hint="eastAsia"/>
            <w:lang w:eastAsia="zh-CN"/>
          </w:rPr>
          <w:t>(二)、项目选址</w:t>
        </w:r>
        <w:r>
          <w:tab/>
        </w:r>
        <w:r>
          <w:fldChar w:fldCharType="begin"/>
        </w:r>
        <w:r>
          <w:instrText xml:space="preserve"> PAGEREF _Toc144 \h </w:instrText>
        </w:r>
        <w:r>
          <w:fldChar w:fldCharType="separate"/>
        </w:r>
        <w:r>
          <w:t>34</w:t>
        </w:r>
        <w:r>
          <w:fldChar w:fldCharType="end"/>
        </w:r>
      </w:hyperlink>
    </w:p>
    <w:p>
      <w:pPr>
        <w:pStyle w:val="TOC2"/>
        <w:tabs>
          <w:tab w:val="right" w:leader="dot" w:pos="8306"/>
        </w:tabs>
      </w:pPr>
      <w:hyperlink w:anchor="_Toc18934" w:history="1">
        <w:r>
          <w:rPr>
            <w:rFonts w:ascii="仿宋" w:eastAsia="仿宋" w:hAnsi="仿宋" w:cs="仿宋" w:hint="eastAsia"/>
            <w:lang w:eastAsia="zh-CN"/>
          </w:rPr>
          <w:t>(三)、建设条件分析</w:t>
        </w:r>
        <w:r>
          <w:tab/>
        </w:r>
        <w:r>
          <w:fldChar w:fldCharType="begin"/>
        </w:r>
        <w:r>
          <w:instrText xml:space="preserve"> PAGEREF _Toc18934 \h </w:instrText>
        </w:r>
        <w:r>
          <w:fldChar w:fldCharType="separate"/>
        </w:r>
        <w:r>
          <w:t>36</w:t>
        </w:r>
        <w:r>
          <w:fldChar w:fldCharType="end"/>
        </w:r>
      </w:hyperlink>
    </w:p>
    <w:p>
      <w:pPr>
        <w:pStyle w:val="TOC2"/>
        <w:tabs>
          <w:tab w:val="right" w:leader="dot" w:pos="8306"/>
        </w:tabs>
      </w:pPr>
      <w:hyperlink w:anchor="_Toc22817" w:history="1">
        <w:r>
          <w:rPr>
            <w:rFonts w:ascii="仿宋" w:eastAsia="仿宋" w:hAnsi="仿宋" w:cs="仿宋" w:hint="eastAsia"/>
            <w:lang w:eastAsia="zh-CN"/>
          </w:rPr>
          <w:t>(四)、用地控制指标</w:t>
        </w:r>
        <w:r>
          <w:tab/>
        </w:r>
        <w:r>
          <w:fldChar w:fldCharType="begin"/>
        </w:r>
        <w:r>
          <w:instrText xml:space="preserve"> PAGEREF _Toc22817 \h </w:instrText>
        </w:r>
        <w:r>
          <w:fldChar w:fldCharType="separate"/>
        </w:r>
        <w:r>
          <w:t>37</w:t>
        </w:r>
        <w:r>
          <w:fldChar w:fldCharType="end"/>
        </w:r>
      </w:hyperlink>
    </w:p>
    <w:p>
      <w:pPr>
        <w:pStyle w:val="TOC2"/>
        <w:tabs>
          <w:tab w:val="right" w:leader="dot" w:pos="8306"/>
        </w:tabs>
      </w:pPr>
      <w:hyperlink w:anchor="_Toc10235" w:history="1">
        <w:r>
          <w:rPr>
            <w:rFonts w:ascii="仿宋" w:eastAsia="仿宋" w:hAnsi="仿宋" w:cs="仿宋" w:hint="eastAsia"/>
            <w:lang w:eastAsia="zh-CN"/>
          </w:rPr>
          <w:t>(五)、地总体要求</w:t>
        </w:r>
        <w:r>
          <w:tab/>
        </w:r>
        <w:r>
          <w:fldChar w:fldCharType="begin"/>
        </w:r>
        <w:r>
          <w:instrText xml:space="preserve"> PAGEREF _Toc10235 \h </w:instrText>
        </w:r>
        <w:r>
          <w:fldChar w:fldCharType="separate"/>
        </w:r>
        <w:r>
          <w:t>38</w:t>
        </w:r>
        <w:r>
          <w:fldChar w:fldCharType="end"/>
        </w:r>
      </w:hyperlink>
    </w:p>
    <w:p>
      <w:pPr>
        <w:pStyle w:val="TOC2"/>
        <w:tabs>
          <w:tab w:val="right" w:leader="dot" w:pos="8306"/>
        </w:tabs>
      </w:pPr>
      <w:hyperlink w:anchor="_Toc19217" w:history="1">
        <w:r>
          <w:rPr>
            <w:rFonts w:ascii="仿宋" w:eastAsia="仿宋" w:hAnsi="仿宋" w:cs="仿宋" w:hint="eastAsia"/>
            <w:lang w:eastAsia="zh-CN"/>
          </w:rPr>
          <w:t>(六)、节约用地措施</w:t>
        </w:r>
        <w:r>
          <w:tab/>
        </w:r>
        <w:r>
          <w:fldChar w:fldCharType="begin"/>
        </w:r>
        <w:r>
          <w:instrText xml:space="preserve"> PAGEREF _Toc19217 \h </w:instrText>
        </w:r>
        <w:r>
          <w:fldChar w:fldCharType="separate"/>
        </w:r>
        <w:r>
          <w:t>40</w:t>
        </w:r>
        <w:r>
          <w:fldChar w:fldCharType="end"/>
        </w:r>
      </w:hyperlink>
    </w:p>
    <w:p>
      <w:pPr>
        <w:pStyle w:val="TOC2"/>
        <w:tabs>
          <w:tab w:val="right" w:leader="dot" w:pos="8306"/>
        </w:tabs>
      </w:pPr>
      <w:hyperlink w:anchor="_Toc25810" w:history="1">
        <w:r>
          <w:rPr>
            <w:rFonts w:ascii="仿宋" w:eastAsia="仿宋" w:hAnsi="仿宋" w:cs="仿宋" w:hint="eastAsia"/>
            <w:lang w:eastAsia="zh-CN"/>
          </w:rPr>
          <w:t>(七)、选址综合评价</w:t>
        </w:r>
        <w:r>
          <w:tab/>
        </w:r>
        <w:r>
          <w:fldChar w:fldCharType="begin"/>
        </w:r>
        <w:r>
          <w:instrText xml:space="preserve"> PAGEREF _Toc25810 \h </w:instrText>
        </w:r>
        <w:r>
          <w:fldChar w:fldCharType="separate"/>
        </w:r>
        <w:r>
          <w:t>41</w:t>
        </w:r>
        <w:r>
          <w:fldChar w:fldCharType="end"/>
        </w:r>
      </w:hyperlink>
    </w:p>
    <w:p>
      <w:pPr>
        <w:pStyle w:val="TOC1"/>
        <w:tabs>
          <w:tab w:val="right" w:leader="dot" w:pos="8306"/>
        </w:tabs>
      </w:pPr>
      <w:hyperlink w:anchor="_Toc14512" w:history="1">
        <w:r>
          <w:rPr>
            <w:rFonts w:ascii="仿宋" w:eastAsia="仿宋" w:hAnsi="仿宋" w:cs="仿宋" w:hint="eastAsia"/>
            <w:lang w:eastAsia="zh-CN"/>
          </w:rPr>
          <w:t>七、项目实施与管理方案</w:t>
        </w:r>
        <w:r>
          <w:tab/>
        </w:r>
        <w:r>
          <w:fldChar w:fldCharType="begin"/>
        </w:r>
        <w:r>
          <w:instrText xml:space="preserve"> PAGEREF _Toc14512 \h </w:instrText>
        </w:r>
        <w:r>
          <w:fldChar w:fldCharType="separate"/>
        </w:r>
        <w:r>
          <w:t>42</w:t>
        </w:r>
        <w:r>
          <w:fldChar w:fldCharType="end"/>
        </w:r>
      </w:hyperlink>
    </w:p>
    <w:p>
      <w:pPr>
        <w:pStyle w:val="TOC2"/>
        <w:tabs>
          <w:tab w:val="right" w:leader="dot" w:pos="8306"/>
        </w:tabs>
      </w:pPr>
      <w:hyperlink w:anchor="_Toc6946" w:history="1">
        <w:r>
          <w:rPr>
            <w:rFonts w:ascii="仿宋" w:eastAsia="仿宋" w:hAnsi="仿宋" w:cs="仿宋" w:hint="eastAsia"/>
            <w:lang w:eastAsia="zh-CN"/>
          </w:rPr>
          <w:t>(一)、项目实施计划</w:t>
        </w:r>
        <w:r>
          <w:tab/>
        </w:r>
        <w:r>
          <w:fldChar w:fldCharType="begin"/>
        </w:r>
        <w:r>
          <w:instrText xml:space="preserve"> PAGEREF _Toc6946 \h </w:instrText>
        </w:r>
        <w:r>
          <w:fldChar w:fldCharType="separate"/>
        </w:r>
        <w:r>
          <w:t>42</w:t>
        </w:r>
        <w:r>
          <w:fldChar w:fldCharType="end"/>
        </w:r>
      </w:hyperlink>
    </w:p>
    <w:p>
      <w:pPr>
        <w:pStyle w:val="TOC2"/>
        <w:tabs>
          <w:tab w:val="right" w:leader="dot" w:pos="8306"/>
        </w:tabs>
      </w:pPr>
      <w:hyperlink w:anchor="_Toc21851" w:history="1">
        <w:r>
          <w:rPr>
            <w:rFonts w:ascii="仿宋" w:eastAsia="仿宋" w:hAnsi="仿宋" w:cs="仿宋" w:hint="eastAsia"/>
            <w:lang w:eastAsia="zh-CN"/>
          </w:rPr>
          <w:t>(二)、项目组织机构与职责</w:t>
        </w:r>
        <w:r>
          <w:tab/>
        </w:r>
        <w:r>
          <w:fldChar w:fldCharType="begin"/>
        </w:r>
        <w:r>
          <w:instrText xml:space="preserve"> PAGEREF _Toc21851 \h </w:instrText>
        </w:r>
        <w:r>
          <w:fldChar w:fldCharType="separate"/>
        </w:r>
        <w:r>
          <w:t>43</w:t>
        </w:r>
        <w:r>
          <w:fldChar w:fldCharType="end"/>
        </w:r>
      </w:hyperlink>
    </w:p>
    <w:p>
      <w:pPr>
        <w:pStyle w:val="TOC2"/>
        <w:tabs>
          <w:tab w:val="right" w:leader="dot" w:pos="8306"/>
        </w:tabs>
      </w:pPr>
      <w:hyperlink w:anchor="_Toc20212" w:history="1">
        <w:r>
          <w:rPr>
            <w:rFonts w:ascii="仿宋" w:eastAsia="仿宋" w:hAnsi="仿宋" w:cs="仿宋" w:hint="eastAsia"/>
            <w:lang w:eastAsia="zh-CN"/>
          </w:rPr>
          <w:t>(三)、项目管理与监控体系</w:t>
        </w:r>
        <w:r>
          <w:tab/>
        </w:r>
        <w:r>
          <w:fldChar w:fldCharType="begin"/>
        </w:r>
        <w:r>
          <w:instrText xml:space="preserve"> PAGEREF _Toc20212 \h </w:instrText>
        </w:r>
        <w:r>
          <w:fldChar w:fldCharType="separate"/>
        </w:r>
        <w:r>
          <w:t>46</w:t>
        </w:r>
        <w:r>
          <w:fldChar w:fldCharType="end"/>
        </w:r>
      </w:hyperlink>
    </w:p>
    <w:p>
      <w:pPr>
        <w:pStyle w:val="TOC1"/>
        <w:tabs>
          <w:tab w:val="right" w:leader="dot" w:pos="8306"/>
        </w:tabs>
      </w:pPr>
      <w:hyperlink w:anchor="_Toc17036" w:history="1">
        <w:r>
          <w:rPr>
            <w:rFonts w:ascii="仿宋" w:eastAsia="仿宋" w:hAnsi="仿宋" w:cs="仿宋" w:hint="eastAsia"/>
            <w:lang w:eastAsia="zh-CN"/>
          </w:rPr>
          <w:t>八、土地利用与规划方案</w:t>
        </w:r>
        <w:r>
          <w:tab/>
        </w:r>
        <w:r>
          <w:fldChar w:fldCharType="begin"/>
        </w:r>
        <w:r>
          <w:instrText xml:space="preserve"> PAGEREF _Toc17036 \h </w:instrText>
        </w:r>
        <w:r>
          <w:fldChar w:fldCharType="separate"/>
        </w:r>
        <w:r>
          <w:t>48</w:t>
        </w:r>
        <w:r>
          <w:fldChar w:fldCharType="end"/>
        </w:r>
      </w:hyperlink>
    </w:p>
    <w:p>
      <w:pPr>
        <w:pStyle w:val="TOC2"/>
        <w:tabs>
          <w:tab w:val="right" w:leader="dot" w:pos="8306"/>
        </w:tabs>
      </w:pPr>
      <w:hyperlink w:anchor="_Toc31500" w:history="1">
        <w:r>
          <w:rPr>
            <w:rFonts w:ascii="仿宋" w:eastAsia="仿宋" w:hAnsi="仿宋" w:cs="仿宋" w:hint="eastAsia"/>
            <w:lang w:eastAsia="zh-CN"/>
          </w:rPr>
          <w:t>(一)、项目用地情况分析</w:t>
        </w:r>
        <w:r>
          <w:tab/>
        </w:r>
        <w:r>
          <w:fldChar w:fldCharType="begin"/>
        </w:r>
        <w:r>
          <w:instrText xml:space="preserve"> PAGEREF _Toc31500 \h </w:instrText>
        </w:r>
        <w:r>
          <w:fldChar w:fldCharType="separate"/>
        </w:r>
        <w:r>
          <w:t>48</w:t>
        </w:r>
        <w:r>
          <w:fldChar w:fldCharType="end"/>
        </w:r>
      </w:hyperlink>
    </w:p>
    <w:p>
      <w:pPr>
        <w:pStyle w:val="TOC2"/>
        <w:tabs>
          <w:tab w:val="right" w:leader="dot" w:pos="8306"/>
        </w:tabs>
      </w:pPr>
      <w:hyperlink w:anchor="_Toc14947" w:history="1">
        <w:r>
          <w:rPr>
            <w:rFonts w:ascii="仿宋" w:eastAsia="仿宋" w:hAnsi="仿宋" w:cs="仿宋" w:hint="eastAsia"/>
            <w:lang w:eastAsia="zh-CN"/>
          </w:rPr>
          <w:t>(二)、土地利用规划方案</w:t>
        </w:r>
        <w:r>
          <w:tab/>
        </w:r>
        <w:r>
          <w:fldChar w:fldCharType="begin"/>
        </w:r>
        <w:r>
          <w:instrText xml:space="preserve"> PAGEREF _Toc14947 \h </w:instrText>
        </w:r>
        <w:r>
          <w:fldChar w:fldCharType="separate"/>
        </w:r>
        <w:r>
          <w:t>49</w:t>
        </w:r>
        <w:r>
          <w:fldChar w:fldCharType="end"/>
        </w:r>
      </w:hyperlink>
    </w:p>
    <w:p>
      <w:pPr>
        <w:pStyle w:val="TOC1"/>
        <w:tabs>
          <w:tab w:val="right" w:leader="dot" w:pos="8306"/>
        </w:tabs>
      </w:pPr>
      <w:hyperlink w:anchor="_Toc6606" w:history="1">
        <w:r>
          <w:rPr>
            <w:rFonts w:ascii="仿宋" w:eastAsia="仿宋" w:hAnsi="仿宋" w:cs="仿宋" w:hint="eastAsia"/>
            <w:lang w:eastAsia="zh-CN"/>
          </w:rPr>
          <w:t>九、环境保护与治理方案</w:t>
        </w:r>
        <w:r>
          <w:tab/>
        </w:r>
        <w:r>
          <w:fldChar w:fldCharType="begin"/>
        </w:r>
        <w:r>
          <w:instrText xml:space="preserve"> PAGEREF _Toc6606 \h </w:instrText>
        </w:r>
        <w:r>
          <w:fldChar w:fldCharType="separate"/>
        </w:r>
        <w:r>
          <w:t>50</w:t>
        </w:r>
        <w:r>
          <w:fldChar w:fldCharType="end"/>
        </w:r>
      </w:hyperlink>
    </w:p>
    <w:p>
      <w:pPr>
        <w:pStyle w:val="TOC2"/>
        <w:tabs>
          <w:tab w:val="right" w:leader="dot" w:pos="8306"/>
        </w:tabs>
      </w:pPr>
      <w:hyperlink w:anchor="_Toc23404" w:history="1">
        <w:r>
          <w:rPr>
            <w:rFonts w:ascii="仿宋" w:eastAsia="仿宋" w:hAnsi="仿宋" w:cs="仿宋" w:hint="eastAsia"/>
            <w:lang w:eastAsia="zh-CN"/>
          </w:rPr>
          <w:t>(一)、项目环境影响评估</w:t>
        </w:r>
        <w:r>
          <w:tab/>
        </w:r>
        <w:r>
          <w:fldChar w:fldCharType="begin"/>
        </w:r>
        <w:r>
          <w:instrText xml:space="preserve"> PAGEREF _Toc23404 \h </w:instrText>
        </w:r>
        <w:r>
          <w:fldChar w:fldCharType="separate"/>
        </w:r>
        <w:r>
          <w:t>50</w:t>
        </w:r>
        <w:r>
          <w:fldChar w:fldCharType="end"/>
        </w:r>
      </w:hyperlink>
    </w:p>
    <w:p>
      <w:pPr>
        <w:pStyle w:val="TOC2"/>
        <w:tabs>
          <w:tab w:val="right" w:leader="dot" w:pos="8306"/>
        </w:tabs>
      </w:pPr>
      <w:hyperlink w:anchor="_Toc3683" w:history="1">
        <w:r>
          <w:rPr>
            <w:rFonts w:ascii="仿宋" w:eastAsia="仿宋" w:hAnsi="仿宋" w:cs="仿宋" w:hint="eastAsia"/>
            <w:lang w:eastAsia="zh-CN"/>
          </w:rPr>
          <w:t>(二)、环境保护措施与治理方案</w:t>
        </w:r>
        <w:r>
          <w:tab/>
        </w:r>
        <w:r>
          <w:fldChar w:fldCharType="begin"/>
        </w:r>
        <w:r>
          <w:instrText xml:space="preserve"> PAGEREF _Toc3683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5" w:history="1">
        <w:r>
          <w:rPr>
            <w:rFonts w:ascii="仿宋" w:eastAsia="仿宋" w:hAnsi="仿宋" w:cs="仿宋" w:hint="eastAsia"/>
            <w:lang w:eastAsia="zh-CN"/>
          </w:rPr>
          <w:t>十、技术创新与产业升级</w:t>
        </w:r>
        <w:r>
          <w:tab/>
        </w:r>
        <w:r>
          <w:fldChar w:fldCharType="begin"/>
        </w:r>
        <w:r>
          <w:instrText xml:space="preserve"> PAGEREF _Toc1975 \h </w:instrText>
        </w:r>
        <w:r>
          <w:fldChar w:fldCharType="separate"/>
        </w:r>
        <w:r>
          <w:t>51</w:t>
        </w:r>
        <w:r>
          <w:fldChar w:fldCharType="end"/>
        </w:r>
      </w:hyperlink>
    </w:p>
    <w:p>
      <w:pPr>
        <w:pStyle w:val="TOC2"/>
        <w:tabs>
          <w:tab w:val="right" w:leader="dot" w:pos="8306"/>
        </w:tabs>
      </w:pPr>
      <w:hyperlink w:anchor="_Toc14340" w:history="1">
        <w:r>
          <w:rPr>
            <w:rFonts w:ascii="仿宋" w:eastAsia="仿宋" w:hAnsi="仿宋" w:cs="仿宋" w:hint="eastAsia"/>
            <w:lang w:eastAsia="zh-CN"/>
          </w:rPr>
          <w:t>(一)、技术创新方向与目标</w:t>
        </w:r>
        <w:r>
          <w:tab/>
        </w:r>
        <w:r>
          <w:fldChar w:fldCharType="begin"/>
        </w:r>
        <w:r>
          <w:instrText xml:space="preserve"> PAGEREF _Toc14340 \h </w:instrText>
        </w:r>
        <w:r>
          <w:fldChar w:fldCharType="separate"/>
        </w:r>
        <w:r>
          <w:t>51</w:t>
        </w:r>
        <w:r>
          <w:fldChar w:fldCharType="end"/>
        </w:r>
      </w:hyperlink>
    </w:p>
    <w:p>
      <w:pPr>
        <w:pStyle w:val="TOC2"/>
        <w:tabs>
          <w:tab w:val="right" w:leader="dot" w:pos="8306"/>
        </w:tabs>
      </w:pPr>
      <w:hyperlink w:anchor="_Toc6515" w:history="1">
        <w:r>
          <w:rPr>
            <w:rFonts w:ascii="仿宋" w:eastAsia="仿宋" w:hAnsi="仿宋" w:cs="仿宋" w:hint="eastAsia"/>
            <w:lang w:eastAsia="zh-CN"/>
          </w:rPr>
          <w:t>(二)、产业升级路径与措施</w:t>
        </w:r>
        <w:r>
          <w:tab/>
        </w:r>
        <w:r>
          <w:fldChar w:fldCharType="begin"/>
        </w:r>
        <w:r>
          <w:instrText xml:space="preserve"> PAGEREF _Toc6515 \h </w:instrText>
        </w:r>
        <w:r>
          <w:fldChar w:fldCharType="separate"/>
        </w:r>
        <w:r>
          <w:t>52</w:t>
        </w:r>
        <w:r>
          <w:fldChar w:fldCharType="end"/>
        </w:r>
      </w:hyperlink>
    </w:p>
    <w:p>
      <w:pPr>
        <w:pStyle w:val="TOC1"/>
        <w:tabs>
          <w:tab w:val="right" w:leader="dot" w:pos="8306"/>
        </w:tabs>
      </w:pPr>
      <w:hyperlink w:anchor="_Toc2191" w:history="1">
        <w:r>
          <w:rPr>
            <w:rFonts w:ascii="仿宋" w:eastAsia="仿宋" w:hAnsi="仿宋" w:cs="仿宋" w:hint="eastAsia"/>
            <w:lang w:eastAsia="zh-CN"/>
          </w:rPr>
          <w:t>十一、项目变更管理</w:t>
        </w:r>
        <w:r>
          <w:tab/>
        </w:r>
        <w:r>
          <w:fldChar w:fldCharType="begin"/>
        </w:r>
        <w:r>
          <w:instrText xml:space="preserve"> PAGEREF _Toc2191 \h </w:instrText>
        </w:r>
        <w:r>
          <w:fldChar w:fldCharType="separate"/>
        </w:r>
        <w:r>
          <w:t>54</w:t>
        </w:r>
        <w:r>
          <w:fldChar w:fldCharType="end"/>
        </w:r>
      </w:hyperlink>
    </w:p>
    <w:p>
      <w:pPr>
        <w:pStyle w:val="TOC2"/>
        <w:tabs>
          <w:tab w:val="right" w:leader="dot" w:pos="8306"/>
        </w:tabs>
      </w:pPr>
      <w:hyperlink w:anchor="_Toc435" w:history="1">
        <w:r>
          <w:rPr>
            <w:rFonts w:ascii="仿宋" w:eastAsia="仿宋" w:hAnsi="仿宋" w:cs="仿宋" w:hint="eastAsia"/>
            <w:lang w:eastAsia="zh-CN"/>
          </w:rPr>
          <w:t>(一)、变更控制流程</w:t>
        </w:r>
        <w:r>
          <w:tab/>
        </w:r>
        <w:r>
          <w:fldChar w:fldCharType="begin"/>
        </w:r>
        <w:r>
          <w:instrText xml:space="preserve"> PAGEREF _Toc435 \h </w:instrText>
        </w:r>
        <w:r>
          <w:fldChar w:fldCharType="separate"/>
        </w:r>
        <w:r>
          <w:t>54</w:t>
        </w:r>
        <w:r>
          <w:fldChar w:fldCharType="end"/>
        </w:r>
      </w:hyperlink>
    </w:p>
    <w:p>
      <w:pPr>
        <w:pStyle w:val="TOC2"/>
        <w:tabs>
          <w:tab w:val="right" w:leader="dot" w:pos="8306"/>
        </w:tabs>
      </w:pPr>
      <w:hyperlink w:anchor="_Toc209" w:history="1">
        <w:r>
          <w:rPr>
            <w:rFonts w:ascii="仿宋" w:eastAsia="仿宋" w:hAnsi="仿宋" w:cs="仿宋" w:hint="eastAsia"/>
            <w:lang w:eastAsia="zh-CN"/>
          </w:rPr>
          <w:t>(二)、影响评估与处理</w:t>
        </w:r>
        <w:r>
          <w:tab/>
        </w:r>
        <w:r>
          <w:fldChar w:fldCharType="begin"/>
        </w:r>
        <w:r>
          <w:instrText xml:space="preserve"> PAGEREF _Toc209 \h </w:instrText>
        </w:r>
        <w:r>
          <w:fldChar w:fldCharType="separate"/>
        </w:r>
        <w:r>
          <w:t>54</w:t>
        </w:r>
        <w:r>
          <w:fldChar w:fldCharType="end"/>
        </w:r>
      </w:hyperlink>
    </w:p>
    <w:p>
      <w:pPr>
        <w:pStyle w:val="TOC2"/>
        <w:tabs>
          <w:tab w:val="right" w:leader="dot" w:pos="8306"/>
        </w:tabs>
      </w:pPr>
      <w:hyperlink w:anchor="_Toc18949" w:history="1">
        <w:r>
          <w:rPr>
            <w:rFonts w:ascii="仿宋" w:eastAsia="仿宋" w:hAnsi="仿宋" w:cs="仿宋" w:hint="eastAsia"/>
            <w:lang w:eastAsia="zh-CN"/>
          </w:rPr>
          <w:t>(三)、变更记录与追踪</w:t>
        </w:r>
        <w:r>
          <w:tab/>
        </w:r>
        <w:r>
          <w:fldChar w:fldCharType="begin"/>
        </w:r>
        <w:r>
          <w:instrText xml:space="preserve"> PAGEREF _Toc18949 \h </w:instrText>
        </w:r>
        <w:r>
          <w:fldChar w:fldCharType="separate"/>
        </w:r>
        <w:r>
          <w:t>56</w:t>
        </w:r>
        <w:r>
          <w:fldChar w:fldCharType="end"/>
        </w:r>
      </w:hyperlink>
    </w:p>
    <w:p>
      <w:pPr>
        <w:pStyle w:val="TOC2"/>
        <w:tabs>
          <w:tab w:val="right" w:leader="dot" w:pos="8306"/>
        </w:tabs>
      </w:pPr>
      <w:hyperlink w:anchor="_Toc18484" w:history="1">
        <w:r>
          <w:rPr>
            <w:rFonts w:ascii="仿宋" w:eastAsia="仿宋" w:hAnsi="仿宋" w:cs="仿宋" w:hint="eastAsia"/>
            <w:lang w:eastAsia="zh-CN"/>
          </w:rPr>
          <w:t>(四)、变更管理策略</w:t>
        </w:r>
        <w:r>
          <w:tab/>
        </w:r>
        <w:r>
          <w:fldChar w:fldCharType="begin"/>
        </w:r>
        <w:r>
          <w:instrText xml:space="preserve"> PAGEREF _Toc18484 \h </w:instrText>
        </w:r>
        <w:r>
          <w:fldChar w:fldCharType="separate"/>
        </w:r>
        <w:r>
          <w:t>58</w:t>
        </w:r>
        <w:r>
          <w:fldChar w:fldCharType="end"/>
        </w:r>
      </w:hyperlink>
    </w:p>
    <w:p>
      <w:pPr>
        <w:pStyle w:val="TOC1"/>
        <w:tabs>
          <w:tab w:val="right" w:leader="dot" w:pos="8306"/>
        </w:tabs>
      </w:pPr>
      <w:hyperlink w:anchor="_Toc30712" w:history="1">
        <w:r>
          <w:rPr>
            <w:rFonts w:ascii="仿宋" w:eastAsia="仿宋" w:hAnsi="仿宋" w:cs="仿宋" w:hint="eastAsia"/>
            <w:lang w:eastAsia="zh-CN"/>
          </w:rPr>
          <w:t>十二、环境保护与绿色发展</w:t>
        </w:r>
        <w:r>
          <w:tab/>
        </w:r>
        <w:r>
          <w:fldChar w:fldCharType="begin"/>
        </w:r>
        <w:r>
          <w:instrText xml:space="preserve"> PAGEREF _Toc30712 \h </w:instrText>
        </w:r>
        <w:r>
          <w:fldChar w:fldCharType="separate"/>
        </w:r>
        <w:r>
          <w:t>59</w:t>
        </w:r>
        <w:r>
          <w:fldChar w:fldCharType="end"/>
        </w:r>
      </w:hyperlink>
    </w:p>
    <w:p>
      <w:pPr>
        <w:pStyle w:val="TOC2"/>
        <w:tabs>
          <w:tab w:val="right" w:leader="dot" w:pos="8306"/>
        </w:tabs>
      </w:pPr>
      <w:hyperlink w:anchor="_Toc679" w:history="1">
        <w:r>
          <w:rPr>
            <w:rFonts w:ascii="仿宋" w:eastAsia="仿宋" w:hAnsi="仿宋" w:cs="仿宋" w:hint="eastAsia"/>
            <w:lang w:eastAsia="zh-CN"/>
          </w:rPr>
          <w:t>(一)、环境保护措施</w:t>
        </w:r>
        <w:r>
          <w:tab/>
        </w:r>
        <w:r>
          <w:fldChar w:fldCharType="begin"/>
        </w:r>
        <w:r>
          <w:instrText xml:space="preserve"> PAGEREF _Toc679 \h </w:instrText>
        </w:r>
        <w:r>
          <w:fldChar w:fldCharType="separate"/>
        </w:r>
        <w:r>
          <w:t>59</w:t>
        </w:r>
        <w:r>
          <w:fldChar w:fldCharType="end"/>
        </w:r>
      </w:hyperlink>
    </w:p>
    <w:p>
      <w:pPr>
        <w:pStyle w:val="TOC2"/>
        <w:tabs>
          <w:tab w:val="right" w:leader="dot" w:pos="8306"/>
        </w:tabs>
      </w:pPr>
      <w:hyperlink w:anchor="_Toc2520" w:history="1">
        <w:r>
          <w:rPr>
            <w:rFonts w:ascii="仿宋" w:eastAsia="仿宋" w:hAnsi="仿宋" w:cs="仿宋" w:hint="eastAsia"/>
            <w:lang w:eastAsia="zh-CN"/>
          </w:rPr>
          <w:t>(二)、绿色发展与可持续发展策略</w:t>
        </w:r>
        <w:r>
          <w:tab/>
        </w:r>
        <w:r>
          <w:fldChar w:fldCharType="begin"/>
        </w:r>
        <w:r>
          <w:instrText xml:space="preserve"> PAGEREF _Toc2520 \h </w:instrText>
        </w:r>
        <w:r>
          <w:fldChar w:fldCharType="separate"/>
        </w:r>
        <w:r>
          <w:t>61</w:t>
        </w:r>
        <w:r>
          <w:fldChar w:fldCharType="end"/>
        </w:r>
      </w:hyperlink>
    </w:p>
    <w:p>
      <w:pPr>
        <w:pStyle w:val="TOC1"/>
        <w:tabs>
          <w:tab w:val="right" w:leader="dot" w:pos="8306"/>
        </w:tabs>
      </w:pPr>
      <w:hyperlink w:anchor="_Toc24315" w:history="1">
        <w:r>
          <w:rPr>
            <w:rFonts w:ascii="仿宋" w:eastAsia="仿宋" w:hAnsi="仿宋" w:cs="仿宋" w:hint="eastAsia"/>
            <w:lang w:eastAsia="zh-CN"/>
          </w:rPr>
          <w:t>十三、成果转化与推广应用</w:t>
        </w:r>
        <w:r>
          <w:tab/>
        </w:r>
        <w:r>
          <w:fldChar w:fldCharType="begin"/>
        </w:r>
        <w:r>
          <w:instrText xml:space="preserve"> PAGEREF _Toc24315 \h </w:instrText>
        </w:r>
        <w:r>
          <w:fldChar w:fldCharType="separate"/>
        </w:r>
        <w:r>
          <w:t>63</w:t>
        </w:r>
        <w:r>
          <w:fldChar w:fldCharType="end"/>
        </w:r>
      </w:hyperlink>
    </w:p>
    <w:p>
      <w:pPr>
        <w:pStyle w:val="TOC2"/>
        <w:tabs>
          <w:tab w:val="right" w:leader="dot" w:pos="8306"/>
        </w:tabs>
      </w:pPr>
      <w:hyperlink w:anchor="_Toc15898" w:history="1">
        <w:r>
          <w:rPr>
            <w:rFonts w:ascii="仿宋" w:eastAsia="仿宋" w:hAnsi="仿宋" w:cs="仿宋" w:hint="eastAsia"/>
            <w:lang w:eastAsia="zh-CN"/>
          </w:rPr>
          <w:t>(一)、成果转化策略制定</w:t>
        </w:r>
        <w:r>
          <w:tab/>
        </w:r>
        <w:r>
          <w:fldChar w:fldCharType="begin"/>
        </w:r>
        <w:r>
          <w:instrText xml:space="preserve"> PAGEREF _Toc15898 \h </w:instrText>
        </w:r>
        <w:r>
          <w:fldChar w:fldCharType="separate"/>
        </w:r>
        <w:r>
          <w:t>63</w:t>
        </w:r>
        <w:r>
          <w:fldChar w:fldCharType="end"/>
        </w:r>
      </w:hyperlink>
    </w:p>
    <w:p>
      <w:pPr>
        <w:pStyle w:val="TOC2"/>
        <w:tabs>
          <w:tab w:val="right" w:leader="dot" w:pos="8306"/>
        </w:tabs>
      </w:pPr>
      <w:hyperlink w:anchor="_Toc26901" w:history="1">
        <w:r>
          <w:rPr>
            <w:rFonts w:ascii="仿宋" w:eastAsia="仿宋" w:hAnsi="仿宋" w:cs="仿宋" w:hint="eastAsia"/>
            <w:lang w:eastAsia="zh-CN"/>
          </w:rPr>
          <w:t>(二)、成果推广应用方案</w:t>
        </w:r>
        <w:r>
          <w:tab/>
        </w:r>
        <w:r>
          <w:fldChar w:fldCharType="begin"/>
        </w:r>
        <w:r>
          <w:instrText xml:space="preserve"> PAGEREF _Toc26901 \h </w:instrText>
        </w:r>
        <w:r>
          <w:fldChar w:fldCharType="separate"/>
        </w:r>
        <w:r>
          <w:t>64</w:t>
        </w:r>
        <w:r>
          <w:fldChar w:fldCharType="end"/>
        </w:r>
      </w:hyperlink>
    </w:p>
    <w:p>
      <w:pPr>
        <w:pStyle w:val="TOC1"/>
        <w:tabs>
          <w:tab w:val="right" w:leader="dot" w:pos="8306"/>
        </w:tabs>
      </w:pPr>
      <w:hyperlink w:anchor="_Toc9038" w:history="1">
        <w:r>
          <w:rPr>
            <w:rFonts w:ascii="仿宋" w:eastAsia="仿宋" w:hAnsi="仿宋" w:cs="仿宋" w:hint="eastAsia"/>
            <w:lang w:eastAsia="zh-CN"/>
          </w:rPr>
          <w:t>十四、项目施工方案</w:t>
        </w:r>
        <w:r>
          <w:tab/>
        </w:r>
        <w:r>
          <w:fldChar w:fldCharType="begin"/>
        </w:r>
        <w:r>
          <w:instrText xml:space="preserve"> PAGEREF _Toc9038 \h </w:instrText>
        </w:r>
        <w:r>
          <w:fldChar w:fldCharType="separate"/>
        </w:r>
        <w:r>
          <w:t>66</w:t>
        </w:r>
        <w:r>
          <w:fldChar w:fldCharType="end"/>
        </w:r>
      </w:hyperlink>
    </w:p>
    <w:p>
      <w:pPr>
        <w:pStyle w:val="TOC2"/>
        <w:tabs>
          <w:tab w:val="right" w:leader="dot" w:pos="8306"/>
        </w:tabs>
      </w:pPr>
      <w:hyperlink w:anchor="_Toc18070" w:history="1">
        <w:r>
          <w:rPr>
            <w:rFonts w:ascii="仿宋" w:eastAsia="仿宋" w:hAnsi="仿宋" w:cs="仿宋" w:hint="eastAsia"/>
            <w:lang w:eastAsia="zh-CN"/>
          </w:rPr>
          <w:t>(一)、施工组织设计</w:t>
        </w:r>
        <w:r>
          <w:tab/>
        </w:r>
        <w:r>
          <w:fldChar w:fldCharType="begin"/>
        </w:r>
        <w:r>
          <w:instrText xml:space="preserve"> PAGEREF _Toc18070 \h </w:instrText>
        </w:r>
        <w:r>
          <w:fldChar w:fldCharType="separate"/>
        </w:r>
        <w:r>
          <w:t>66</w:t>
        </w:r>
        <w:r>
          <w:fldChar w:fldCharType="end"/>
        </w:r>
      </w:hyperlink>
    </w:p>
    <w:p>
      <w:pPr>
        <w:pStyle w:val="TOC2"/>
        <w:tabs>
          <w:tab w:val="right" w:leader="dot" w:pos="8306"/>
        </w:tabs>
      </w:pPr>
      <w:hyperlink w:anchor="_Toc7321" w:history="1">
        <w:r>
          <w:rPr>
            <w:rFonts w:ascii="仿宋" w:eastAsia="仿宋" w:hAnsi="仿宋" w:cs="仿宋" w:hint="eastAsia"/>
            <w:lang w:eastAsia="zh-CN"/>
          </w:rPr>
          <w:t>(二)、施工工艺与技术路线</w:t>
        </w:r>
        <w:r>
          <w:tab/>
        </w:r>
        <w:r>
          <w:fldChar w:fldCharType="begin"/>
        </w:r>
        <w:r>
          <w:instrText xml:space="preserve"> PAGEREF _Toc7321 \h </w:instrText>
        </w:r>
        <w:r>
          <w:fldChar w:fldCharType="separate"/>
        </w:r>
        <w:r>
          <w:t>67</w:t>
        </w:r>
        <w:r>
          <w:fldChar w:fldCharType="end"/>
        </w:r>
      </w:hyperlink>
    </w:p>
    <w:p>
      <w:pPr>
        <w:pStyle w:val="TOC2"/>
        <w:tabs>
          <w:tab w:val="right" w:leader="dot" w:pos="8306"/>
        </w:tabs>
      </w:pPr>
      <w:hyperlink w:anchor="_Toc31214" w:history="1">
        <w:r>
          <w:rPr>
            <w:rFonts w:ascii="仿宋" w:eastAsia="仿宋" w:hAnsi="仿宋" w:cs="仿宋" w:hint="eastAsia"/>
            <w:lang w:eastAsia="zh-CN"/>
          </w:rPr>
          <w:t>(三)、关键节点施工计划</w:t>
        </w:r>
        <w:r>
          <w:tab/>
        </w:r>
        <w:r>
          <w:fldChar w:fldCharType="begin"/>
        </w:r>
        <w:r>
          <w:instrText xml:space="preserve"> PAGEREF _Toc31214 \h </w:instrText>
        </w:r>
        <w:r>
          <w:fldChar w:fldCharType="separate"/>
        </w:r>
        <w:r>
          <w:t>68</w:t>
        </w:r>
        <w:r>
          <w:fldChar w:fldCharType="end"/>
        </w:r>
      </w:hyperlink>
    </w:p>
    <w:p>
      <w:pPr>
        <w:pStyle w:val="TOC2"/>
        <w:tabs>
          <w:tab w:val="right" w:leader="dot" w:pos="8306"/>
        </w:tabs>
      </w:pPr>
      <w:hyperlink w:anchor="_Toc9986" w:history="1">
        <w:r>
          <w:rPr>
            <w:rFonts w:ascii="仿宋" w:eastAsia="仿宋" w:hAnsi="仿宋" w:cs="仿宋" w:hint="eastAsia"/>
            <w:lang w:eastAsia="zh-CN"/>
          </w:rPr>
          <w:t>(四)、施工现场管理</w:t>
        </w:r>
        <w:r>
          <w:tab/>
        </w:r>
        <w:r>
          <w:fldChar w:fldCharType="begin"/>
        </w:r>
        <w:r>
          <w:instrText xml:space="preserve"> PAGEREF _Toc9986 \h </w:instrText>
        </w:r>
        <w:r>
          <w:fldChar w:fldCharType="separate"/>
        </w:r>
        <w:r>
          <w:t>70</w:t>
        </w:r>
        <w:r>
          <w:fldChar w:fldCharType="end"/>
        </w:r>
      </w:hyperlink>
    </w:p>
    <w:p>
      <w:pPr>
        <w:pStyle w:val="TOC1"/>
        <w:tabs>
          <w:tab w:val="right" w:leader="dot" w:pos="8306"/>
        </w:tabs>
      </w:pPr>
      <w:hyperlink w:anchor="_Toc26366" w:history="1">
        <w:r>
          <w:rPr>
            <w:rFonts w:ascii="仿宋" w:eastAsia="仿宋" w:hAnsi="仿宋" w:cs="仿宋" w:hint="eastAsia"/>
            <w:lang w:eastAsia="zh-CN"/>
          </w:rPr>
          <w:t>十五、企业合规与伦理</w:t>
        </w:r>
        <w:r>
          <w:tab/>
        </w:r>
        <w:r>
          <w:fldChar w:fldCharType="begin"/>
        </w:r>
        <w:r>
          <w:instrText xml:space="preserve"> PAGEREF _Toc26366 \h </w:instrText>
        </w:r>
        <w:r>
          <w:fldChar w:fldCharType="separate"/>
        </w:r>
        <w:r>
          <w:t>72</w:t>
        </w:r>
        <w:r>
          <w:fldChar w:fldCharType="end"/>
        </w:r>
      </w:hyperlink>
    </w:p>
    <w:p>
      <w:pPr>
        <w:pStyle w:val="TOC2"/>
        <w:tabs>
          <w:tab w:val="right" w:leader="dot" w:pos="8306"/>
        </w:tabs>
      </w:pPr>
      <w:hyperlink w:anchor="_Toc19987" w:history="1">
        <w:r>
          <w:rPr>
            <w:rFonts w:ascii="仿宋" w:eastAsia="仿宋" w:hAnsi="仿宋" w:cs="仿宋" w:hint="eastAsia"/>
            <w:lang w:eastAsia="zh-CN"/>
          </w:rPr>
          <w:t>(一)、合规政策与程序</w:t>
        </w:r>
        <w:r>
          <w:tab/>
        </w:r>
        <w:r>
          <w:fldChar w:fldCharType="begin"/>
        </w:r>
        <w:r>
          <w:instrText xml:space="preserve"> PAGEREF _Toc19987 \h </w:instrText>
        </w:r>
        <w:r>
          <w:fldChar w:fldCharType="separate"/>
        </w:r>
        <w:r>
          <w:t>72</w:t>
        </w:r>
        <w:r>
          <w:fldChar w:fldCharType="end"/>
        </w:r>
      </w:hyperlink>
    </w:p>
    <w:p>
      <w:pPr>
        <w:pStyle w:val="TOC2"/>
        <w:tabs>
          <w:tab w:val="right" w:leader="dot" w:pos="8306"/>
        </w:tabs>
      </w:pPr>
      <w:hyperlink w:anchor="_Toc28072" w:history="1">
        <w:r>
          <w:rPr>
            <w:rFonts w:ascii="仿宋" w:eastAsia="仿宋" w:hAnsi="仿宋" w:cs="仿宋" w:hint="eastAsia"/>
            <w:lang w:eastAsia="zh-CN"/>
          </w:rPr>
          <w:t>(二)、伦理规范与培训</w:t>
        </w:r>
        <w:r>
          <w:tab/>
        </w:r>
        <w:r>
          <w:fldChar w:fldCharType="begin"/>
        </w:r>
        <w:r>
          <w:instrText xml:space="preserve"> PAGEREF _Toc28072 \h </w:instrText>
        </w:r>
        <w:r>
          <w:fldChar w:fldCharType="separate"/>
        </w:r>
        <w:r>
          <w:t>73</w:t>
        </w:r>
        <w:r>
          <w:fldChar w:fldCharType="end"/>
        </w:r>
      </w:hyperlink>
    </w:p>
    <w:p>
      <w:pPr>
        <w:pStyle w:val="TOC2"/>
        <w:tabs>
          <w:tab w:val="right" w:leader="dot" w:pos="8306"/>
        </w:tabs>
      </w:pPr>
      <w:hyperlink w:anchor="_Toc29344" w:history="1">
        <w:r>
          <w:rPr>
            <w:rFonts w:ascii="仿宋" w:eastAsia="仿宋" w:hAnsi="仿宋" w:cs="仿宋" w:hint="eastAsia"/>
            <w:lang w:eastAsia="zh-CN"/>
          </w:rPr>
          <w:t>(三)、合规风险评估</w:t>
        </w:r>
        <w:r>
          <w:tab/>
        </w:r>
        <w:r>
          <w:fldChar w:fldCharType="begin"/>
        </w:r>
        <w:r>
          <w:instrText xml:space="preserve"> PAGEREF _Toc29344 \h </w:instrText>
        </w:r>
        <w:r>
          <w:fldChar w:fldCharType="separate"/>
        </w:r>
        <w:r>
          <w:t>74</w:t>
        </w:r>
        <w:r>
          <w:fldChar w:fldCharType="end"/>
        </w:r>
      </w:hyperlink>
    </w:p>
    <w:p>
      <w:pPr>
        <w:pStyle w:val="TOC2"/>
        <w:tabs>
          <w:tab w:val="right" w:leader="dot" w:pos="8306"/>
        </w:tabs>
      </w:pPr>
      <w:hyperlink w:anchor="_Toc20991" w:history="1">
        <w:r>
          <w:rPr>
            <w:rFonts w:ascii="仿宋" w:eastAsia="仿宋" w:hAnsi="仿宋" w:cs="仿宋" w:hint="eastAsia"/>
            <w:lang w:eastAsia="zh-CN"/>
          </w:rPr>
          <w:t>(四)、合规监督与执行</w:t>
        </w:r>
        <w:r>
          <w:tab/>
        </w:r>
        <w:r>
          <w:fldChar w:fldCharType="begin"/>
        </w:r>
        <w:r>
          <w:instrText xml:space="preserve"> PAGEREF _Toc20991 \h </w:instrText>
        </w:r>
        <w:r>
          <w:fldChar w:fldCharType="separate"/>
        </w:r>
        <w:r>
          <w:t>76</w:t>
        </w:r>
        <w:r>
          <w:fldChar w:fldCharType="end"/>
        </w:r>
      </w:hyperlink>
    </w:p>
    <w:p>
      <w:pPr>
        <w:pStyle w:val="TOC1"/>
        <w:tabs>
          <w:tab w:val="right" w:leader="dot" w:pos="8306"/>
        </w:tabs>
      </w:pPr>
      <w:hyperlink w:anchor="_Toc23735" w:history="1">
        <w:r>
          <w:rPr>
            <w:rFonts w:ascii="仿宋" w:eastAsia="仿宋" w:hAnsi="仿宋" w:cs="仿宋" w:hint="eastAsia"/>
            <w:lang w:eastAsia="zh-CN"/>
          </w:rPr>
          <w:t>十六、质量管理与控制</w:t>
        </w:r>
        <w:r>
          <w:tab/>
        </w:r>
        <w:r>
          <w:fldChar w:fldCharType="begin"/>
        </w:r>
        <w:r>
          <w:instrText xml:space="preserve"> PAGEREF _Toc23735 \h </w:instrText>
        </w:r>
        <w:r>
          <w:fldChar w:fldCharType="separate"/>
        </w:r>
        <w:r>
          <w:t>76</w:t>
        </w:r>
        <w:r>
          <w:fldChar w:fldCharType="end"/>
        </w:r>
      </w:hyperlink>
    </w:p>
    <w:p>
      <w:pPr>
        <w:pStyle w:val="TOC2"/>
        <w:tabs>
          <w:tab w:val="right" w:leader="dot" w:pos="8306"/>
        </w:tabs>
      </w:pPr>
      <w:hyperlink w:anchor="_Toc6651" w:history="1">
        <w:r>
          <w:rPr>
            <w:rFonts w:ascii="仿宋" w:eastAsia="仿宋" w:hAnsi="仿宋" w:cs="仿宋" w:hint="eastAsia"/>
            <w:lang w:eastAsia="zh-CN"/>
          </w:rPr>
          <w:t>(一)、质量管理体系建设</w:t>
        </w:r>
        <w:r>
          <w:tab/>
        </w:r>
        <w:r>
          <w:fldChar w:fldCharType="begin"/>
        </w:r>
        <w:r>
          <w:instrText xml:space="preserve"> PAGEREF _Toc6651 \h </w:instrText>
        </w:r>
        <w:r>
          <w:fldChar w:fldCharType="separate"/>
        </w:r>
        <w:r>
          <w:t>76</w:t>
        </w:r>
        <w:r>
          <w:fldChar w:fldCharType="end"/>
        </w:r>
      </w:hyperlink>
    </w:p>
    <w:p>
      <w:pPr>
        <w:pStyle w:val="TOC2"/>
        <w:tabs>
          <w:tab w:val="right" w:leader="dot" w:pos="8306"/>
        </w:tabs>
      </w:pPr>
      <w:hyperlink w:anchor="_Toc22519" w:history="1">
        <w:r>
          <w:rPr>
            <w:rFonts w:ascii="仿宋" w:eastAsia="仿宋" w:hAnsi="仿宋" w:cs="仿宋" w:hint="eastAsia"/>
            <w:lang w:eastAsia="zh-CN"/>
          </w:rPr>
          <w:t>(二)、质量控制措施</w:t>
        </w:r>
        <w:r>
          <w:tab/>
        </w:r>
        <w:r>
          <w:fldChar w:fldCharType="begin"/>
        </w:r>
        <w:r>
          <w:instrText xml:space="preserve"> PAGEREF _Toc22519 \h </w:instrText>
        </w:r>
        <w:r>
          <w:fldChar w:fldCharType="separate"/>
        </w:r>
        <w:r>
          <w:t>78</w:t>
        </w:r>
        <w:r>
          <w:fldChar w:fldCharType="end"/>
        </w:r>
      </w:hyperlink>
    </w:p>
    <w:p>
      <w:pPr>
        <w:pStyle w:val="TOC1"/>
        <w:tabs>
          <w:tab w:val="right" w:leader="dot" w:pos="8306"/>
        </w:tabs>
      </w:pPr>
      <w:hyperlink w:anchor="_Toc29693" w:history="1">
        <w:r>
          <w:rPr>
            <w:rFonts w:ascii="仿宋" w:eastAsia="仿宋" w:hAnsi="仿宋" w:cs="仿宋" w:hint="eastAsia"/>
            <w:lang w:eastAsia="zh-CN"/>
          </w:rPr>
          <w:t>十七、人力资源管理与开发</w:t>
        </w:r>
        <w:r>
          <w:tab/>
        </w:r>
        <w:r>
          <w:fldChar w:fldCharType="begin"/>
        </w:r>
        <w:r>
          <w:instrText xml:space="preserve"> PAGEREF _Toc29693 \h </w:instrText>
        </w:r>
        <w:r>
          <w:fldChar w:fldCharType="separate"/>
        </w:r>
        <w:r>
          <w:t>79</w:t>
        </w:r>
        <w:r>
          <w:fldChar w:fldCharType="end"/>
        </w:r>
      </w:hyperlink>
    </w:p>
    <w:p>
      <w:pPr>
        <w:pStyle w:val="TOC2"/>
        <w:tabs>
          <w:tab w:val="right" w:leader="dot" w:pos="8306"/>
        </w:tabs>
      </w:pPr>
      <w:hyperlink w:anchor="_Toc3561" w:history="1">
        <w:r>
          <w:rPr>
            <w:rFonts w:ascii="仿宋" w:eastAsia="仿宋" w:hAnsi="仿宋" w:cs="仿宋" w:hint="eastAsia"/>
            <w:lang w:eastAsia="zh-CN"/>
          </w:rPr>
          <w:t>(一)、人力资源规划</w:t>
        </w:r>
        <w:r>
          <w:tab/>
        </w:r>
        <w:r>
          <w:fldChar w:fldCharType="begin"/>
        </w:r>
        <w:r>
          <w:instrText xml:space="preserve"> PAGEREF _Toc3561 \h </w:instrText>
        </w:r>
        <w:r>
          <w:fldChar w:fldCharType="separate"/>
        </w:r>
        <w:r>
          <w:t>79</w:t>
        </w:r>
        <w:r>
          <w:fldChar w:fldCharType="end"/>
        </w:r>
      </w:hyperlink>
    </w:p>
    <w:p>
      <w:pPr>
        <w:pStyle w:val="TOC2"/>
        <w:tabs>
          <w:tab w:val="right" w:leader="dot" w:pos="8306"/>
        </w:tabs>
      </w:pPr>
      <w:hyperlink w:anchor="_Toc26201" w:history="1">
        <w:r>
          <w:rPr>
            <w:rFonts w:ascii="仿宋" w:eastAsia="仿宋" w:hAnsi="仿宋" w:cs="仿宋" w:hint="eastAsia"/>
            <w:lang w:eastAsia="zh-CN"/>
          </w:rPr>
          <w:t>(二)、人力资源开发与培训</w:t>
        </w:r>
        <w:r>
          <w:tab/>
        </w:r>
        <w:r>
          <w:fldChar w:fldCharType="begin"/>
        </w:r>
        <w:r>
          <w:instrText xml:space="preserve"> PAGEREF _Toc26201 \h </w:instrText>
        </w:r>
        <w:r>
          <w:fldChar w:fldCharType="separate"/>
        </w:r>
        <w:r>
          <w:t>81</w:t>
        </w:r>
        <w:r>
          <w:fldChar w:fldCharType="end"/>
        </w:r>
      </w:hyperlink>
    </w:p>
    <w:p>
      <w:pPr>
        <w:pStyle w:val="TOC1"/>
        <w:tabs>
          <w:tab w:val="right" w:leader="dot" w:pos="8306"/>
        </w:tabs>
      </w:pPr>
      <w:hyperlink w:anchor="_Toc23003" w:history="1">
        <w:r>
          <w:rPr>
            <w:rFonts w:ascii="仿宋" w:eastAsia="仿宋" w:hAnsi="仿宋" w:cs="仿宋" w:hint="eastAsia"/>
            <w:lang w:eastAsia="zh-CN"/>
          </w:rPr>
          <w:t>十八、知识产权管理与保护</w:t>
        </w:r>
        <w:r>
          <w:tab/>
        </w:r>
        <w:r>
          <w:fldChar w:fldCharType="begin"/>
        </w:r>
        <w:r>
          <w:instrText xml:space="preserve"> PAGEREF _Toc23003 \h </w:instrText>
        </w:r>
        <w:r>
          <w:fldChar w:fldCharType="separate"/>
        </w:r>
        <w:r>
          <w:t>83</w:t>
        </w:r>
        <w:r>
          <w:fldChar w:fldCharType="end"/>
        </w:r>
      </w:hyperlink>
    </w:p>
    <w:p>
      <w:pPr>
        <w:pStyle w:val="TOC2"/>
        <w:tabs>
          <w:tab w:val="right" w:leader="dot" w:pos="8306"/>
        </w:tabs>
      </w:pPr>
      <w:hyperlink w:anchor="_Toc31380" w:history="1">
        <w:r>
          <w:rPr>
            <w:rFonts w:ascii="仿宋" w:eastAsia="仿宋" w:hAnsi="仿宋" w:cs="仿宋" w:hint="eastAsia"/>
            <w:lang w:eastAsia="zh-CN"/>
          </w:rPr>
          <w:t>(一)、知识产权管理体系建设</w:t>
        </w:r>
        <w:r>
          <w:tab/>
        </w:r>
        <w:r>
          <w:fldChar w:fldCharType="begin"/>
        </w:r>
        <w:r>
          <w:instrText xml:space="preserve"> PAGEREF _Toc31380 \h </w:instrText>
        </w:r>
        <w:r>
          <w:fldChar w:fldCharType="separate"/>
        </w:r>
        <w:r>
          <w:t>83</w:t>
        </w:r>
        <w:r>
          <w:fldChar w:fldCharType="end"/>
        </w:r>
      </w:hyperlink>
    </w:p>
    <w:p>
      <w:pPr>
        <w:pStyle w:val="TOC2"/>
        <w:tabs>
          <w:tab w:val="right" w:leader="dot" w:pos="8306"/>
        </w:tabs>
      </w:pPr>
      <w:hyperlink w:anchor="_Toc4509" w:history="1">
        <w:r>
          <w:rPr>
            <w:rFonts w:ascii="仿宋" w:eastAsia="仿宋" w:hAnsi="仿宋" w:cs="仿宋" w:hint="eastAsia"/>
            <w:lang w:eastAsia="zh-CN"/>
          </w:rPr>
          <w:t>(二)、知识产权保护措施</w:t>
        </w:r>
        <w:r>
          <w:tab/>
        </w:r>
        <w:r>
          <w:fldChar w:fldCharType="begin"/>
        </w:r>
        <w:r>
          <w:instrText xml:space="preserve"> PAGEREF _Toc4509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05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5780"/>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人降钙素基因相关肽脂质体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人降钙素基因相关肽脂质体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922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人降钙素基因相关肽脂质体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降钙素基因相关肽脂质体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人降钙素基因相关肽脂质体项目还致力于提升当地居民的技能和就业能力，通过与当地教育机构合作提供培训和教育机会，从而提高社区整体的生活水平和社会福祉。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人降钙素基因相关肽脂质体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054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人降钙素基因相关肽脂质体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人降钙素基因相关肽脂质体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0884"/>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241"/>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一、人降钙素基因相关肽脂质体项目的技术资源开发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二、人降钙素基因相关肽脂质体项目的人力资源管理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人降钙素基因相关肽脂质体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三、人降钙素基因相关肽脂质体项目的资金资源筹措与优化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人降钙素基因相关肽脂质体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683"/>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人降钙素基因相关肽脂质体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人降钙素基因相关肽脂质体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人降钙素基因相关肽脂质体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753"/>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高效能源利用和管理：人降钙素基因相关肽脂质体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人降钙素基因相关肽脂质体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智能技术的应用：人降钙素基因相关肽脂质体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11785"/>
      <w:r>
        <w:rPr>
          <w:rFonts w:ascii="仿宋" w:eastAsia="仿宋" w:hAnsi="仿宋" w:cs="仿宋" w:hint="eastAsia"/>
          <w:sz w:val="28"/>
          <w:lang w:eastAsia="zh-CN"/>
        </w:rPr>
        <w:t>三、发展规划、产业政策和行业准入分析</w:t>
      </w:r>
      <w:bookmarkEnd w:id="10"/>
    </w:p>
    <w:p>
      <w:pPr>
        <w:pStyle w:val="Heading2"/>
        <w:rPr>
          <w:rFonts w:ascii="仿宋" w:eastAsia="仿宋" w:hAnsi="仿宋" w:cs="仿宋" w:hint="eastAsia"/>
          <w:lang w:eastAsia="zh-CN"/>
        </w:rPr>
      </w:pPr>
      <w:bookmarkStart w:id="11" w:name="_Toc1819"/>
      <w:r>
        <w:rPr>
          <w:rFonts w:ascii="仿宋" w:eastAsia="仿宋" w:hAnsi="仿宋" w:cs="仿宋" w:hint="eastAsia"/>
          <w:lang w:eastAsia="zh-CN"/>
        </w:rPr>
        <w:t>(一)、发展规划分析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https://d.book118.com/585002022110011111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303DAA"/>
    <w:rsid w:val="6B303D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85002022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2024-02-12T08:20:00Z</dcterms:created>
  <dcterms:modified xsi:type="dcterms:W3CDTF">2024-02-12T08:20:42Z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3A88B1B32CCB47D7AF2D841D785EA537_11</vt:lpwstr>
  </property>
  <property fmtid="{D5CDD505-2E9C-101B-9397-08002B2CF9AE}" pid="3" name="KSOProductBuildVer">
    <vt:lpwstr>2052-12.1.0.16250</vt:lpwstr>
  </property>
</Properties>
</file>