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改装汽车项目规划设计纲要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89" w:history="1">
        <w:r>
          <w:rPr>
            <w:rFonts w:ascii="仿宋" w:eastAsia="仿宋" w:hAnsi="仿宋" w:cs="仿宋" w:hint="eastAsia"/>
            <w:lang w:eastAsia="zh-CN"/>
          </w:rPr>
          <w:t>概论</w:t>
        </w:r>
        <w:r>
          <w:tab/>
        </w:r>
        <w:r>
          <w:fldChar w:fldCharType="begin"/>
        </w:r>
        <w:r>
          <w:instrText xml:space="preserve"> PAGEREF _Toc9689 \h </w:instrText>
        </w:r>
        <w:r>
          <w:fldChar w:fldCharType="separate"/>
        </w:r>
        <w:r>
          <w:t>3</w:t>
        </w:r>
        <w:r>
          <w:fldChar w:fldCharType="end"/>
        </w:r>
      </w:hyperlink>
    </w:p>
    <w:p>
      <w:pPr>
        <w:pStyle w:val="TOC1"/>
        <w:tabs>
          <w:tab w:val="right" w:leader="dot" w:pos="8306"/>
        </w:tabs>
      </w:pPr>
      <w:hyperlink w:anchor="_Toc23862" w:history="1">
        <w:r>
          <w:rPr>
            <w:rFonts w:ascii="仿宋" w:eastAsia="仿宋" w:hAnsi="仿宋" w:cs="仿宋" w:hint="eastAsia"/>
            <w:lang w:eastAsia="zh-CN"/>
          </w:rPr>
          <w:t>一、改装汽车项目建设单位说明</w:t>
        </w:r>
        <w:r>
          <w:tab/>
        </w:r>
        <w:r>
          <w:fldChar w:fldCharType="begin"/>
        </w:r>
        <w:r>
          <w:instrText xml:space="preserve"> PAGEREF _Toc23862 \h </w:instrText>
        </w:r>
        <w:r>
          <w:fldChar w:fldCharType="separate"/>
        </w:r>
        <w:r>
          <w:t>3</w:t>
        </w:r>
        <w:r>
          <w:fldChar w:fldCharType="end"/>
        </w:r>
      </w:hyperlink>
    </w:p>
    <w:p>
      <w:pPr>
        <w:pStyle w:val="TOC2"/>
        <w:tabs>
          <w:tab w:val="right" w:leader="dot" w:pos="8306"/>
        </w:tabs>
      </w:pPr>
      <w:hyperlink w:anchor="_Toc8896" w:history="1">
        <w:r>
          <w:rPr>
            <w:rFonts w:ascii="仿宋" w:eastAsia="仿宋" w:hAnsi="仿宋" w:cs="仿宋" w:hint="eastAsia"/>
            <w:lang w:eastAsia="zh-CN"/>
          </w:rPr>
          <w:t>(一)、改装汽车项目承办单位基本情况</w:t>
        </w:r>
        <w:r>
          <w:tab/>
        </w:r>
        <w:r>
          <w:fldChar w:fldCharType="begin"/>
        </w:r>
        <w:r>
          <w:instrText xml:space="preserve"> PAGEREF _Toc8896 \h </w:instrText>
        </w:r>
        <w:r>
          <w:fldChar w:fldCharType="separate"/>
        </w:r>
        <w:r>
          <w:t>3</w:t>
        </w:r>
        <w:r>
          <w:fldChar w:fldCharType="end"/>
        </w:r>
      </w:hyperlink>
    </w:p>
    <w:p>
      <w:pPr>
        <w:pStyle w:val="TOC2"/>
        <w:tabs>
          <w:tab w:val="right" w:leader="dot" w:pos="8306"/>
        </w:tabs>
      </w:pPr>
      <w:hyperlink w:anchor="_Toc23283" w:history="1">
        <w:r>
          <w:rPr>
            <w:rFonts w:ascii="仿宋" w:eastAsia="仿宋" w:hAnsi="仿宋" w:cs="仿宋" w:hint="eastAsia"/>
            <w:lang w:eastAsia="zh-CN"/>
          </w:rPr>
          <w:t>(二)、公司经济效益分析</w:t>
        </w:r>
        <w:r>
          <w:tab/>
        </w:r>
        <w:r>
          <w:fldChar w:fldCharType="begin"/>
        </w:r>
        <w:r>
          <w:instrText xml:space="preserve"> PAGEREF _Toc23283 \h </w:instrText>
        </w:r>
        <w:r>
          <w:fldChar w:fldCharType="separate"/>
        </w:r>
        <w:r>
          <w:t>4</w:t>
        </w:r>
        <w:r>
          <w:fldChar w:fldCharType="end"/>
        </w:r>
      </w:hyperlink>
    </w:p>
    <w:p>
      <w:pPr>
        <w:pStyle w:val="TOC1"/>
        <w:tabs>
          <w:tab w:val="right" w:leader="dot" w:pos="8306"/>
        </w:tabs>
      </w:pPr>
      <w:hyperlink w:anchor="_Toc29908" w:history="1">
        <w:r>
          <w:rPr>
            <w:rFonts w:ascii="仿宋" w:eastAsia="仿宋" w:hAnsi="仿宋" w:cs="仿宋" w:hint="eastAsia"/>
            <w:lang w:eastAsia="zh-CN"/>
          </w:rPr>
          <w:t>二、改装汽车项目选址可行性分析</w:t>
        </w:r>
        <w:r>
          <w:tab/>
        </w:r>
        <w:r>
          <w:fldChar w:fldCharType="begin"/>
        </w:r>
        <w:r>
          <w:instrText xml:space="preserve"> PAGEREF _Toc29908 \h </w:instrText>
        </w:r>
        <w:r>
          <w:fldChar w:fldCharType="separate"/>
        </w:r>
        <w:r>
          <w:t>5</w:t>
        </w:r>
        <w:r>
          <w:fldChar w:fldCharType="end"/>
        </w:r>
      </w:hyperlink>
    </w:p>
    <w:p>
      <w:pPr>
        <w:pStyle w:val="TOC2"/>
        <w:tabs>
          <w:tab w:val="right" w:leader="dot" w:pos="8306"/>
        </w:tabs>
      </w:pPr>
      <w:hyperlink w:anchor="_Toc2294" w:history="1">
        <w:r>
          <w:rPr>
            <w:rFonts w:ascii="仿宋" w:eastAsia="仿宋" w:hAnsi="仿宋" w:cs="仿宋" w:hint="eastAsia"/>
            <w:lang w:eastAsia="zh-CN"/>
          </w:rPr>
          <w:t>(一)、改装汽车项目选址</w:t>
        </w:r>
        <w:r>
          <w:tab/>
        </w:r>
        <w:r>
          <w:fldChar w:fldCharType="begin"/>
        </w:r>
        <w:r>
          <w:instrText xml:space="preserve"> PAGEREF _Toc2294 \h </w:instrText>
        </w:r>
        <w:r>
          <w:fldChar w:fldCharType="separate"/>
        </w:r>
        <w:r>
          <w:t>5</w:t>
        </w:r>
        <w:r>
          <w:fldChar w:fldCharType="end"/>
        </w:r>
      </w:hyperlink>
    </w:p>
    <w:p>
      <w:pPr>
        <w:pStyle w:val="TOC2"/>
        <w:tabs>
          <w:tab w:val="right" w:leader="dot" w:pos="8306"/>
        </w:tabs>
      </w:pPr>
      <w:hyperlink w:anchor="_Toc27566" w:history="1">
        <w:r>
          <w:rPr>
            <w:rFonts w:ascii="仿宋" w:eastAsia="仿宋" w:hAnsi="仿宋" w:cs="仿宋" w:hint="eastAsia"/>
            <w:lang w:eastAsia="zh-CN"/>
          </w:rPr>
          <w:t>(二)、用地控制指标</w:t>
        </w:r>
        <w:r>
          <w:tab/>
        </w:r>
        <w:r>
          <w:fldChar w:fldCharType="begin"/>
        </w:r>
        <w:r>
          <w:instrText xml:space="preserve"> PAGEREF _Toc27566 \h </w:instrText>
        </w:r>
        <w:r>
          <w:fldChar w:fldCharType="separate"/>
        </w:r>
        <w:r>
          <w:t>5</w:t>
        </w:r>
        <w:r>
          <w:fldChar w:fldCharType="end"/>
        </w:r>
      </w:hyperlink>
    </w:p>
    <w:p>
      <w:pPr>
        <w:pStyle w:val="TOC2"/>
        <w:tabs>
          <w:tab w:val="right" w:leader="dot" w:pos="8306"/>
        </w:tabs>
      </w:pPr>
      <w:hyperlink w:anchor="_Toc22750" w:history="1">
        <w:r>
          <w:rPr>
            <w:rFonts w:ascii="仿宋" w:eastAsia="仿宋" w:hAnsi="仿宋" w:cs="仿宋" w:hint="eastAsia"/>
            <w:lang w:eastAsia="zh-CN"/>
          </w:rPr>
          <w:t>(三)、节约用地措施</w:t>
        </w:r>
        <w:r>
          <w:tab/>
        </w:r>
        <w:r>
          <w:fldChar w:fldCharType="begin"/>
        </w:r>
        <w:r>
          <w:instrText xml:space="preserve"> PAGEREF _Toc22750 \h </w:instrText>
        </w:r>
        <w:r>
          <w:fldChar w:fldCharType="separate"/>
        </w:r>
        <w:r>
          <w:t>7</w:t>
        </w:r>
        <w:r>
          <w:fldChar w:fldCharType="end"/>
        </w:r>
      </w:hyperlink>
    </w:p>
    <w:p>
      <w:pPr>
        <w:pStyle w:val="TOC2"/>
        <w:tabs>
          <w:tab w:val="right" w:leader="dot" w:pos="8306"/>
        </w:tabs>
      </w:pPr>
      <w:hyperlink w:anchor="_Toc14644" w:history="1">
        <w:r>
          <w:rPr>
            <w:rFonts w:ascii="仿宋" w:eastAsia="仿宋" w:hAnsi="仿宋" w:cs="仿宋" w:hint="eastAsia"/>
            <w:lang w:eastAsia="zh-CN"/>
          </w:rPr>
          <w:t>(四)、总图布置方案</w:t>
        </w:r>
        <w:r>
          <w:tab/>
        </w:r>
        <w:r>
          <w:fldChar w:fldCharType="begin"/>
        </w:r>
        <w:r>
          <w:instrText xml:space="preserve"> PAGEREF _Toc14644 \h </w:instrText>
        </w:r>
        <w:r>
          <w:fldChar w:fldCharType="separate"/>
        </w:r>
        <w:r>
          <w:t>8</w:t>
        </w:r>
        <w:r>
          <w:fldChar w:fldCharType="end"/>
        </w:r>
      </w:hyperlink>
    </w:p>
    <w:p>
      <w:pPr>
        <w:pStyle w:val="TOC2"/>
        <w:tabs>
          <w:tab w:val="right" w:leader="dot" w:pos="8306"/>
        </w:tabs>
      </w:pPr>
      <w:hyperlink w:anchor="_Toc10419" w:history="1">
        <w:r>
          <w:rPr>
            <w:rFonts w:ascii="仿宋" w:eastAsia="仿宋" w:hAnsi="仿宋" w:cs="仿宋" w:hint="eastAsia"/>
            <w:lang w:eastAsia="zh-CN"/>
          </w:rPr>
          <w:t>(五)、选址综合评价</w:t>
        </w:r>
        <w:r>
          <w:tab/>
        </w:r>
        <w:r>
          <w:fldChar w:fldCharType="begin"/>
        </w:r>
        <w:r>
          <w:instrText xml:space="preserve"> PAGEREF _Toc10419 \h </w:instrText>
        </w:r>
        <w:r>
          <w:fldChar w:fldCharType="separate"/>
        </w:r>
        <w:r>
          <w:t>9</w:t>
        </w:r>
        <w:r>
          <w:fldChar w:fldCharType="end"/>
        </w:r>
      </w:hyperlink>
    </w:p>
    <w:p>
      <w:pPr>
        <w:pStyle w:val="TOC1"/>
        <w:tabs>
          <w:tab w:val="right" w:leader="dot" w:pos="8306"/>
        </w:tabs>
      </w:pPr>
      <w:hyperlink w:anchor="_Toc20509" w:history="1">
        <w:r>
          <w:rPr>
            <w:rFonts w:ascii="仿宋" w:eastAsia="仿宋" w:hAnsi="仿宋" w:cs="仿宋" w:hint="eastAsia"/>
            <w:lang w:eastAsia="zh-CN"/>
          </w:rPr>
          <w:t>三、工艺说明</w:t>
        </w:r>
        <w:r>
          <w:tab/>
        </w:r>
        <w:r>
          <w:fldChar w:fldCharType="begin"/>
        </w:r>
        <w:r>
          <w:instrText xml:space="preserve"> PAGEREF _Toc20509 \h </w:instrText>
        </w:r>
        <w:r>
          <w:fldChar w:fldCharType="separate"/>
        </w:r>
        <w:r>
          <w:t>10</w:t>
        </w:r>
        <w:r>
          <w:fldChar w:fldCharType="end"/>
        </w:r>
      </w:hyperlink>
    </w:p>
    <w:p>
      <w:pPr>
        <w:pStyle w:val="TOC2"/>
        <w:tabs>
          <w:tab w:val="right" w:leader="dot" w:pos="8306"/>
        </w:tabs>
      </w:pPr>
      <w:hyperlink w:anchor="_Toc16860" w:history="1">
        <w:r>
          <w:rPr>
            <w:rFonts w:ascii="仿宋" w:eastAsia="仿宋" w:hAnsi="仿宋" w:cs="仿宋" w:hint="eastAsia"/>
            <w:lang w:eastAsia="zh-CN"/>
          </w:rPr>
          <w:t>(一)、技术管理特点</w:t>
        </w:r>
        <w:r>
          <w:tab/>
        </w:r>
        <w:r>
          <w:fldChar w:fldCharType="begin"/>
        </w:r>
        <w:r>
          <w:instrText xml:space="preserve"> PAGEREF _Toc16860 \h </w:instrText>
        </w:r>
        <w:r>
          <w:fldChar w:fldCharType="separate"/>
        </w:r>
        <w:r>
          <w:t>10</w:t>
        </w:r>
        <w:r>
          <w:fldChar w:fldCharType="end"/>
        </w:r>
      </w:hyperlink>
    </w:p>
    <w:p>
      <w:pPr>
        <w:pStyle w:val="TOC2"/>
        <w:tabs>
          <w:tab w:val="right" w:leader="dot" w:pos="8306"/>
        </w:tabs>
      </w:pPr>
      <w:hyperlink w:anchor="_Toc6042" w:history="1">
        <w:r>
          <w:rPr>
            <w:rFonts w:ascii="仿宋" w:eastAsia="仿宋" w:hAnsi="仿宋" w:cs="仿宋" w:hint="eastAsia"/>
            <w:lang w:eastAsia="zh-CN"/>
          </w:rPr>
          <w:t>(二)、改装汽车项目工艺技术设计方案</w:t>
        </w:r>
        <w:r>
          <w:tab/>
        </w:r>
        <w:r>
          <w:fldChar w:fldCharType="begin"/>
        </w:r>
        <w:r>
          <w:instrText xml:space="preserve"> PAGEREF _Toc6042 \h </w:instrText>
        </w:r>
        <w:r>
          <w:fldChar w:fldCharType="separate"/>
        </w:r>
        <w:r>
          <w:t>11</w:t>
        </w:r>
        <w:r>
          <w:fldChar w:fldCharType="end"/>
        </w:r>
      </w:hyperlink>
    </w:p>
    <w:p>
      <w:pPr>
        <w:pStyle w:val="TOC2"/>
        <w:tabs>
          <w:tab w:val="right" w:leader="dot" w:pos="8306"/>
        </w:tabs>
      </w:pPr>
      <w:hyperlink w:anchor="_Toc11422" w:history="1">
        <w:r>
          <w:rPr>
            <w:rFonts w:ascii="仿宋" w:eastAsia="仿宋" w:hAnsi="仿宋" w:cs="仿宋" w:hint="eastAsia"/>
            <w:lang w:eastAsia="zh-CN"/>
          </w:rPr>
          <w:t>(三)、设备选型方案</w:t>
        </w:r>
        <w:r>
          <w:tab/>
        </w:r>
        <w:r>
          <w:fldChar w:fldCharType="begin"/>
        </w:r>
        <w:r>
          <w:instrText xml:space="preserve"> PAGEREF _Toc11422 \h </w:instrText>
        </w:r>
        <w:r>
          <w:fldChar w:fldCharType="separate"/>
        </w:r>
        <w:r>
          <w:t>12</w:t>
        </w:r>
        <w:r>
          <w:fldChar w:fldCharType="end"/>
        </w:r>
      </w:hyperlink>
    </w:p>
    <w:p>
      <w:pPr>
        <w:pStyle w:val="TOC1"/>
        <w:tabs>
          <w:tab w:val="right" w:leader="dot" w:pos="8306"/>
        </w:tabs>
      </w:pPr>
      <w:hyperlink w:anchor="_Toc9550" w:history="1">
        <w:r>
          <w:rPr>
            <w:rFonts w:ascii="仿宋" w:eastAsia="仿宋" w:hAnsi="仿宋" w:cs="仿宋" w:hint="eastAsia"/>
            <w:lang w:eastAsia="zh-CN"/>
          </w:rPr>
          <w:t>四、改装汽车项目概论</w:t>
        </w:r>
        <w:r>
          <w:tab/>
        </w:r>
        <w:r>
          <w:fldChar w:fldCharType="begin"/>
        </w:r>
        <w:r>
          <w:instrText xml:space="preserve"> PAGEREF _Toc9550 \h </w:instrText>
        </w:r>
        <w:r>
          <w:fldChar w:fldCharType="separate"/>
        </w:r>
        <w:r>
          <w:t>14</w:t>
        </w:r>
        <w:r>
          <w:fldChar w:fldCharType="end"/>
        </w:r>
      </w:hyperlink>
    </w:p>
    <w:p>
      <w:pPr>
        <w:pStyle w:val="TOC2"/>
        <w:tabs>
          <w:tab w:val="right" w:leader="dot" w:pos="8306"/>
        </w:tabs>
      </w:pPr>
      <w:hyperlink w:anchor="_Toc25784" w:history="1">
        <w:r>
          <w:rPr>
            <w:rFonts w:ascii="仿宋" w:eastAsia="仿宋" w:hAnsi="仿宋" w:cs="仿宋" w:hint="eastAsia"/>
            <w:lang w:eastAsia="zh-CN"/>
          </w:rPr>
          <w:t>(一)、改装汽车项目概况</w:t>
        </w:r>
        <w:r>
          <w:tab/>
        </w:r>
        <w:r>
          <w:fldChar w:fldCharType="begin"/>
        </w:r>
        <w:r>
          <w:instrText xml:space="preserve"> PAGEREF _Toc25784 \h </w:instrText>
        </w:r>
        <w:r>
          <w:fldChar w:fldCharType="separate"/>
        </w:r>
        <w:r>
          <w:t>14</w:t>
        </w:r>
        <w:r>
          <w:fldChar w:fldCharType="end"/>
        </w:r>
      </w:hyperlink>
    </w:p>
    <w:p>
      <w:pPr>
        <w:pStyle w:val="TOC2"/>
        <w:tabs>
          <w:tab w:val="right" w:leader="dot" w:pos="8306"/>
        </w:tabs>
      </w:pPr>
      <w:hyperlink w:anchor="_Toc30714" w:history="1">
        <w:r>
          <w:rPr>
            <w:rFonts w:ascii="仿宋" w:eastAsia="仿宋" w:hAnsi="仿宋" w:cs="仿宋" w:hint="eastAsia"/>
            <w:lang w:eastAsia="zh-CN"/>
          </w:rPr>
          <w:t>(二)、改装汽车项目目标</w:t>
        </w:r>
        <w:r>
          <w:tab/>
        </w:r>
        <w:r>
          <w:fldChar w:fldCharType="begin"/>
        </w:r>
        <w:r>
          <w:instrText xml:space="preserve"> PAGEREF _Toc30714 \h </w:instrText>
        </w:r>
        <w:r>
          <w:fldChar w:fldCharType="separate"/>
        </w:r>
        <w:r>
          <w:t>16</w:t>
        </w:r>
        <w:r>
          <w:fldChar w:fldCharType="end"/>
        </w:r>
      </w:hyperlink>
    </w:p>
    <w:p>
      <w:pPr>
        <w:pStyle w:val="TOC2"/>
        <w:tabs>
          <w:tab w:val="right" w:leader="dot" w:pos="8306"/>
        </w:tabs>
      </w:pPr>
      <w:hyperlink w:anchor="_Toc8164" w:history="1">
        <w:r>
          <w:rPr>
            <w:rFonts w:ascii="仿宋" w:eastAsia="仿宋" w:hAnsi="仿宋" w:cs="仿宋" w:hint="eastAsia"/>
            <w:lang w:eastAsia="zh-CN"/>
          </w:rPr>
          <w:t>(三)、改装汽车项目提出的理由</w:t>
        </w:r>
        <w:r>
          <w:tab/>
        </w:r>
        <w:r>
          <w:fldChar w:fldCharType="begin"/>
        </w:r>
        <w:r>
          <w:instrText xml:space="preserve"> PAGEREF _Toc8164 \h </w:instrText>
        </w:r>
        <w:r>
          <w:fldChar w:fldCharType="separate"/>
        </w:r>
        <w:r>
          <w:t>17</w:t>
        </w:r>
        <w:r>
          <w:fldChar w:fldCharType="end"/>
        </w:r>
      </w:hyperlink>
    </w:p>
    <w:p>
      <w:pPr>
        <w:pStyle w:val="TOC2"/>
        <w:tabs>
          <w:tab w:val="right" w:leader="dot" w:pos="8306"/>
        </w:tabs>
      </w:pPr>
      <w:hyperlink w:anchor="_Toc16516" w:history="1">
        <w:r>
          <w:rPr>
            <w:rFonts w:ascii="仿宋" w:eastAsia="仿宋" w:hAnsi="仿宋" w:cs="仿宋" w:hint="eastAsia"/>
            <w:lang w:eastAsia="zh-CN"/>
          </w:rPr>
          <w:t>(四)、改装汽车项目意义</w:t>
        </w:r>
        <w:r>
          <w:tab/>
        </w:r>
        <w:r>
          <w:fldChar w:fldCharType="begin"/>
        </w:r>
        <w:r>
          <w:instrText xml:space="preserve"> PAGEREF _Toc16516 \h </w:instrText>
        </w:r>
        <w:r>
          <w:fldChar w:fldCharType="separate"/>
        </w:r>
        <w:r>
          <w:t>18</w:t>
        </w:r>
        <w:r>
          <w:fldChar w:fldCharType="end"/>
        </w:r>
      </w:hyperlink>
    </w:p>
    <w:p>
      <w:pPr>
        <w:pStyle w:val="TOC2"/>
        <w:tabs>
          <w:tab w:val="right" w:leader="dot" w:pos="8306"/>
        </w:tabs>
      </w:pPr>
      <w:hyperlink w:anchor="_Toc7483" w:history="1">
        <w:r>
          <w:rPr>
            <w:rFonts w:ascii="仿宋" w:eastAsia="仿宋" w:hAnsi="仿宋" w:cs="仿宋" w:hint="eastAsia"/>
            <w:lang w:eastAsia="zh-CN"/>
          </w:rPr>
          <w:t>(五)、改装汽车项目背景</w:t>
        </w:r>
        <w:r>
          <w:tab/>
        </w:r>
        <w:r>
          <w:fldChar w:fldCharType="begin"/>
        </w:r>
        <w:r>
          <w:instrText xml:space="preserve"> PAGEREF _Toc7483 \h </w:instrText>
        </w:r>
        <w:r>
          <w:fldChar w:fldCharType="separate"/>
        </w:r>
        <w:r>
          <w:t>19</w:t>
        </w:r>
        <w:r>
          <w:fldChar w:fldCharType="end"/>
        </w:r>
      </w:hyperlink>
    </w:p>
    <w:p>
      <w:pPr>
        <w:pStyle w:val="TOC1"/>
        <w:tabs>
          <w:tab w:val="right" w:leader="dot" w:pos="8306"/>
        </w:tabs>
      </w:pPr>
      <w:hyperlink w:anchor="_Toc29764" w:history="1">
        <w:r>
          <w:rPr>
            <w:rFonts w:ascii="仿宋" w:eastAsia="仿宋" w:hAnsi="仿宋" w:cs="仿宋" w:hint="eastAsia"/>
            <w:lang w:eastAsia="zh-CN"/>
          </w:rPr>
          <w:t>五、改装汽车项目建设背景及必要性分析</w:t>
        </w:r>
        <w:r>
          <w:tab/>
        </w:r>
        <w:r>
          <w:fldChar w:fldCharType="begin"/>
        </w:r>
        <w:r>
          <w:instrText xml:space="preserve"> PAGEREF _Toc29764 \h </w:instrText>
        </w:r>
        <w:r>
          <w:fldChar w:fldCharType="separate"/>
        </w:r>
        <w:r>
          <w:t>20</w:t>
        </w:r>
        <w:r>
          <w:fldChar w:fldCharType="end"/>
        </w:r>
      </w:hyperlink>
    </w:p>
    <w:p>
      <w:pPr>
        <w:pStyle w:val="TOC2"/>
        <w:tabs>
          <w:tab w:val="right" w:leader="dot" w:pos="8306"/>
        </w:tabs>
      </w:pPr>
      <w:hyperlink w:anchor="_Toc27851" w:history="1">
        <w:r>
          <w:rPr>
            <w:rFonts w:ascii="仿宋" w:eastAsia="仿宋" w:hAnsi="仿宋" w:cs="仿宋" w:hint="eastAsia"/>
            <w:lang w:eastAsia="zh-CN"/>
          </w:rPr>
          <w:t>(一)、改装汽车项目背景分析</w:t>
        </w:r>
        <w:r>
          <w:tab/>
        </w:r>
        <w:r>
          <w:fldChar w:fldCharType="begin"/>
        </w:r>
        <w:r>
          <w:instrText xml:space="preserve"> PAGEREF _Toc27851 \h </w:instrText>
        </w:r>
        <w:r>
          <w:fldChar w:fldCharType="separate"/>
        </w:r>
        <w:r>
          <w:t>20</w:t>
        </w:r>
        <w:r>
          <w:fldChar w:fldCharType="end"/>
        </w:r>
      </w:hyperlink>
    </w:p>
    <w:p>
      <w:pPr>
        <w:pStyle w:val="TOC2"/>
        <w:tabs>
          <w:tab w:val="right" w:leader="dot" w:pos="8306"/>
        </w:tabs>
      </w:pPr>
      <w:hyperlink w:anchor="_Toc31426" w:history="1">
        <w:r>
          <w:rPr>
            <w:rFonts w:ascii="仿宋" w:eastAsia="仿宋" w:hAnsi="仿宋" w:cs="仿宋" w:hint="eastAsia"/>
            <w:lang w:eastAsia="zh-CN"/>
          </w:rPr>
          <w:t>(二)、改装汽车项目建设必要性分析</w:t>
        </w:r>
        <w:r>
          <w:tab/>
        </w:r>
        <w:r>
          <w:fldChar w:fldCharType="begin"/>
        </w:r>
        <w:r>
          <w:instrText xml:space="preserve"> PAGEREF _Toc31426 \h </w:instrText>
        </w:r>
        <w:r>
          <w:fldChar w:fldCharType="separate"/>
        </w:r>
        <w:r>
          <w:t>22</w:t>
        </w:r>
        <w:r>
          <w:fldChar w:fldCharType="end"/>
        </w:r>
      </w:hyperlink>
    </w:p>
    <w:p>
      <w:pPr>
        <w:pStyle w:val="TOC1"/>
        <w:tabs>
          <w:tab w:val="right" w:leader="dot" w:pos="8306"/>
        </w:tabs>
      </w:pPr>
      <w:hyperlink w:anchor="_Toc22760" w:history="1">
        <w:r>
          <w:rPr>
            <w:rFonts w:ascii="仿宋" w:eastAsia="仿宋" w:hAnsi="仿宋" w:cs="仿宋" w:hint="eastAsia"/>
            <w:lang w:eastAsia="zh-CN"/>
          </w:rPr>
          <w:t>六、改装汽车项目绩效评估</w:t>
        </w:r>
        <w:r>
          <w:tab/>
        </w:r>
        <w:r>
          <w:fldChar w:fldCharType="begin"/>
        </w:r>
        <w:r>
          <w:instrText xml:space="preserve"> PAGEREF _Toc22760 \h </w:instrText>
        </w:r>
        <w:r>
          <w:fldChar w:fldCharType="separate"/>
        </w:r>
        <w:r>
          <w:t>23</w:t>
        </w:r>
        <w:r>
          <w:fldChar w:fldCharType="end"/>
        </w:r>
      </w:hyperlink>
    </w:p>
    <w:p>
      <w:pPr>
        <w:pStyle w:val="TOC2"/>
        <w:tabs>
          <w:tab w:val="right" w:leader="dot" w:pos="8306"/>
        </w:tabs>
      </w:pPr>
      <w:hyperlink w:anchor="_Toc6724" w:history="1">
        <w:r>
          <w:rPr>
            <w:rFonts w:ascii="仿宋" w:eastAsia="仿宋" w:hAnsi="仿宋" w:cs="仿宋" w:hint="eastAsia"/>
            <w:lang w:eastAsia="zh-CN"/>
          </w:rPr>
          <w:t>(一)、绩效评估指标</w:t>
        </w:r>
        <w:r>
          <w:tab/>
        </w:r>
        <w:r>
          <w:fldChar w:fldCharType="begin"/>
        </w:r>
        <w:r>
          <w:instrText xml:space="preserve"> PAGEREF _Toc6724 \h </w:instrText>
        </w:r>
        <w:r>
          <w:fldChar w:fldCharType="separate"/>
        </w:r>
        <w:r>
          <w:t>23</w:t>
        </w:r>
        <w:r>
          <w:fldChar w:fldCharType="end"/>
        </w:r>
      </w:hyperlink>
    </w:p>
    <w:p>
      <w:pPr>
        <w:pStyle w:val="TOC2"/>
        <w:tabs>
          <w:tab w:val="right" w:leader="dot" w:pos="8306"/>
        </w:tabs>
      </w:pPr>
      <w:hyperlink w:anchor="_Toc9981" w:history="1">
        <w:r>
          <w:rPr>
            <w:rFonts w:ascii="仿宋" w:eastAsia="仿宋" w:hAnsi="仿宋" w:cs="仿宋" w:hint="eastAsia"/>
            <w:lang w:eastAsia="zh-CN"/>
          </w:rPr>
          <w:t>(二)、绩效评估方法</w:t>
        </w:r>
        <w:r>
          <w:tab/>
        </w:r>
        <w:r>
          <w:fldChar w:fldCharType="begin"/>
        </w:r>
        <w:r>
          <w:instrText xml:space="preserve"> PAGEREF _Toc9981 \h </w:instrText>
        </w:r>
        <w:r>
          <w:fldChar w:fldCharType="separate"/>
        </w:r>
        <w:r>
          <w:t>24</w:t>
        </w:r>
        <w:r>
          <w:fldChar w:fldCharType="end"/>
        </w:r>
      </w:hyperlink>
    </w:p>
    <w:p>
      <w:pPr>
        <w:pStyle w:val="TOC2"/>
        <w:tabs>
          <w:tab w:val="right" w:leader="dot" w:pos="8306"/>
        </w:tabs>
      </w:pPr>
      <w:hyperlink w:anchor="_Toc8663" w:history="1">
        <w:r>
          <w:rPr>
            <w:rFonts w:ascii="仿宋" w:eastAsia="仿宋" w:hAnsi="仿宋" w:cs="仿宋" w:hint="eastAsia"/>
            <w:lang w:eastAsia="zh-CN"/>
          </w:rPr>
          <w:t>(三)、绩效评估周期</w:t>
        </w:r>
        <w:r>
          <w:tab/>
        </w:r>
        <w:r>
          <w:fldChar w:fldCharType="begin"/>
        </w:r>
        <w:r>
          <w:instrText xml:space="preserve"> PAGEREF _Toc8663 \h </w:instrText>
        </w:r>
        <w:r>
          <w:fldChar w:fldCharType="separate"/>
        </w:r>
        <w:r>
          <w:t>25</w:t>
        </w:r>
        <w:r>
          <w:fldChar w:fldCharType="end"/>
        </w:r>
      </w:hyperlink>
    </w:p>
    <w:p>
      <w:pPr>
        <w:pStyle w:val="TOC1"/>
        <w:tabs>
          <w:tab w:val="right" w:leader="dot" w:pos="8306"/>
        </w:tabs>
      </w:pPr>
      <w:hyperlink w:anchor="_Toc21481" w:history="1">
        <w:r>
          <w:rPr>
            <w:rFonts w:ascii="仿宋" w:eastAsia="仿宋" w:hAnsi="仿宋" w:cs="仿宋" w:hint="eastAsia"/>
            <w:lang w:eastAsia="zh-CN"/>
          </w:rPr>
          <w:t>七、改装汽车项目财务管理</w:t>
        </w:r>
        <w:r>
          <w:tab/>
        </w:r>
        <w:r>
          <w:fldChar w:fldCharType="begin"/>
        </w:r>
        <w:r>
          <w:instrText xml:space="preserve"> PAGEREF _Toc21481 \h </w:instrText>
        </w:r>
        <w:r>
          <w:fldChar w:fldCharType="separate"/>
        </w:r>
        <w:r>
          <w:t>26</w:t>
        </w:r>
        <w:r>
          <w:fldChar w:fldCharType="end"/>
        </w:r>
      </w:hyperlink>
    </w:p>
    <w:p>
      <w:pPr>
        <w:pStyle w:val="TOC2"/>
        <w:tabs>
          <w:tab w:val="right" w:leader="dot" w:pos="8306"/>
        </w:tabs>
      </w:pPr>
      <w:hyperlink w:anchor="_Toc1223" w:history="1">
        <w:r>
          <w:rPr>
            <w:rFonts w:ascii="仿宋" w:eastAsia="仿宋" w:hAnsi="仿宋" w:cs="仿宋" w:hint="eastAsia"/>
            <w:lang w:eastAsia="zh-CN"/>
          </w:rPr>
          <w:t>(一)、资金需求大</w:t>
        </w:r>
        <w:r>
          <w:tab/>
        </w:r>
        <w:r>
          <w:fldChar w:fldCharType="begin"/>
        </w:r>
        <w:r>
          <w:instrText xml:space="preserve"> PAGEREF _Toc1223 \h </w:instrText>
        </w:r>
        <w:r>
          <w:fldChar w:fldCharType="separate"/>
        </w:r>
        <w:r>
          <w:t>26</w:t>
        </w:r>
        <w:r>
          <w:fldChar w:fldCharType="end"/>
        </w:r>
      </w:hyperlink>
    </w:p>
    <w:p>
      <w:pPr>
        <w:pStyle w:val="TOC2"/>
        <w:tabs>
          <w:tab w:val="right" w:leader="dot" w:pos="8306"/>
        </w:tabs>
      </w:pPr>
      <w:hyperlink w:anchor="_Toc20515" w:history="1">
        <w:r>
          <w:rPr>
            <w:rFonts w:ascii="仿宋" w:eastAsia="仿宋" w:hAnsi="仿宋" w:cs="仿宋" w:hint="eastAsia"/>
            <w:lang w:eastAsia="zh-CN"/>
          </w:rPr>
          <w:t>(二)、研发周期长</w:t>
        </w:r>
        <w:r>
          <w:tab/>
        </w:r>
        <w:r>
          <w:fldChar w:fldCharType="begin"/>
        </w:r>
        <w:r>
          <w:instrText xml:space="preserve"> PAGEREF _Toc20515 \h </w:instrText>
        </w:r>
        <w:r>
          <w:fldChar w:fldCharType="separate"/>
        </w:r>
        <w:r>
          <w:t>27</w:t>
        </w:r>
        <w:r>
          <w:fldChar w:fldCharType="end"/>
        </w:r>
      </w:hyperlink>
    </w:p>
    <w:p>
      <w:pPr>
        <w:pStyle w:val="TOC2"/>
        <w:tabs>
          <w:tab w:val="right" w:leader="dot" w:pos="8306"/>
        </w:tabs>
      </w:pPr>
      <w:hyperlink w:anchor="_Toc31384" w:history="1">
        <w:r>
          <w:rPr>
            <w:rFonts w:ascii="仿宋" w:eastAsia="仿宋" w:hAnsi="仿宋" w:cs="仿宋" w:hint="eastAsia"/>
            <w:lang w:eastAsia="zh-CN"/>
          </w:rPr>
          <w:t>(三)、市场风险大</w:t>
        </w:r>
        <w:r>
          <w:tab/>
        </w:r>
        <w:r>
          <w:fldChar w:fldCharType="begin"/>
        </w:r>
        <w:r>
          <w:instrText xml:space="preserve"> PAGEREF _Toc31384 \h </w:instrText>
        </w:r>
        <w:r>
          <w:fldChar w:fldCharType="separate"/>
        </w:r>
        <w:r>
          <w:t>28</w:t>
        </w:r>
        <w:r>
          <w:fldChar w:fldCharType="end"/>
        </w:r>
      </w:hyperlink>
    </w:p>
    <w:p>
      <w:pPr>
        <w:pStyle w:val="TOC2"/>
        <w:tabs>
          <w:tab w:val="right" w:leader="dot" w:pos="8306"/>
        </w:tabs>
      </w:pPr>
      <w:hyperlink w:anchor="_Toc8776" w:history="1">
        <w:r>
          <w:rPr>
            <w:rFonts w:ascii="仿宋" w:eastAsia="仿宋" w:hAnsi="仿宋" w:cs="仿宋" w:hint="eastAsia"/>
            <w:lang w:eastAsia="zh-CN"/>
          </w:rPr>
          <w:t>(四)、利润率高</w:t>
        </w:r>
        <w:r>
          <w:tab/>
        </w:r>
        <w:r>
          <w:fldChar w:fldCharType="begin"/>
        </w:r>
        <w:r>
          <w:instrText xml:space="preserve"> PAGEREF _Toc8776 \h </w:instrText>
        </w:r>
        <w:r>
          <w:fldChar w:fldCharType="separate"/>
        </w:r>
        <w:r>
          <w:t>31</w:t>
        </w:r>
        <w:r>
          <w:fldChar w:fldCharType="end"/>
        </w:r>
      </w:hyperlink>
    </w:p>
    <w:p>
      <w:pPr>
        <w:pStyle w:val="TOC1"/>
        <w:tabs>
          <w:tab w:val="right" w:leader="dot" w:pos="8306"/>
        </w:tabs>
      </w:pPr>
      <w:hyperlink w:anchor="_Toc4095" w:history="1">
        <w:r>
          <w:rPr>
            <w:rFonts w:ascii="仿宋" w:eastAsia="仿宋" w:hAnsi="仿宋" w:cs="仿宋" w:hint="eastAsia"/>
            <w:lang w:eastAsia="zh-CN"/>
          </w:rPr>
          <w:t>八、改装汽车项目经营效益</w:t>
        </w:r>
        <w:r>
          <w:tab/>
        </w:r>
        <w:r>
          <w:fldChar w:fldCharType="begin"/>
        </w:r>
        <w:r>
          <w:instrText xml:space="preserve"> PAGEREF _Toc4095 \h </w:instrText>
        </w:r>
        <w:r>
          <w:fldChar w:fldCharType="separate"/>
        </w:r>
        <w:r>
          <w:t>33</w:t>
        </w:r>
        <w:r>
          <w:fldChar w:fldCharType="end"/>
        </w:r>
      </w:hyperlink>
    </w:p>
    <w:p>
      <w:pPr>
        <w:pStyle w:val="TOC2"/>
        <w:tabs>
          <w:tab w:val="right" w:leader="dot" w:pos="8306"/>
        </w:tabs>
      </w:pPr>
      <w:hyperlink w:anchor="_Toc19126" w:history="1">
        <w:r>
          <w:rPr>
            <w:rFonts w:ascii="仿宋" w:eastAsia="仿宋" w:hAnsi="仿宋" w:cs="仿宋" w:hint="eastAsia"/>
            <w:lang w:eastAsia="zh-CN"/>
          </w:rPr>
          <w:t>(一)、经济评价财务测算</w:t>
        </w:r>
        <w:r>
          <w:tab/>
        </w:r>
        <w:r>
          <w:fldChar w:fldCharType="begin"/>
        </w:r>
        <w:r>
          <w:instrText xml:space="preserve"> PAGEREF _Toc19126 \h </w:instrText>
        </w:r>
        <w:r>
          <w:fldChar w:fldCharType="separate"/>
        </w:r>
        <w:r>
          <w:t>33</w:t>
        </w:r>
        <w:r>
          <w:fldChar w:fldCharType="end"/>
        </w:r>
      </w:hyperlink>
    </w:p>
    <w:p>
      <w:pPr>
        <w:pStyle w:val="TOC2"/>
        <w:tabs>
          <w:tab w:val="right" w:leader="dot" w:pos="8306"/>
        </w:tabs>
      </w:pPr>
      <w:hyperlink w:anchor="_Toc14445" w:history="1">
        <w:r>
          <w:rPr>
            <w:rFonts w:ascii="仿宋" w:eastAsia="仿宋" w:hAnsi="仿宋" w:cs="仿宋" w:hint="eastAsia"/>
            <w:lang w:eastAsia="zh-CN"/>
          </w:rPr>
          <w:t>(二)、改装汽车项目盈利能力分析</w:t>
        </w:r>
        <w:r>
          <w:tab/>
        </w:r>
        <w:r>
          <w:fldChar w:fldCharType="begin"/>
        </w:r>
        <w:r>
          <w:instrText xml:space="preserve"> PAGEREF _Toc14445 \h </w:instrText>
        </w:r>
        <w:r>
          <w:fldChar w:fldCharType="separate"/>
        </w:r>
        <w:r>
          <w:t>34</w:t>
        </w:r>
        <w:r>
          <w:fldChar w:fldCharType="end"/>
        </w:r>
      </w:hyperlink>
    </w:p>
    <w:p>
      <w:pPr>
        <w:pStyle w:val="TOC1"/>
        <w:tabs>
          <w:tab w:val="right" w:leader="dot" w:pos="8306"/>
        </w:tabs>
      </w:pPr>
      <w:hyperlink w:anchor="_Toc22882" w:history="1">
        <w:r>
          <w:rPr>
            <w:rFonts w:ascii="仿宋" w:eastAsia="仿宋" w:hAnsi="仿宋" w:cs="仿宋" w:hint="eastAsia"/>
            <w:lang w:eastAsia="zh-CN"/>
          </w:rPr>
          <w:t>九、改装汽车项目投资规划</w:t>
        </w:r>
        <w:r>
          <w:tab/>
        </w:r>
        <w:r>
          <w:fldChar w:fldCharType="begin"/>
        </w:r>
        <w:r>
          <w:instrText xml:space="preserve"> PAGEREF _Toc22882 \h </w:instrText>
        </w:r>
        <w:r>
          <w:fldChar w:fldCharType="separate"/>
        </w:r>
        <w:r>
          <w:t>35</w:t>
        </w:r>
        <w:r>
          <w:fldChar w:fldCharType="end"/>
        </w:r>
      </w:hyperlink>
    </w:p>
    <w:p>
      <w:pPr>
        <w:pStyle w:val="TOC2"/>
        <w:tabs>
          <w:tab w:val="right" w:leader="dot" w:pos="8306"/>
        </w:tabs>
      </w:pPr>
      <w:hyperlink w:anchor="_Toc11560" w:history="1">
        <w:r>
          <w:rPr>
            <w:rFonts w:ascii="仿宋" w:eastAsia="仿宋" w:hAnsi="仿宋" w:cs="仿宋" w:hint="eastAsia"/>
            <w:lang w:eastAsia="zh-CN"/>
          </w:rPr>
          <w:t>(一)、改装汽车项目总投资估算</w:t>
        </w:r>
        <w:r>
          <w:tab/>
        </w:r>
        <w:r>
          <w:fldChar w:fldCharType="begin"/>
        </w:r>
        <w:r>
          <w:instrText xml:space="preserve"> PAGEREF _Toc11560 \h </w:instrText>
        </w:r>
        <w:r>
          <w:fldChar w:fldCharType="separate"/>
        </w:r>
        <w:r>
          <w:t>35</w:t>
        </w:r>
        <w:r>
          <w:fldChar w:fldCharType="end"/>
        </w:r>
      </w:hyperlink>
    </w:p>
    <w:p>
      <w:pPr>
        <w:pStyle w:val="TOC2"/>
        <w:tabs>
          <w:tab w:val="right" w:leader="dot" w:pos="8306"/>
        </w:tabs>
      </w:pPr>
      <w:hyperlink w:anchor="_Toc28434" w:history="1">
        <w:r>
          <w:rPr>
            <w:rFonts w:ascii="仿宋" w:eastAsia="仿宋" w:hAnsi="仿宋" w:cs="仿宋" w:hint="eastAsia"/>
            <w:lang w:eastAsia="zh-CN"/>
          </w:rPr>
          <w:t>(二)、资金筹措</w:t>
        </w:r>
        <w:r>
          <w:tab/>
        </w:r>
        <w:r>
          <w:fldChar w:fldCharType="begin"/>
        </w:r>
        <w:r>
          <w:instrText xml:space="preserve"> PAGEREF _Toc28434 \h </w:instrText>
        </w:r>
        <w:r>
          <w:fldChar w:fldCharType="separate"/>
        </w:r>
        <w:r>
          <w:t>37</w:t>
        </w:r>
        <w:r>
          <w:fldChar w:fldCharType="end"/>
        </w:r>
      </w:hyperlink>
    </w:p>
    <w:p>
      <w:pPr>
        <w:pStyle w:val="TOC1"/>
        <w:tabs>
          <w:tab w:val="right" w:leader="dot" w:pos="8306"/>
        </w:tabs>
      </w:pPr>
      <w:hyperlink w:anchor="_Toc3599" w:history="1">
        <w:r>
          <w:rPr>
            <w:rFonts w:ascii="仿宋" w:eastAsia="仿宋" w:hAnsi="仿宋" w:cs="仿宋" w:hint="eastAsia"/>
            <w:lang w:eastAsia="zh-CN"/>
          </w:rPr>
          <w:t>十、生产安全保护</w:t>
        </w:r>
        <w:r>
          <w:tab/>
        </w:r>
        <w:r>
          <w:fldChar w:fldCharType="begin"/>
        </w:r>
        <w:r>
          <w:instrText xml:space="preserve"> PAGEREF _Toc3599 \h </w:instrText>
        </w:r>
        <w:r>
          <w:fldChar w:fldCharType="separate"/>
        </w:r>
        <w:r>
          <w:t>37</w:t>
        </w:r>
        <w:r>
          <w:fldChar w:fldCharType="end"/>
        </w:r>
      </w:hyperlink>
    </w:p>
    <w:p>
      <w:pPr>
        <w:pStyle w:val="TOC2"/>
        <w:tabs>
          <w:tab w:val="right" w:leader="dot" w:pos="8306"/>
        </w:tabs>
      </w:pPr>
      <w:hyperlink w:anchor="_Toc28057" w:history="1">
        <w:r>
          <w:rPr>
            <w:rFonts w:ascii="仿宋" w:eastAsia="仿宋" w:hAnsi="仿宋" w:cs="仿宋" w:hint="eastAsia"/>
            <w:lang w:eastAsia="zh-CN"/>
          </w:rPr>
          <w:t>(一)、消防安全</w:t>
        </w:r>
        <w:r>
          <w:tab/>
        </w:r>
        <w:r>
          <w:fldChar w:fldCharType="begin"/>
        </w:r>
        <w:r>
          <w:instrText xml:space="preserve"> PAGEREF _Toc28057 \h </w:instrText>
        </w:r>
        <w:r>
          <w:fldChar w:fldCharType="separate"/>
        </w:r>
        <w:r>
          <w:t>37</w:t>
        </w:r>
        <w:r>
          <w:fldChar w:fldCharType="end"/>
        </w:r>
      </w:hyperlink>
    </w:p>
    <w:p>
      <w:pPr>
        <w:pStyle w:val="TOC2"/>
        <w:tabs>
          <w:tab w:val="right" w:leader="dot" w:pos="8306"/>
        </w:tabs>
      </w:pPr>
      <w:hyperlink w:anchor="_Toc6508" w:history="1">
        <w:r>
          <w:rPr>
            <w:rFonts w:ascii="仿宋" w:eastAsia="仿宋" w:hAnsi="仿宋" w:cs="仿宋" w:hint="eastAsia"/>
            <w:lang w:eastAsia="zh-CN"/>
          </w:rPr>
          <w:t>(二)、防火防爆总图布置措施</w:t>
        </w:r>
        <w:r>
          <w:tab/>
        </w:r>
        <w:r>
          <w:fldChar w:fldCharType="begin"/>
        </w:r>
        <w:r>
          <w:instrText xml:space="preserve"> PAGEREF _Toc6508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3" w:history="1">
        <w:r>
          <w:rPr>
            <w:rFonts w:ascii="仿宋" w:eastAsia="仿宋" w:hAnsi="仿宋" w:cs="仿宋" w:hint="eastAsia"/>
            <w:lang w:eastAsia="zh-CN"/>
          </w:rPr>
          <w:t>(三)、自然灾害防范措施</w:t>
        </w:r>
        <w:r>
          <w:tab/>
        </w:r>
        <w:r>
          <w:fldChar w:fldCharType="begin"/>
        </w:r>
        <w:r>
          <w:instrText xml:space="preserve"> PAGEREF _Toc30413 \h </w:instrText>
        </w:r>
        <w:r>
          <w:fldChar w:fldCharType="separate"/>
        </w:r>
        <w:r>
          <w:t>39</w:t>
        </w:r>
        <w:r>
          <w:fldChar w:fldCharType="end"/>
        </w:r>
      </w:hyperlink>
    </w:p>
    <w:p>
      <w:pPr>
        <w:pStyle w:val="TOC2"/>
        <w:tabs>
          <w:tab w:val="right" w:leader="dot" w:pos="8306"/>
        </w:tabs>
      </w:pPr>
      <w:hyperlink w:anchor="_Toc15247" w:history="1">
        <w:r>
          <w:rPr>
            <w:rFonts w:ascii="仿宋" w:eastAsia="仿宋" w:hAnsi="仿宋" w:cs="仿宋" w:hint="eastAsia"/>
            <w:lang w:eastAsia="zh-CN"/>
          </w:rPr>
          <w:t>(四)、安全色及安全标志使用要求</w:t>
        </w:r>
        <w:r>
          <w:tab/>
        </w:r>
        <w:r>
          <w:fldChar w:fldCharType="begin"/>
        </w:r>
        <w:r>
          <w:instrText xml:space="preserve"> PAGEREF _Toc15247 \h </w:instrText>
        </w:r>
        <w:r>
          <w:fldChar w:fldCharType="separate"/>
        </w:r>
        <w:r>
          <w:t>40</w:t>
        </w:r>
        <w:r>
          <w:fldChar w:fldCharType="end"/>
        </w:r>
      </w:hyperlink>
    </w:p>
    <w:p>
      <w:pPr>
        <w:pStyle w:val="TOC2"/>
        <w:tabs>
          <w:tab w:val="right" w:leader="dot" w:pos="8306"/>
        </w:tabs>
      </w:pPr>
      <w:hyperlink w:anchor="_Toc6218" w:history="1">
        <w:r>
          <w:rPr>
            <w:rFonts w:ascii="仿宋" w:eastAsia="仿宋" w:hAnsi="仿宋" w:cs="仿宋" w:hint="eastAsia"/>
            <w:lang w:eastAsia="zh-CN"/>
          </w:rPr>
          <w:t>(五)、防尘防毒措施</w:t>
        </w:r>
        <w:r>
          <w:tab/>
        </w:r>
        <w:r>
          <w:fldChar w:fldCharType="begin"/>
        </w:r>
        <w:r>
          <w:instrText xml:space="preserve"> PAGEREF _Toc6218 \h </w:instrText>
        </w:r>
        <w:r>
          <w:fldChar w:fldCharType="separate"/>
        </w:r>
        <w:r>
          <w:t>41</w:t>
        </w:r>
        <w:r>
          <w:fldChar w:fldCharType="end"/>
        </w:r>
      </w:hyperlink>
    </w:p>
    <w:p>
      <w:pPr>
        <w:pStyle w:val="TOC2"/>
        <w:tabs>
          <w:tab w:val="right" w:leader="dot" w:pos="8306"/>
        </w:tabs>
      </w:pPr>
      <w:hyperlink w:anchor="_Toc31748" w:history="1">
        <w:r>
          <w:rPr>
            <w:rFonts w:ascii="仿宋" w:eastAsia="仿宋" w:hAnsi="仿宋" w:cs="仿宋" w:hint="eastAsia"/>
            <w:lang w:eastAsia="zh-CN"/>
          </w:rPr>
          <w:t>(六)、防静电、触电防护及防雷措施</w:t>
        </w:r>
        <w:r>
          <w:tab/>
        </w:r>
        <w:r>
          <w:fldChar w:fldCharType="begin"/>
        </w:r>
        <w:r>
          <w:instrText xml:space="preserve"> PAGEREF _Toc31748 \h </w:instrText>
        </w:r>
        <w:r>
          <w:fldChar w:fldCharType="separate"/>
        </w:r>
        <w:r>
          <w:t>42</w:t>
        </w:r>
        <w:r>
          <w:fldChar w:fldCharType="end"/>
        </w:r>
      </w:hyperlink>
    </w:p>
    <w:p>
      <w:pPr>
        <w:pStyle w:val="TOC2"/>
        <w:tabs>
          <w:tab w:val="right" w:leader="dot" w:pos="8306"/>
        </w:tabs>
      </w:pPr>
      <w:hyperlink w:anchor="_Toc12870" w:history="1">
        <w:r>
          <w:rPr>
            <w:rFonts w:ascii="仿宋" w:eastAsia="仿宋" w:hAnsi="仿宋" w:cs="仿宋" w:hint="eastAsia"/>
            <w:lang w:eastAsia="zh-CN"/>
          </w:rPr>
          <w:t>(七)、机械设备安全保障措施</w:t>
        </w:r>
        <w:r>
          <w:tab/>
        </w:r>
        <w:r>
          <w:fldChar w:fldCharType="begin"/>
        </w:r>
        <w:r>
          <w:instrText xml:space="preserve"> PAGEREF _Toc12870 \h </w:instrText>
        </w:r>
        <w:r>
          <w:fldChar w:fldCharType="separate"/>
        </w:r>
        <w:r>
          <w:t>44</w:t>
        </w:r>
        <w:r>
          <w:fldChar w:fldCharType="end"/>
        </w:r>
      </w:hyperlink>
    </w:p>
    <w:p>
      <w:pPr>
        <w:pStyle w:val="TOC1"/>
        <w:tabs>
          <w:tab w:val="right" w:leader="dot" w:pos="8306"/>
        </w:tabs>
      </w:pPr>
      <w:hyperlink w:anchor="_Toc15771" w:history="1">
        <w:r>
          <w:rPr>
            <w:rFonts w:ascii="仿宋" w:eastAsia="仿宋" w:hAnsi="仿宋" w:cs="仿宋" w:hint="eastAsia"/>
            <w:lang w:eastAsia="zh-CN"/>
          </w:rPr>
          <w:t>十一、改装汽车项目人力资源管理</w:t>
        </w:r>
        <w:r>
          <w:tab/>
        </w:r>
        <w:r>
          <w:fldChar w:fldCharType="begin"/>
        </w:r>
        <w:r>
          <w:instrText xml:space="preserve"> PAGEREF _Toc15771 \h </w:instrText>
        </w:r>
        <w:r>
          <w:fldChar w:fldCharType="separate"/>
        </w:r>
        <w:r>
          <w:t>45</w:t>
        </w:r>
        <w:r>
          <w:fldChar w:fldCharType="end"/>
        </w:r>
      </w:hyperlink>
    </w:p>
    <w:p>
      <w:pPr>
        <w:pStyle w:val="TOC2"/>
        <w:tabs>
          <w:tab w:val="right" w:leader="dot" w:pos="8306"/>
        </w:tabs>
      </w:pPr>
      <w:hyperlink w:anchor="_Toc23039" w:history="1">
        <w:r>
          <w:rPr>
            <w:rFonts w:ascii="仿宋" w:eastAsia="仿宋" w:hAnsi="仿宋" w:cs="仿宋" w:hint="eastAsia"/>
            <w:lang w:eastAsia="zh-CN"/>
          </w:rPr>
          <w:t>(一)、建立健全的预算管理制度</w:t>
        </w:r>
        <w:r>
          <w:tab/>
        </w:r>
        <w:r>
          <w:fldChar w:fldCharType="begin"/>
        </w:r>
        <w:r>
          <w:instrText xml:space="preserve"> PAGEREF _Toc23039 \h </w:instrText>
        </w:r>
        <w:r>
          <w:fldChar w:fldCharType="separate"/>
        </w:r>
        <w:r>
          <w:t>45</w:t>
        </w:r>
        <w:r>
          <w:fldChar w:fldCharType="end"/>
        </w:r>
      </w:hyperlink>
    </w:p>
    <w:p>
      <w:pPr>
        <w:pStyle w:val="TOC2"/>
        <w:tabs>
          <w:tab w:val="right" w:leader="dot" w:pos="8306"/>
        </w:tabs>
      </w:pPr>
      <w:hyperlink w:anchor="_Toc12193" w:history="1">
        <w:r>
          <w:rPr>
            <w:rFonts w:ascii="仿宋" w:eastAsia="仿宋" w:hAnsi="仿宋" w:cs="仿宋" w:hint="eastAsia"/>
            <w:lang w:eastAsia="zh-CN"/>
          </w:rPr>
          <w:t>(二)、加强资金流动监控</w:t>
        </w:r>
        <w:r>
          <w:tab/>
        </w:r>
        <w:r>
          <w:fldChar w:fldCharType="begin"/>
        </w:r>
        <w:r>
          <w:instrText xml:space="preserve"> PAGEREF _Toc12193 \h </w:instrText>
        </w:r>
        <w:r>
          <w:fldChar w:fldCharType="separate"/>
        </w:r>
        <w:r>
          <w:t>47</w:t>
        </w:r>
        <w:r>
          <w:fldChar w:fldCharType="end"/>
        </w:r>
      </w:hyperlink>
    </w:p>
    <w:p>
      <w:pPr>
        <w:pStyle w:val="TOC2"/>
        <w:tabs>
          <w:tab w:val="right" w:leader="dot" w:pos="8306"/>
        </w:tabs>
      </w:pPr>
      <w:hyperlink w:anchor="_Toc15489" w:history="1">
        <w:r>
          <w:rPr>
            <w:rFonts w:ascii="仿宋" w:eastAsia="仿宋" w:hAnsi="仿宋" w:cs="仿宋" w:hint="eastAsia"/>
            <w:lang w:eastAsia="zh-CN"/>
          </w:rPr>
          <w:t>(三)、制定完善的风险控制机制</w:t>
        </w:r>
        <w:r>
          <w:tab/>
        </w:r>
        <w:r>
          <w:fldChar w:fldCharType="begin"/>
        </w:r>
        <w:r>
          <w:instrText xml:space="preserve"> PAGEREF _Toc15489 \h </w:instrText>
        </w:r>
        <w:r>
          <w:fldChar w:fldCharType="separate"/>
        </w:r>
        <w:r>
          <w:t>48</w:t>
        </w:r>
        <w:r>
          <w:fldChar w:fldCharType="end"/>
        </w:r>
      </w:hyperlink>
    </w:p>
    <w:p>
      <w:pPr>
        <w:pStyle w:val="TOC2"/>
        <w:tabs>
          <w:tab w:val="right" w:leader="dot" w:pos="8306"/>
        </w:tabs>
      </w:pPr>
      <w:hyperlink w:anchor="_Toc509" w:history="1">
        <w:r>
          <w:rPr>
            <w:rFonts w:ascii="仿宋" w:eastAsia="仿宋" w:hAnsi="仿宋" w:cs="仿宋" w:hint="eastAsia"/>
            <w:lang w:eastAsia="zh-CN"/>
          </w:rPr>
          <w:t>(四)、优化成本管理</w:t>
        </w:r>
        <w:r>
          <w:tab/>
        </w:r>
        <w:r>
          <w:fldChar w:fldCharType="begin"/>
        </w:r>
        <w:r>
          <w:instrText xml:space="preserve"> PAGEREF _Toc509 \h </w:instrText>
        </w:r>
        <w:r>
          <w:fldChar w:fldCharType="separate"/>
        </w:r>
        <w:r>
          <w:t>49</w:t>
        </w:r>
        <w:r>
          <w:fldChar w:fldCharType="end"/>
        </w:r>
      </w:hyperlink>
    </w:p>
    <w:p>
      <w:pPr>
        <w:pStyle w:val="TOC1"/>
        <w:tabs>
          <w:tab w:val="right" w:leader="dot" w:pos="8306"/>
        </w:tabs>
      </w:pPr>
      <w:hyperlink w:anchor="_Toc27877" w:history="1">
        <w:r>
          <w:rPr>
            <w:rFonts w:ascii="仿宋" w:eastAsia="仿宋" w:hAnsi="仿宋" w:cs="仿宋" w:hint="eastAsia"/>
            <w:lang w:eastAsia="zh-CN"/>
          </w:rPr>
          <w:t>十二、改装汽车项目计划安排</w:t>
        </w:r>
        <w:r>
          <w:tab/>
        </w:r>
        <w:r>
          <w:fldChar w:fldCharType="begin"/>
        </w:r>
        <w:r>
          <w:instrText xml:space="preserve"> PAGEREF _Toc27877 \h </w:instrText>
        </w:r>
        <w:r>
          <w:fldChar w:fldCharType="separate"/>
        </w:r>
        <w:r>
          <w:t>50</w:t>
        </w:r>
        <w:r>
          <w:fldChar w:fldCharType="end"/>
        </w:r>
      </w:hyperlink>
    </w:p>
    <w:p>
      <w:pPr>
        <w:pStyle w:val="TOC2"/>
        <w:tabs>
          <w:tab w:val="right" w:leader="dot" w:pos="8306"/>
        </w:tabs>
      </w:pPr>
      <w:hyperlink w:anchor="_Toc15114" w:history="1">
        <w:r>
          <w:rPr>
            <w:rFonts w:ascii="仿宋" w:eastAsia="仿宋" w:hAnsi="仿宋" w:cs="仿宋" w:hint="eastAsia"/>
            <w:lang w:eastAsia="zh-CN"/>
          </w:rPr>
          <w:t>(一)、建设周期</w:t>
        </w:r>
        <w:r>
          <w:tab/>
        </w:r>
        <w:r>
          <w:fldChar w:fldCharType="begin"/>
        </w:r>
        <w:r>
          <w:instrText xml:space="preserve"> PAGEREF _Toc15114 \h </w:instrText>
        </w:r>
        <w:r>
          <w:fldChar w:fldCharType="separate"/>
        </w:r>
        <w:r>
          <w:t>50</w:t>
        </w:r>
        <w:r>
          <w:fldChar w:fldCharType="end"/>
        </w:r>
      </w:hyperlink>
    </w:p>
    <w:p>
      <w:pPr>
        <w:pStyle w:val="TOC2"/>
        <w:tabs>
          <w:tab w:val="right" w:leader="dot" w:pos="8306"/>
        </w:tabs>
      </w:pPr>
      <w:hyperlink w:anchor="_Toc8498" w:history="1">
        <w:r>
          <w:rPr>
            <w:rFonts w:ascii="仿宋" w:eastAsia="仿宋" w:hAnsi="仿宋" w:cs="仿宋" w:hint="eastAsia"/>
            <w:lang w:eastAsia="zh-CN"/>
          </w:rPr>
          <w:t>(二)、建设进度</w:t>
        </w:r>
        <w:r>
          <w:tab/>
        </w:r>
        <w:r>
          <w:fldChar w:fldCharType="begin"/>
        </w:r>
        <w:r>
          <w:instrText xml:space="preserve"> PAGEREF _Toc8498 \h </w:instrText>
        </w:r>
        <w:r>
          <w:fldChar w:fldCharType="separate"/>
        </w:r>
        <w:r>
          <w:t>51</w:t>
        </w:r>
        <w:r>
          <w:fldChar w:fldCharType="end"/>
        </w:r>
      </w:hyperlink>
    </w:p>
    <w:p>
      <w:pPr>
        <w:pStyle w:val="TOC2"/>
        <w:tabs>
          <w:tab w:val="right" w:leader="dot" w:pos="8306"/>
        </w:tabs>
      </w:pPr>
      <w:hyperlink w:anchor="_Toc17764" w:history="1">
        <w:r>
          <w:rPr>
            <w:rFonts w:ascii="仿宋" w:eastAsia="仿宋" w:hAnsi="仿宋" w:cs="仿宋" w:hint="eastAsia"/>
            <w:lang w:eastAsia="zh-CN"/>
          </w:rPr>
          <w:t>(三)、进度安排注意事项</w:t>
        </w:r>
        <w:r>
          <w:tab/>
        </w:r>
        <w:r>
          <w:fldChar w:fldCharType="begin"/>
        </w:r>
        <w:r>
          <w:instrText xml:space="preserve"> PAGEREF _Toc17764 \h </w:instrText>
        </w:r>
        <w:r>
          <w:fldChar w:fldCharType="separate"/>
        </w:r>
        <w:r>
          <w:t>52</w:t>
        </w:r>
        <w:r>
          <w:fldChar w:fldCharType="end"/>
        </w:r>
      </w:hyperlink>
    </w:p>
    <w:p>
      <w:pPr>
        <w:pStyle w:val="TOC2"/>
        <w:tabs>
          <w:tab w:val="right" w:leader="dot" w:pos="8306"/>
        </w:tabs>
      </w:pPr>
      <w:hyperlink w:anchor="_Toc15232" w:history="1">
        <w:r>
          <w:rPr>
            <w:rFonts w:ascii="仿宋" w:eastAsia="仿宋" w:hAnsi="仿宋" w:cs="仿宋" w:hint="eastAsia"/>
            <w:lang w:eastAsia="zh-CN"/>
          </w:rPr>
          <w:t>(四)、人力资源配置</w:t>
        </w:r>
        <w:r>
          <w:tab/>
        </w:r>
        <w:r>
          <w:fldChar w:fldCharType="begin"/>
        </w:r>
        <w:r>
          <w:instrText xml:space="preserve"> PAGEREF _Toc15232 \h </w:instrText>
        </w:r>
        <w:r>
          <w:fldChar w:fldCharType="separate"/>
        </w:r>
        <w:r>
          <w:t>54</w:t>
        </w:r>
        <w:r>
          <w:fldChar w:fldCharType="end"/>
        </w:r>
      </w:hyperlink>
    </w:p>
    <w:p>
      <w:pPr>
        <w:pStyle w:val="TOC1"/>
        <w:tabs>
          <w:tab w:val="right" w:leader="dot" w:pos="8306"/>
        </w:tabs>
      </w:pPr>
      <w:hyperlink w:anchor="_Toc15622" w:history="1">
        <w:r>
          <w:rPr>
            <w:rFonts w:ascii="仿宋" w:eastAsia="仿宋" w:hAnsi="仿宋" w:cs="仿宋" w:hint="eastAsia"/>
            <w:lang w:eastAsia="zh-CN"/>
          </w:rPr>
          <w:t>十三、质量管理体系</w:t>
        </w:r>
        <w:r>
          <w:tab/>
        </w:r>
        <w:r>
          <w:fldChar w:fldCharType="begin"/>
        </w:r>
        <w:r>
          <w:instrText xml:space="preserve"> PAGEREF _Toc15622 \h </w:instrText>
        </w:r>
        <w:r>
          <w:fldChar w:fldCharType="separate"/>
        </w:r>
        <w:r>
          <w:t>55</w:t>
        </w:r>
        <w:r>
          <w:fldChar w:fldCharType="end"/>
        </w:r>
      </w:hyperlink>
    </w:p>
    <w:p>
      <w:pPr>
        <w:pStyle w:val="TOC2"/>
        <w:tabs>
          <w:tab w:val="right" w:leader="dot" w:pos="8306"/>
        </w:tabs>
      </w:pPr>
      <w:hyperlink w:anchor="_Toc10519" w:history="1">
        <w:r>
          <w:rPr>
            <w:rFonts w:ascii="仿宋" w:eastAsia="仿宋" w:hAnsi="仿宋" w:cs="仿宋" w:hint="eastAsia"/>
            <w:lang w:eastAsia="zh-CN"/>
          </w:rPr>
          <w:t>(一)、质量目标与方针</w:t>
        </w:r>
        <w:r>
          <w:tab/>
        </w:r>
        <w:r>
          <w:fldChar w:fldCharType="begin"/>
        </w:r>
        <w:r>
          <w:instrText xml:space="preserve"> PAGEREF _Toc10519 \h </w:instrText>
        </w:r>
        <w:r>
          <w:fldChar w:fldCharType="separate"/>
        </w:r>
        <w:r>
          <w:t>55</w:t>
        </w:r>
        <w:r>
          <w:fldChar w:fldCharType="end"/>
        </w:r>
      </w:hyperlink>
    </w:p>
    <w:p>
      <w:pPr>
        <w:pStyle w:val="TOC2"/>
        <w:tabs>
          <w:tab w:val="right" w:leader="dot" w:pos="8306"/>
        </w:tabs>
      </w:pPr>
      <w:hyperlink w:anchor="_Toc32359" w:history="1">
        <w:r>
          <w:rPr>
            <w:rFonts w:ascii="仿宋" w:eastAsia="仿宋" w:hAnsi="仿宋" w:cs="仿宋" w:hint="eastAsia"/>
            <w:lang w:eastAsia="zh-CN"/>
          </w:rPr>
          <w:t>(二)、质量管理责任</w:t>
        </w:r>
        <w:r>
          <w:tab/>
        </w:r>
        <w:r>
          <w:fldChar w:fldCharType="begin"/>
        </w:r>
        <w:r>
          <w:instrText xml:space="preserve"> PAGEREF _Toc32359 \h </w:instrText>
        </w:r>
        <w:r>
          <w:fldChar w:fldCharType="separate"/>
        </w:r>
        <w:r>
          <w:t>56</w:t>
        </w:r>
        <w:r>
          <w:fldChar w:fldCharType="end"/>
        </w:r>
      </w:hyperlink>
    </w:p>
    <w:p>
      <w:pPr>
        <w:pStyle w:val="TOC2"/>
        <w:tabs>
          <w:tab w:val="right" w:leader="dot" w:pos="8306"/>
        </w:tabs>
      </w:pPr>
      <w:hyperlink w:anchor="_Toc12189" w:history="1">
        <w:r>
          <w:rPr>
            <w:rFonts w:ascii="仿宋" w:eastAsia="仿宋" w:hAnsi="仿宋" w:cs="仿宋" w:hint="eastAsia"/>
            <w:lang w:eastAsia="zh-CN"/>
          </w:rPr>
          <w:t>(三)、质量管理体系文件</w:t>
        </w:r>
        <w:r>
          <w:tab/>
        </w:r>
        <w:r>
          <w:fldChar w:fldCharType="begin"/>
        </w:r>
        <w:r>
          <w:instrText xml:space="preserve"> PAGEREF _Toc12189 \h </w:instrText>
        </w:r>
        <w:r>
          <w:fldChar w:fldCharType="separate"/>
        </w:r>
        <w:r>
          <w:t>57</w:t>
        </w:r>
        <w:r>
          <w:fldChar w:fldCharType="end"/>
        </w:r>
      </w:hyperlink>
    </w:p>
    <w:p>
      <w:pPr>
        <w:pStyle w:val="TOC2"/>
        <w:tabs>
          <w:tab w:val="right" w:leader="dot" w:pos="8306"/>
        </w:tabs>
      </w:pPr>
      <w:hyperlink w:anchor="_Toc20348" w:history="1">
        <w:r>
          <w:rPr>
            <w:rFonts w:ascii="仿宋" w:eastAsia="仿宋" w:hAnsi="仿宋" w:cs="仿宋" w:hint="eastAsia"/>
            <w:lang w:eastAsia="zh-CN"/>
          </w:rPr>
          <w:t>(四)、质量培训与教育</w:t>
        </w:r>
        <w:r>
          <w:tab/>
        </w:r>
        <w:r>
          <w:fldChar w:fldCharType="begin"/>
        </w:r>
        <w:r>
          <w:instrText xml:space="preserve"> PAGEREF _Toc20348 \h </w:instrText>
        </w:r>
        <w:r>
          <w:fldChar w:fldCharType="separate"/>
        </w:r>
        <w:r>
          <w:t>59</w:t>
        </w:r>
        <w:r>
          <w:fldChar w:fldCharType="end"/>
        </w:r>
      </w:hyperlink>
    </w:p>
    <w:p>
      <w:pPr>
        <w:pStyle w:val="TOC2"/>
        <w:tabs>
          <w:tab w:val="right" w:leader="dot" w:pos="8306"/>
        </w:tabs>
      </w:pPr>
      <w:hyperlink w:anchor="_Toc16523" w:history="1">
        <w:r>
          <w:rPr>
            <w:rFonts w:ascii="仿宋" w:eastAsia="仿宋" w:hAnsi="仿宋" w:cs="仿宋" w:hint="eastAsia"/>
            <w:lang w:eastAsia="zh-CN"/>
          </w:rPr>
          <w:t>(五)、质量审核与评价</w:t>
        </w:r>
        <w:r>
          <w:tab/>
        </w:r>
        <w:r>
          <w:fldChar w:fldCharType="begin"/>
        </w:r>
        <w:r>
          <w:instrText xml:space="preserve"> PAGEREF _Toc16523 \h </w:instrText>
        </w:r>
        <w:r>
          <w:fldChar w:fldCharType="separate"/>
        </w:r>
        <w:r>
          <w:t>60</w:t>
        </w:r>
        <w:r>
          <w:fldChar w:fldCharType="end"/>
        </w:r>
      </w:hyperlink>
    </w:p>
    <w:p>
      <w:pPr>
        <w:pStyle w:val="TOC2"/>
        <w:tabs>
          <w:tab w:val="right" w:leader="dot" w:pos="8306"/>
        </w:tabs>
      </w:pPr>
      <w:hyperlink w:anchor="_Toc31175" w:history="1">
        <w:r>
          <w:rPr>
            <w:rFonts w:ascii="仿宋" w:eastAsia="仿宋" w:hAnsi="仿宋" w:cs="仿宋" w:hint="eastAsia"/>
            <w:lang w:eastAsia="zh-CN"/>
          </w:rPr>
          <w:t>(六)、不符合与纠正措施</w:t>
        </w:r>
        <w:r>
          <w:tab/>
        </w:r>
        <w:r>
          <w:fldChar w:fldCharType="begin"/>
        </w:r>
        <w:r>
          <w:instrText xml:space="preserve"> PAGEREF _Toc31175 \h </w:instrText>
        </w:r>
        <w:r>
          <w:fldChar w:fldCharType="separate"/>
        </w:r>
        <w:r>
          <w:t>61</w:t>
        </w:r>
        <w:r>
          <w:fldChar w:fldCharType="end"/>
        </w:r>
      </w:hyperlink>
    </w:p>
    <w:p>
      <w:pPr>
        <w:pStyle w:val="TOC1"/>
        <w:tabs>
          <w:tab w:val="right" w:leader="dot" w:pos="8306"/>
        </w:tabs>
      </w:pPr>
      <w:hyperlink w:anchor="_Toc28040" w:history="1">
        <w:r>
          <w:rPr>
            <w:rFonts w:ascii="仿宋" w:eastAsia="仿宋" w:hAnsi="仿宋" w:cs="仿宋" w:hint="eastAsia"/>
            <w:lang w:eastAsia="zh-CN"/>
          </w:rPr>
          <w:t>十四、利益相关者分析与沟通计划</w:t>
        </w:r>
        <w:r>
          <w:tab/>
        </w:r>
        <w:r>
          <w:fldChar w:fldCharType="begin"/>
        </w:r>
        <w:r>
          <w:instrText xml:space="preserve"> PAGEREF _Toc28040 \h </w:instrText>
        </w:r>
        <w:r>
          <w:fldChar w:fldCharType="separate"/>
        </w:r>
        <w:r>
          <w:t>62</w:t>
        </w:r>
        <w:r>
          <w:fldChar w:fldCharType="end"/>
        </w:r>
      </w:hyperlink>
    </w:p>
    <w:p>
      <w:pPr>
        <w:pStyle w:val="TOC2"/>
        <w:tabs>
          <w:tab w:val="right" w:leader="dot" w:pos="8306"/>
        </w:tabs>
      </w:pPr>
      <w:hyperlink w:anchor="_Toc11353" w:history="1">
        <w:r>
          <w:rPr>
            <w:rFonts w:ascii="仿宋" w:eastAsia="仿宋" w:hAnsi="仿宋" w:cs="仿宋" w:hint="eastAsia"/>
            <w:lang w:eastAsia="zh-CN"/>
          </w:rPr>
          <w:t>(一)、利益相关者分析</w:t>
        </w:r>
        <w:r>
          <w:tab/>
        </w:r>
        <w:r>
          <w:fldChar w:fldCharType="begin"/>
        </w:r>
        <w:r>
          <w:instrText xml:space="preserve"> PAGEREF _Toc11353 \h </w:instrText>
        </w:r>
        <w:r>
          <w:fldChar w:fldCharType="separate"/>
        </w:r>
        <w:r>
          <w:t>62</w:t>
        </w:r>
        <w:r>
          <w:fldChar w:fldCharType="end"/>
        </w:r>
      </w:hyperlink>
    </w:p>
    <w:p>
      <w:pPr>
        <w:pStyle w:val="TOC2"/>
        <w:tabs>
          <w:tab w:val="right" w:leader="dot" w:pos="8306"/>
        </w:tabs>
      </w:pPr>
      <w:hyperlink w:anchor="_Toc3060" w:history="1">
        <w:r>
          <w:rPr>
            <w:rFonts w:ascii="仿宋" w:eastAsia="仿宋" w:hAnsi="仿宋" w:cs="仿宋" w:hint="eastAsia"/>
            <w:lang w:eastAsia="zh-CN"/>
          </w:rPr>
          <w:t>(二)、沟通计划</w:t>
        </w:r>
        <w:r>
          <w:tab/>
        </w:r>
        <w:r>
          <w:fldChar w:fldCharType="begin"/>
        </w:r>
        <w:r>
          <w:instrText xml:space="preserve"> PAGEREF _Toc3060 \h </w:instrText>
        </w:r>
        <w:r>
          <w:fldChar w:fldCharType="separate"/>
        </w:r>
        <w:r>
          <w:t>64</w:t>
        </w:r>
        <w:r>
          <w:fldChar w:fldCharType="end"/>
        </w:r>
      </w:hyperlink>
    </w:p>
    <w:p>
      <w:pPr>
        <w:pStyle w:val="TOC1"/>
        <w:tabs>
          <w:tab w:val="right" w:leader="dot" w:pos="8306"/>
        </w:tabs>
      </w:pPr>
      <w:hyperlink w:anchor="_Toc20352" w:history="1">
        <w:r>
          <w:rPr>
            <w:rFonts w:ascii="仿宋" w:eastAsia="仿宋" w:hAnsi="仿宋" w:cs="仿宋" w:hint="eastAsia"/>
            <w:lang w:eastAsia="zh-CN"/>
          </w:rPr>
          <w:t>十五、营销与推广策略</w:t>
        </w:r>
        <w:r>
          <w:tab/>
        </w:r>
        <w:r>
          <w:fldChar w:fldCharType="begin"/>
        </w:r>
        <w:r>
          <w:instrText xml:space="preserve"> PAGEREF _Toc20352 \h </w:instrText>
        </w:r>
        <w:r>
          <w:fldChar w:fldCharType="separate"/>
        </w:r>
        <w:r>
          <w:t>65</w:t>
        </w:r>
        <w:r>
          <w:fldChar w:fldCharType="end"/>
        </w:r>
      </w:hyperlink>
    </w:p>
    <w:p>
      <w:pPr>
        <w:pStyle w:val="TOC2"/>
        <w:tabs>
          <w:tab w:val="right" w:leader="dot" w:pos="8306"/>
        </w:tabs>
      </w:pPr>
      <w:hyperlink w:anchor="_Toc27314" w:history="1">
        <w:r>
          <w:rPr>
            <w:rFonts w:ascii="仿宋" w:eastAsia="仿宋" w:hAnsi="仿宋" w:cs="仿宋" w:hint="eastAsia"/>
            <w:lang w:eastAsia="zh-CN"/>
          </w:rPr>
          <w:t>(一)、产品/服务定位与特点</w:t>
        </w:r>
        <w:r>
          <w:tab/>
        </w:r>
        <w:r>
          <w:fldChar w:fldCharType="begin"/>
        </w:r>
        <w:r>
          <w:instrText xml:space="preserve"> PAGEREF _Toc27314 \h </w:instrText>
        </w:r>
        <w:r>
          <w:fldChar w:fldCharType="separate"/>
        </w:r>
        <w:r>
          <w:t>65</w:t>
        </w:r>
        <w:r>
          <w:fldChar w:fldCharType="end"/>
        </w:r>
      </w:hyperlink>
    </w:p>
    <w:p>
      <w:pPr>
        <w:pStyle w:val="TOC2"/>
        <w:tabs>
          <w:tab w:val="right" w:leader="dot" w:pos="8306"/>
        </w:tabs>
      </w:pPr>
      <w:hyperlink w:anchor="_Toc206" w:history="1">
        <w:r>
          <w:rPr>
            <w:rFonts w:ascii="仿宋" w:eastAsia="仿宋" w:hAnsi="仿宋" w:cs="仿宋" w:hint="eastAsia"/>
            <w:lang w:eastAsia="zh-CN"/>
          </w:rPr>
          <w:t>(二)、市场定位与竞争分析</w:t>
        </w:r>
        <w:r>
          <w:tab/>
        </w:r>
        <w:r>
          <w:fldChar w:fldCharType="begin"/>
        </w:r>
        <w:r>
          <w:instrText xml:space="preserve"> PAGEREF _Toc206 \h </w:instrText>
        </w:r>
        <w:r>
          <w:fldChar w:fldCharType="separate"/>
        </w:r>
        <w:r>
          <w:t>66</w:t>
        </w:r>
        <w:r>
          <w:fldChar w:fldCharType="end"/>
        </w:r>
      </w:hyperlink>
    </w:p>
    <w:p>
      <w:pPr>
        <w:pStyle w:val="TOC2"/>
        <w:tabs>
          <w:tab w:val="right" w:leader="dot" w:pos="8306"/>
        </w:tabs>
      </w:pPr>
      <w:hyperlink w:anchor="_Toc31699" w:history="1">
        <w:r>
          <w:rPr>
            <w:rFonts w:ascii="仿宋" w:eastAsia="仿宋" w:hAnsi="仿宋" w:cs="仿宋" w:hint="eastAsia"/>
            <w:lang w:eastAsia="zh-CN"/>
          </w:rPr>
          <w:t>(三)、营销渠道与策略</w:t>
        </w:r>
        <w:r>
          <w:tab/>
        </w:r>
        <w:r>
          <w:fldChar w:fldCharType="begin"/>
        </w:r>
        <w:r>
          <w:instrText xml:space="preserve"> PAGEREF _Toc31699 \h </w:instrText>
        </w:r>
        <w:r>
          <w:fldChar w:fldCharType="separate"/>
        </w:r>
        <w:r>
          <w:t>68</w:t>
        </w:r>
        <w:r>
          <w:fldChar w:fldCharType="end"/>
        </w:r>
      </w:hyperlink>
    </w:p>
    <w:p>
      <w:pPr>
        <w:pStyle w:val="TOC2"/>
        <w:tabs>
          <w:tab w:val="right" w:leader="dot" w:pos="8306"/>
        </w:tabs>
      </w:pPr>
      <w:hyperlink w:anchor="_Toc13672" w:history="1">
        <w:r>
          <w:rPr>
            <w:rFonts w:ascii="仿宋" w:eastAsia="仿宋" w:hAnsi="仿宋" w:cs="仿宋" w:hint="eastAsia"/>
            <w:lang w:eastAsia="zh-CN"/>
          </w:rPr>
          <w:t>(四)、推广与宣传活动</w:t>
        </w:r>
        <w:r>
          <w:tab/>
        </w:r>
        <w:r>
          <w:fldChar w:fldCharType="begin"/>
        </w:r>
        <w:r>
          <w:instrText xml:space="preserve"> PAGEREF _Toc13672 \h </w:instrText>
        </w:r>
        <w:r>
          <w:fldChar w:fldCharType="separate"/>
        </w:r>
        <w:r>
          <w:t>69</w:t>
        </w:r>
        <w:r>
          <w:fldChar w:fldCharType="end"/>
        </w:r>
      </w:hyperlink>
    </w:p>
    <w:p>
      <w:pPr>
        <w:pStyle w:val="TOC1"/>
        <w:tabs>
          <w:tab w:val="right" w:leader="dot" w:pos="8306"/>
        </w:tabs>
      </w:pPr>
      <w:hyperlink w:anchor="_Toc8363" w:history="1">
        <w:r>
          <w:rPr>
            <w:rFonts w:ascii="仿宋" w:eastAsia="仿宋" w:hAnsi="仿宋" w:cs="仿宋" w:hint="eastAsia"/>
            <w:lang w:eastAsia="zh-CN"/>
          </w:rPr>
          <w:t>十六、改装汽车项目治理与监督</w:t>
        </w:r>
        <w:r>
          <w:tab/>
        </w:r>
        <w:r>
          <w:fldChar w:fldCharType="begin"/>
        </w:r>
        <w:r>
          <w:instrText xml:space="preserve"> PAGEREF _Toc8363 \h </w:instrText>
        </w:r>
        <w:r>
          <w:fldChar w:fldCharType="separate"/>
        </w:r>
        <w:r>
          <w:t>74</w:t>
        </w:r>
        <w:r>
          <w:fldChar w:fldCharType="end"/>
        </w:r>
      </w:hyperlink>
    </w:p>
    <w:p>
      <w:pPr>
        <w:pStyle w:val="TOC2"/>
        <w:tabs>
          <w:tab w:val="right" w:leader="dot" w:pos="8306"/>
        </w:tabs>
      </w:pPr>
      <w:hyperlink w:anchor="_Toc3858" w:history="1">
        <w:r>
          <w:rPr>
            <w:rFonts w:ascii="仿宋" w:eastAsia="仿宋" w:hAnsi="仿宋" w:cs="仿宋" w:hint="eastAsia"/>
            <w:lang w:eastAsia="zh-CN"/>
          </w:rPr>
          <w:t>(一)、改装汽车项目治理结构</w:t>
        </w:r>
        <w:r>
          <w:tab/>
        </w:r>
        <w:r>
          <w:fldChar w:fldCharType="begin"/>
        </w:r>
        <w:r>
          <w:instrText xml:space="preserve"> PAGEREF _Toc3858 \h </w:instrText>
        </w:r>
        <w:r>
          <w:fldChar w:fldCharType="separate"/>
        </w:r>
        <w:r>
          <w:t>74</w:t>
        </w:r>
        <w:r>
          <w:fldChar w:fldCharType="end"/>
        </w:r>
      </w:hyperlink>
    </w:p>
    <w:p>
      <w:pPr>
        <w:pStyle w:val="TOC2"/>
        <w:tabs>
          <w:tab w:val="right" w:leader="dot" w:pos="8306"/>
        </w:tabs>
      </w:pPr>
      <w:hyperlink w:anchor="_Toc2751" w:history="1">
        <w:r>
          <w:rPr>
            <w:rFonts w:ascii="仿宋" w:eastAsia="仿宋" w:hAnsi="仿宋" w:cs="仿宋" w:hint="eastAsia"/>
            <w:lang w:eastAsia="zh-CN"/>
          </w:rPr>
          <w:t>(二)、监督与审计</w:t>
        </w:r>
        <w:r>
          <w:tab/>
        </w:r>
        <w:r>
          <w:fldChar w:fldCharType="begin"/>
        </w:r>
        <w:r>
          <w:instrText xml:space="preserve"> PAGEREF _Toc2751 \h </w:instrText>
        </w:r>
        <w:r>
          <w:fldChar w:fldCharType="separate"/>
        </w:r>
        <w:r>
          <w:t>75</w:t>
        </w:r>
        <w:r>
          <w:fldChar w:fldCharType="end"/>
        </w:r>
      </w:hyperlink>
    </w:p>
    <w:p>
      <w:pPr>
        <w:pStyle w:val="TOC1"/>
        <w:tabs>
          <w:tab w:val="right" w:leader="dot" w:pos="8306"/>
        </w:tabs>
      </w:pPr>
      <w:hyperlink w:anchor="_Toc31935" w:history="1">
        <w:r>
          <w:rPr>
            <w:rFonts w:ascii="仿宋" w:eastAsia="仿宋" w:hAnsi="仿宋" w:cs="仿宋" w:hint="eastAsia"/>
            <w:lang w:eastAsia="zh-CN"/>
          </w:rPr>
          <w:t>十七、供应链管理</w:t>
        </w:r>
        <w:r>
          <w:tab/>
        </w:r>
        <w:r>
          <w:fldChar w:fldCharType="begin"/>
        </w:r>
        <w:r>
          <w:instrText xml:space="preserve"> PAGEREF _Toc31935 \h </w:instrText>
        </w:r>
        <w:r>
          <w:fldChar w:fldCharType="separate"/>
        </w:r>
        <w:r>
          <w:t>77</w:t>
        </w:r>
        <w:r>
          <w:fldChar w:fldCharType="end"/>
        </w:r>
      </w:hyperlink>
    </w:p>
    <w:p>
      <w:pPr>
        <w:pStyle w:val="TOC2"/>
        <w:tabs>
          <w:tab w:val="right" w:leader="dot" w:pos="8306"/>
        </w:tabs>
      </w:pPr>
      <w:hyperlink w:anchor="_Toc2711" w:history="1">
        <w:r>
          <w:rPr>
            <w:rFonts w:ascii="仿宋" w:eastAsia="仿宋" w:hAnsi="仿宋" w:cs="仿宋" w:hint="eastAsia"/>
            <w:lang w:eastAsia="zh-CN"/>
          </w:rPr>
          <w:t>(一)、供应链战略规划</w:t>
        </w:r>
        <w:r>
          <w:tab/>
        </w:r>
        <w:r>
          <w:fldChar w:fldCharType="begin"/>
        </w:r>
        <w:r>
          <w:instrText xml:space="preserve"> PAGEREF _Toc2711 \h </w:instrText>
        </w:r>
        <w:r>
          <w:fldChar w:fldCharType="separate"/>
        </w:r>
        <w:r>
          <w:t>77</w:t>
        </w:r>
        <w:r>
          <w:fldChar w:fldCharType="end"/>
        </w:r>
      </w:hyperlink>
    </w:p>
    <w:p>
      <w:pPr>
        <w:pStyle w:val="TOC2"/>
        <w:tabs>
          <w:tab w:val="right" w:leader="dot" w:pos="8306"/>
        </w:tabs>
      </w:pPr>
      <w:hyperlink w:anchor="_Toc15544" w:history="1">
        <w:r>
          <w:rPr>
            <w:rFonts w:ascii="仿宋" w:eastAsia="仿宋" w:hAnsi="仿宋" w:cs="仿宋" w:hint="eastAsia"/>
            <w:lang w:eastAsia="zh-CN"/>
          </w:rPr>
          <w:t>(二)、供应商选择与合作</w:t>
        </w:r>
        <w:r>
          <w:tab/>
        </w:r>
        <w:r>
          <w:fldChar w:fldCharType="begin"/>
        </w:r>
        <w:r>
          <w:instrText xml:space="preserve"> PAGEREF _Toc15544 \h </w:instrText>
        </w:r>
        <w:r>
          <w:fldChar w:fldCharType="separate"/>
        </w:r>
        <w:r>
          <w:t>78</w:t>
        </w:r>
        <w:r>
          <w:fldChar w:fldCharType="end"/>
        </w:r>
      </w:hyperlink>
    </w:p>
    <w:p>
      <w:pPr>
        <w:pStyle w:val="TOC2"/>
        <w:tabs>
          <w:tab w:val="right" w:leader="dot" w:pos="8306"/>
        </w:tabs>
      </w:pPr>
      <w:hyperlink w:anchor="_Toc15822" w:history="1">
        <w:r>
          <w:rPr>
            <w:rFonts w:ascii="仿宋" w:eastAsia="仿宋" w:hAnsi="仿宋" w:cs="仿宋" w:hint="eastAsia"/>
            <w:lang w:eastAsia="zh-CN"/>
          </w:rPr>
          <w:t>(三)、物流与库存管理</w:t>
        </w:r>
        <w:r>
          <w:tab/>
        </w:r>
        <w:r>
          <w:fldChar w:fldCharType="begin"/>
        </w:r>
        <w:r>
          <w:instrText xml:space="preserve"> PAGEREF _Toc15822 \h </w:instrText>
        </w:r>
        <w:r>
          <w:fldChar w:fldCharType="separate"/>
        </w:r>
        <w:r>
          <w:t>79</w:t>
        </w:r>
        <w:r>
          <w:fldChar w:fldCharType="end"/>
        </w:r>
      </w:hyperlink>
    </w:p>
    <w:p>
      <w:pPr>
        <w:pStyle w:val="TOC1"/>
        <w:tabs>
          <w:tab w:val="right" w:leader="dot" w:pos="8306"/>
        </w:tabs>
      </w:pPr>
      <w:hyperlink w:anchor="_Toc13522" w:history="1">
        <w:r>
          <w:rPr>
            <w:rFonts w:ascii="仿宋" w:eastAsia="仿宋" w:hAnsi="仿宋" w:cs="仿宋" w:hint="eastAsia"/>
            <w:lang w:eastAsia="zh-CN"/>
          </w:rPr>
          <w:t>十八、改装汽车项目工程方案分析</w:t>
        </w:r>
        <w:r>
          <w:tab/>
        </w:r>
        <w:r>
          <w:fldChar w:fldCharType="begin"/>
        </w:r>
        <w:r>
          <w:instrText xml:space="preserve"> PAGEREF _Toc13522 \h </w:instrText>
        </w:r>
        <w:r>
          <w:fldChar w:fldCharType="separate"/>
        </w:r>
        <w:r>
          <w:t>81</w:t>
        </w:r>
        <w:r>
          <w:fldChar w:fldCharType="end"/>
        </w:r>
      </w:hyperlink>
    </w:p>
    <w:p>
      <w:pPr>
        <w:pStyle w:val="TOC2"/>
        <w:tabs>
          <w:tab w:val="right" w:leader="dot" w:pos="8306"/>
        </w:tabs>
      </w:pPr>
      <w:hyperlink w:anchor="_Toc24288" w:history="1">
        <w:r>
          <w:rPr>
            <w:rFonts w:ascii="仿宋" w:eastAsia="仿宋" w:hAnsi="仿宋" w:cs="仿宋" w:hint="eastAsia"/>
            <w:lang w:eastAsia="zh-CN"/>
          </w:rPr>
          <w:t>(一)、建筑工程设计原则</w:t>
        </w:r>
        <w:r>
          <w:tab/>
        </w:r>
        <w:r>
          <w:fldChar w:fldCharType="begin"/>
        </w:r>
        <w:r>
          <w:instrText xml:space="preserve"> PAGEREF _Toc24288 \h </w:instrText>
        </w:r>
        <w:r>
          <w:fldChar w:fldCharType="separate"/>
        </w:r>
        <w:r>
          <w:t>81</w:t>
        </w:r>
        <w:r>
          <w:fldChar w:fldCharType="end"/>
        </w:r>
      </w:hyperlink>
    </w:p>
    <w:p>
      <w:pPr>
        <w:pStyle w:val="TOC2"/>
        <w:tabs>
          <w:tab w:val="right" w:leader="dot" w:pos="8306"/>
        </w:tabs>
      </w:pPr>
      <w:hyperlink w:anchor="_Toc31123" w:history="1">
        <w:r>
          <w:rPr>
            <w:rFonts w:ascii="仿宋" w:eastAsia="仿宋" w:hAnsi="仿宋" w:cs="仿宋" w:hint="eastAsia"/>
            <w:lang w:eastAsia="zh-CN"/>
          </w:rPr>
          <w:t>(二)、土建工程建设指标</w:t>
        </w:r>
        <w:r>
          <w:tab/>
        </w:r>
        <w:r>
          <w:fldChar w:fldCharType="begin"/>
        </w:r>
        <w:r>
          <w:instrText xml:space="preserve"> PAGEREF _Toc31123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62"/>
      <w:r>
        <w:rPr>
          <w:rFonts w:ascii="仿宋" w:eastAsia="仿宋" w:hAnsi="仿宋" w:cs="仿宋" w:hint="eastAsia"/>
          <w:sz w:val="28"/>
          <w:lang w:eastAsia="zh-CN"/>
        </w:rPr>
        <w:t>一、改装汽车项目建设单位说明</w:t>
      </w:r>
      <w:bookmarkEnd w:id="2"/>
    </w:p>
    <w:p>
      <w:pPr>
        <w:pStyle w:val="Heading2"/>
        <w:rPr>
          <w:rFonts w:ascii="仿宋" w:eastAsia="仿宋" w:hAnsi="仿宋" w:cs="仿宋" w:hint="eastAsia"/>
          <w:lang w:eastAsia="zh-CN"/>
        </w:rPr>
      </w:pPr>
      <w:bookmarkStart w:id="3" w:name="_Toc8896"/>
      <w:r>
        <w:rPr>
          <w:rFonts w:ascii="仿宋" w:eastAsia="仿宋" w:hAnsi="仿宋" w:cs="仿宋" w:hint="eastAsia"/>
          <w:lang w:eastAsia="zh-CN"/>
        </w:rPr>
        <w:t>(一)、改装汽车项目承办单位基本情况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2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装汽车项目承办单位的XXXX，我们着眼于实现可持续的经济效益。通过技术创新和解决方案的提供，公司预计在改装汽车项目执行期间将获得可观的收入增长。这一收入来源主要包括改装汽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同时，我们注重成本控制和效率提升，以确保改装汽车项目的可持续盈利。透过精细的管理和资源优化，公司期望实现改装汽车项目利润最大化。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装汽车项目实施进行全面的投资评估，包括改装汽车项目启动阶段的资金投入和后续运营成本。通过对改装汽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改装汽车项目实施过程中具备足够的资金流动性，公司将进行详尽的现金流分析。这包括资金需求的合理预测、改装汽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908"/>
      <w:r>
        <w:rPr>
          <w:rFonts w:ascii="仿宋" w:eastAsia="仿宋" w:hAnsi="仿宋" w:cs="仿宋" w:hint="eastAsia"/>
          <w:sz w:val="28"/>
          <w:lang w:eastAsia="zh-CN"/>
        </w:rPr>
        <w:t>二、改装汽车项目选址可行性分析</w:t>
      </w:r>
      <w:bookmarkEnd w:id="5"/>
    </w:p>
    <w:p>
      <w:pPr>
        <w:pStyle w:val="Heading2"/>
        <w:rPr>
          <w:rFonts w:ascii="仿宋" w:eastAsia="仿宋" w:hAnsi="仿宋" w:cs="仿宋" w:hint="eastAsia"/>
          <w:lang w:eastAsia="zh-CN"/>
        </w:rPr>
      </w:pPr>
      <w:bookmarkStart w:id="6" w:name="_Toc2294"/>
      <w:r>
        <w:rPr>
          <w:rFonts w:ascii="仿宋" w:eastAsia="仿宋" w:hAnsi="仿宋" w:cs="仿宋" w:hint="eastAsia"/>
          <w:lang w:eastAsia="zh-CN"/>
        </w:rPr>
        <w:t>(一)、改装汽车项目选址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该改装汽车项目选址位于XX省XX市XX区XXX街道</w:t>
      </w:r>
    </w:p>
    <w:p>
      <w:pPr>
        <w:pStyle w:val="Heading2"/>
        <w:ind w:firstLine="560" w:firstLineChars="200"/>
        <w:rPr>
          <w:rFonts w:ascii="仿宋" w:eastAsia="仿宋" w:hAnsi="仿宋" w:cs="仿宋" w:hint="eastAsia"/>
          <w:sz w:val="28"/>
          <w:lang w:eastAsia="zh-CN"/>
        </w:rPr>
      </w:pPr>
      <w:bookmarkStart w:id="7" w:name="_Toc2756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改装汽车项目的征地面积将根据改装汽车项目的实际规模和需求进行精确规划。具体面积XXX平方米，旨在确保改装汽车项目不仅能够满足当前的发展需求，还能够预留空间以适应未来的扩展。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净用地面积是在征地面积基础上去除不可利用面积后的实际可开发用地。具体面积XXX平方米，考虑到环保、交通、安全等多方面因素，以确保改装汽车项目在整体利用效率上达到最优。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改装汽车项目计划建设的建筑总规模具体面积XXX平方米。这一规模的确定综合考虑了改装汽车项目的性质、规模，以及城市规划的相关要求，确保建筑布局与周边环境协调一致。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绿地率是改装汽车项目用地中被规划为绿地的比例。具体面积XXX平方米，旨在通过合理规划绿地，改善改装汽车项目周边环境，提升居民生活质量，并符合城市整体绿化规划。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容积率是用地上可以建设的建筑总体积与用地面积之比。具体面积XXX，通过合理的容积率规划，确保改装汽车项目建筑规模与周边环境和谐共生。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确保改装汽车项目选址与当地城市规划相一致，具体面积XXX平方米。通过与城市规划部门深入沟通，确保改装汽车项目不仅符合城市的整体发展方向，还能够融入城市的发展布局，为城市的长远发展贡献力量。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改装汽车项目选址符合当地产业政策，具体面积XXX平方米。这包括改装汽车项目对当地经济的促进作用，以及对相关产业的带动效应，确保改装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用地总体要求必须符合环保和可持续发展的原则，具体面积XXX平方米。通过采用绿色建筑设计、节能减排等措施，确保改装汽车项目在建设和运营过程中对环境的影响最小化，达到可持续发展的要求。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确保改装汽车项目选址具备必要的公共设施配套，具体面积XXX平方米。这包括交通便利性、教育、医疗等基础设施，以提高居民生活品质，使得改装汽车项目选址更具吸引力。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考虑用地总体要求对当地社会稳定性的影响，具体面积XXX平方米。通过深入了解当地社区反馈，确保改装汽车项目的选址和建设过程对当地社会和谐稳定产生积极作用。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改装汽车项目选址不仅符合法规和规划，还在实际操作中具有可行性。这一全面规划将为改装汽车项目的成功实施提供坚实的基础，确保改装汽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7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改装汽车项目的设备规划和空间设计中，我们将采取灵活设备布局的措施。设备布局将根据实际需求进行灵活设计，避免不必要的浪费。通过合理规划设备摆放位置，我们将提高设备的利用率，减少设备间距，以确保改装汽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改装汽车项目内部引入共享设施的概念，例如共享会议室、办公区等。通过这种方式，我们可以减少对资源的重复建设，提高资源共享效率，从而减小改装汽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6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改装汽车项目的总图布置中，我们将不同功能区域进行明确的规划，以最大程度满足改装汽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41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改装汽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改装汽车项目对环境的影响是综合评价的重要因素之一。我们将详细考虑选址周边的自然环境、生态保护区、水源地等情况，确保改装汽车项目的建设和运营对环境影响最小化，并符合当地的环保法规标准。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对选址的评价还需充分考虑当地政府的产业政策和法规。我们将详细了解改装汽车项目所在地的相关政策，确保改装汽车项目的规划和运营与当地法规相符，降低不必要的法律风险。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考虑到社会稳定性对企业运营的重要性，我们将评估选址地区的社会安全情况、劳工关系、社区反馈等方面，以确保改装汽车项目的建设和运营不会受到社会稳定性的负面影响。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最后，我们将综合考虑用地成本，包括土地购置费用、土地开发成本等。通过对用地成本的详细评估，我们能够做出更为精确的经济效益分析，为改装汽车项目的投资决策提供有力支持。</w:t>
      </w:r>
    </w:p>
    <w:p>
      <w:pPr>
        <w:pStyle w:val="Heading1"/>
        <w:ind w:firstLine="560" w:firstLineChars="200"/>
        <w:rPr>
          <w:rFonts w:ascii="仿宋" w:eastAsia="仿宋" w:hAnsi="仿宋" w:cs="仿宋" w:hint="eastAsia"/>
          <w:sz w:val="28"/>
          <w:lang w:eastAsia="zh-CN"/>
        </w:rPr>
      </w:pPr>
      <w:bookmarkStart w:id="11" w:name="_Toc2050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86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技术管理特点体现在其创新导向。通过引入最先进的技术趋势和解决方案，改装汽车项目致力于提升科技含量、提高质量和效率水平。这意味着我们将采用最新的工具和方法，确保改装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改装汽车项目技术管理的显著特征。通过整合不同领域的技术资源，我们实现了跨学科的协同工作。这有助于优化技术架构，提高整体效能。此外，整合性策略还促进了不同技术团队之间的紧密沟通和高效合作，确保改装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改装汽车项目所采用的技术。通过不断优化技术方案，改装汽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改装汽车项目团队将在改装汽车项目初期识别可能的技术风险，并采取相应的预防和应对措施。通过建立健全的风险评估机制，改装汽车项目能够在实施过程中及时发现并解决潜在的技术问题，保障改装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改装汽车项目中，技术将成为改装汽车项目成功的有力支持。这一深度剖析揭示了技术管理在改装汽车项目实施中的关键作用，为改装汽车项目的技术基础奠定了坚实的基础。</w:t>
      </w:r>
    </w:p>
    <w:p>
      <w:pPr>
        <w:pStyle w:val="Heading2"/>
        <w:ind w:firstLine="560" w:firstLineChars="200"/>
        <w:rPr>
          <w:rFonts w:ascii="仿宋" w:eastAsia="仿宋" w:hAnsi="仿宋" w:cs="仿宋" w:hint="eastAsia"/>
          <w:sz w:val="28"/>
          <w:lang w:eastAsia="zh-CN"/>
        </w:rPr>
      </w:pPr>
      <w:bookmarkStart w:id="13" w:name="_Toc6042"/>
      <w:r>
        <w:rPr>
          <w:rFonts w:ascii="仿宋" w:eastAsia="仿宋" w:hAnsi="仿宋" w:cs="仿宋" w:hint="eastAsia"/>
          <w:sz w:val="28"/>
          <w:lang w:eastAsia="zh-CN"/>
        </w:rPr>
        <w:t>(二)、改装汽车项目工艺技术设计方案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改装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改装汽车项目将严格按照相关行业规范要求进行组织。通过有效控制产品质量，改装汽车项目将致力于为顾客提供优质的改装汽车项目产品和良好的服务。这体现了改装汽车项目对于生产活动合规性和质量标准的高度重视，为改装汽车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改装汽车项目注重生态效益和清洁生产原则。改装汽车项目建设将紧密结合地方特色经济发展，与社会经济发展规划和区域环境保护规划方案相协调一致。通过与当地区域自然生态系统的结合，改装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改装汽车项目产品具有多样化的客户需求和个性化的特点。因此，改装汽车项目产品规格品种多样，且单批生产数量较小。为满足这一特点，改装汽车项目承办单位将建设先进的柔性制造生产线。通过广泛应用柔性制造技术，改装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改装汽车项目采用的技术具有较高的技术含量和自动化水平，处于国内先进水平。这一技术选用不仅体现了对生产效率、质量和环境友好性的高标准要求，同时为改装汽车项目的可持续发展奠定了坚实的基础。</w:t>
      </w:r>
    </w:p>
    <w:p>
      <w:pPr>
        <w:pStyle w:val="Heading2"/>
        <w:ind w:firstLine="560" w:firstLineChars="200"/>
        <w:rPr>
          <w:rFonts w:ascii="仿宋" w:eastAsia="仿宋" w:hAnsi="仿宋" w:cs="仿宋" w:hint="eastAsia"/>
          <w:sz w:val="28"/>
          <w:lang w:eastAsia="zh-CN"/>
        </w:rPr>
      </w:pPr>
      <w:bookmarkStart w:id="14" w:name="_Toc1142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为确保改装汽车项目的高效生产和技术实施，我们制定了一套精心设计的设备选型方案，以满足改装汽车项目生产、质量和环保的要求。该方案的主要特点如下：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改装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针对改装汽车项目产品的多样性和小批量生产的特点，我们将建设柔性制造生产线。通过在设备选型中考虑柔性制造技术，可以灵活应对不同产品规格和生产需求，实现生产线的高度灵活性和适应性。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550"/>
      <w:r>
        <w:rPr>
          <w:rFonts w:ascii="仿宋" w:eastAsia="仿宋" w:hAnsi="仿宋" w:cs="仿宋" w:hint="eastAsia"/>
          <w:sz w:val="28"/>
          <w:lang w:eastAsia="zh-CN"/>
        </w:rPr>
        <w:t>四、改装汽车项目概论</w:t>
      </w:r>
      <w:bookmarkEnd w:id="15"/>
    </w:p>
    <w:p>
      <w:pPr>
        <w:pStyle w:val="Heading2"/>
        <w:rPr>
          <w:rFonts w:ascii="仿宋" w:eastAsia="仿宋" w:hAnsi="仿宋" w:cs="仿宋" w:hint="eastAsia"/>
          <w:lang w:eastAsia="zh-CN"/>
        </w:rPr>
      </w:pPr>
      <w:bookmarkStart w:id="16" w:name="_Toc25784"/>
      <w:r>
        <w:rPr>
          <w:rFonts w:ascii="仿宋" w:eastAsia="仿宋" w:hAnsi="仿宋" w:cs="仿宋" w:hint="eastAsia"/>
          <w:lang w:eastAsia="zh-CN"/>
        </w:rPr>
        <w:t>(一)、改装汽车项目概况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起源追溯至对市场的深入洞察。市场的不断演变与变革为改装汽车项目提供了难得的机遇。当前市场存在的需求缺口和变革的大环境共同构成了改装汽车项目的背景。这个改装汽车项目旨在充分利用市场机遇，填补行业中尚未满足的需求，为客户提供全新的解决方案。市场的变革和需求的增长使得这个改装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改装汽车项目名称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正式命名为改装汽车。这个名称不仅仅是一个标识，更代表了改装汽车项目的核心理念和愿景。它蕴含着改装汽车项目所要解决问题的关键字，具有强烈的表达和辨识度，为改装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改装汽车项目目标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核心目标是提供一种全新、高效的解决方案，满足客户日益增长的需求。改装汽车项目追求的不仅仅是满足市场需求，更是在市场中获得卓越的竞争优势。通过不断提升产品或服务的质量和创新水平，改装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改装汽车项目范围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全面涵盖了产品研发、制造、市场推广和售后服务，确保从产品设计到最终用户体验的全方位关注。这一全面的改装汽车项目范围是为了确保改装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改装汽车项目时间表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改装汽车项目计划在未来18个月内完成，包括研发、测试、市场试点和正式推出等不同阶段。这个时间表的合理设计是为了确保改装汽车项目各个阶段的顺利推进，以便按时交付高质量的成果。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改装汽车项目预算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改装汽车项目总预算估算为XX百万美元，主要分配在研发、市场推广、人员培训和运营等方面。这一充足的预算为改装汽车项目提供了充足的资源，确保改装汽车项目在各个方面都能取得优异的表现。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改装汽车项目风险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改装汽车项目可能面临的风险包括市场接受度低、技术难题、竞争激烈等。改装汽车项目团队已经制定了相应的风险应对计划，通过前瞻性的风险管理，确保改装汽车项目在面对不确定性时能够迅速做出应对。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改装汽车项目团队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改装汽车项目汇聚了一支经验丰富、多领域专业素养的核心团队，确保改装汽车项目在各个方面都能拥有高水平的执行力。团队的协同作战是改装汽车项目成功的关键因素之一。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改装汽车项目背景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改装汽车项目的背景根植于市场对更高效、创新产品的渴望，同时也受到科技发展对行业格局的深刻改变的影响。这为改装汽车项目提供了广阔的发展空间和市场需求。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改装汽车项目现状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截至目前，改装汽车项目已完成市场调研和技术验证，取得了初步的成功。这为改装汽车项目在未来的发展奠定了坚实的基础，为更远大的目标打下了坚实的基石。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714"/>
      <w:r>
        <w:rPr>
          <w:rFonts w:ascii="仿宋" w:eastAsia="仿宋" w:hAnsi="仿宋" w:cs="仿宋" w:hint="eastAsia"/>
          <w:sz w:val="28"/>
          <w:lang w:eastAsia="zh-CN"/>
        </w:rPr>
        <w:t>(二)、改装汽车项目目标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keyword》改装汽车项目首要业务目标是在市场中占据有利地位，实现产品/服务的成功推广和销售。通过不断提升产品质量、创新性，改装汽车项目追求成为行业中的领导者，赢得更多客户的青睐。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在科技迅速发展的时代，改装汽车项目着眼于技术创新。通过持续的研发和技术升级，改装汽车项目旨在推出更具创新性的产品或服务，以满足市场对新鲜、先进解决方案的需求。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为了建立可持续的客户关系，改装汽车项目设定了客户满意度目标。通过提供卓越的产品质量和优质的客户服务，改装汽车项目追求赢得客户的信任和忠诚度，确保他们的满意度达到行业领先水平。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改装汽车项目注重社会责任和可持续发展。通过实施环保、社会责任改装汽车项目，改装汽车项目致力于在经济发展的同时保护环境，促进社会公平，实现可持续经营。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https://d.book118.com/585010110242011121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1086D"/>
    <w:rsid w:val="31710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0101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2024-03-01T06:53:00Z</dcterms:created>
  <dcterms:modified xsi:type="dcterms:W3CDTF">2024-03-01T06:54:15Z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582CCF153D334921A64A9489870720F8_11</vt:lpwstr>
  </property>
  <property fmtid="{D5CDD505-2E9C-101B-9397-08002B2CF9AE}" pid="3" name="KSOProductBuildVer">
    <vt:lpwstr>2052-12.1.0.16388</vt:lpwstr>
  </property>
</Properties>
</file>