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政务智能项目规划设计蓝图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82" w:history="1">
        <w:r>
          <w:rPr>
            <w:rFonts w:ascii="仿宋" w:eastAsia="仿宋" w:hAnsi="仿宋" w:cs="仿宋" w:hint="eastAsia"/>
            <w:lang w:eastAsia="zh-CN"/>
          </w:rPr>
          <w:t>前言</w:t>
        </w:r>
        <w:r>
          <w:tab/>
        </w:r>
        <w:r>
          <w:fldChar w:fldCharType="begin"/>
        </w:r>
        <w:r>
          <w:instrText xml:space="preserve"> PAGEREF _Toc20382 \h </w:instrText>
        </w:r>
        <w:r>
          <w:fldChar w:fldCharType="separate"/>
        </w:r>
        <w:r>
          <w:t>3</w:t>
        </w:r>
        <w:r>
          <w:fldChar w:fldCharType="end"/>
        </w:r>
      </w:hyperlink>
    </w:p>
    <w:p>
      <w:pPr>
        <w:pStyle w:val="TOC1"/>
        <w:tabs>
          <w:tab w:val="right" w:leader="dot" w:pos="8306"/>
        </w:tabs>
      </w:pPr>
      <w:hyperlink w:anchor="_Toc16774" w:history="1">
        <w:r>
          <w:rPr>
            <w:rFonts w:ascii="仿宋" w:eastAsia="仿宋" w:hAnsi="仿宋" w:cs="仿宋" w:hint="eastAsia"/>
            <w:lang w:eastAsia="zh-CN"/>
          </w:rPr>
          <w:t>一、政务智能项目危机管理</w:t>
        </w:r>
        <w:r>
          <w:tab/>
        </w:r>
        <w:r>
          <w:fldChar w:fldCharType="begin"/>
        </w:r>
        <w:r>
          <w:instrText xml:space="preserve"> PAGEREF _Toc16774 \h </w:instrText>
        </w:r>
        <w:r>
          <w:fldChar w:fldCharType="separate"/>
        </w:r>
        <w:r>
          <w:t>3</w:t>
        </w:r>
        <w:r>
          <w:fldChar w:fldCharType="end"/>
        </w:r>
      </w:hyperlink>
    </w:p>
    <w:p>
      <w:pPr>
        <w:pStyle w:val="TOC2"/>
        <w:tabs>
          <w:tab w:val="right" w:leader="dot" w:pos="8306"/>
        </w:tabs>
      </w:pPr>
      <w:hyperlink w:anchor="_Toc13306" w:history="1">
        <w:r>
          <w:rPr>
            <w:rFonts w:ascii="仿宋" w:eastAsia="仿宋" w:hAnsi="仿宋" w:cs="仿宋" w:hint="eastAsia"/>
            <w:lang w:eastAsia="zh-CN"/>
          </w:rPr>
          <w:t>(一)、危机预警与识别</w:t>
        </w:r>
        <w:r>
          <w:tab/>
        </w:r>
        <w:r>
          <w:fldChar w:fldCharType="begin"/>
        </w:r>
        <w:r>
          <w:instrText xml:space="preserve"> PAGEREF _Toc13306 \h </w:instrText>
        </w:r>
        <w:r>
          <w:fldChar w:fldCharType="separate"/>
        </w:r>
        <w:r>
          <w:t>3</w:t>
        </w:r>
        <w:r>
          <w:fldChar w:fldCharType="end"/>
        </w:r>
      </w:hyperlink>
    </w:p>
    <w:p>
      <w:pPr>
        <w:pStyle w:val="TOC2"/>
        <w:tabs>
          <w:tab w:val="right" w:leader="dot" w:pos="8306"/>
        </w:tabs>
      </w:pPr>
      <w:hyperlink w:anchor="_Toc17352" w:history="1">
        <w:r>
          <w:rPr>
            <w:rFonts w:ascii="仿宋" w:eastAsia="仿宋" w:hAnsi="仿宋" w:cs="仿宋" w:hint="eastAsia"/>
            <w:lang w:eastAsia="zh-CN"/>
          </w:rPr>
          <w:t>(二)、危机应对与恢复</w:t>
        </w:r>
        <w:r>
          <w:tab/>
        </w:r>
        <w:r>
          <w:fldChar w:fldCharType="begin"/>
        </w:r>
        <w:r>
          <w:instrText xml:space="preserve"> PAGEREF _Toc17352 \h </w:instrText>
        </w:r>
        <w:r>
          <w:fldChar w:fldCharType="separate"/>
        </w:r>
        <w:r>
          <w:t>4</w:t>
        </w:r>
        <w:r>
          <w:fldChar w:fldCharType="end"/>
        </w:r>
      </w:hyperlink>
    </w:p>
    <w:p>
      <w:pPr>
        <w:pStyle w:val="TOC1"/>
        <w:tabs>
          <w:tab w:val="right" w:leader="dot" w:pos="8306"/>
        </w:tabs>
      </w:pPr>
      <w:hyperlink w:anchor="_Toc24524" w:history="1">
        <w:r>
          <w:rPr>
            <w:rFonts w:ascii="仿宋" w:eastAsia="仿宋" w:hAnsi="仿宋" w:cs="仿宋" w:hint="eastAsia"/>
            <w:lang w:eastAsia="zh-CN"/>
          </w:rPr>
          <w:t>二、工艺说明</w:t>
        </w:r>
        <w:r>
          <w:tab/>
        </w:r>
        <w:r>
          <w:fldChar w:fldCharType="begin"/>
        </w:r>
        <w:r>
          <w:instrText xml:space="preserve"> PAGEREF _Toc24524 \h </w:instrText>
        </w:r>
        <w:r>
          <w:fldChar w:fldCharType="separate"/>
        </w:r>
        <w:r>
          <w:t>5</w:t>
        </w:r>
        <w:r>
          <w:fldChar w:fldCharType="end"/>
        </w:r>
      </w:hyperlink>
    </w:p>
    <w:p>
      <w:pPr>
        <w:pStyle w:val="TOC2"/>
        <w:tabs>
          <w:tab w:val="right" w:leader="dot" w:pos="8306"/>
        </w:tabs>
      </w:pPr>
      <w:hyperlink w:anchor="_Toc26281" w:history="1">
        <w:r>
          <w:rPr>
            <w:rFonts w:ascii="仿宋" w:eastAsia="仿宋" w:hAnsi="仿宋" w:cs="仿宋" w:hint="eastAsia"/>
            <w:lang w:eastAsia="zh-CN"/>
          </w:rPr>
          <w:t>(一)、技术管理特点</w:t>
        </w:r>
        <w:r>
          <w:tab/>
        </w:r>
        <w:r>
          <w:fldChar w:fldCharType="begin"/>
        </w:r>
        <w:r>
          <w:instrText xml:space="preserve"> PAGEREF _Toc26281 \h </w:instrText>
        </w:r>
        <w:r>
          <w:fldChar w:fldCharType="separate"/>
        </w:r>
        <w:r>
          <w:t>5</w:t>
        </w:r>
        <w:r>
          <w:fldChar w:fldCharType="end"/>
        </w:r>
      </w:hyperlink>
    </w:p>
    <w:p>
      <w:pPr>
        <w:pStyle w:val="TOC2"/>
        <w:tabs>
          <w:tab w:val="right" w:leader="dot" w:pos="8306"/>
        </w:tabs>
      </w:pPr>
      <w:hyperlink w:anchor="_Toc18892" w:history="1">
        <w:r>
          <w:rPr>
            <w:rFonts w:ascii="仿宋" w:eastAsia="仿宋" w:hAnsi="仿宋" w:cs="仿宋" w:hint="eastAsia"/>
            <w:lang w:eastAsia="zh-CN"/>
          </w:rPr>
          <w:t>(二)、政务智能项目工艺技术设计方案</w:t>
        </w:r>
        <w:r>
          <w:tab/>
        </w:r>
        <w:r>
          <w:fldChar w:fldCharType="begin"/>
        </w:r>
        <w:r>
          <w:instrText xml:space="preserve"> PAGEREF _Toc18892 \h </w:instrText>
        </w:r>
        <w:r>
          <w:fldChar w:fldCharType="separate"/>
        </w:r>
        <w:r>
          <w:t>6</w:t>
        </w:r>
        <w:r>
          <w:fldChar w:fldCharType="end"/>
        </w:r>
      </w:hyperlink>
    </w:p>
    <w:p>
      <w:pPr>
        <w:pStyle w:val="TOC2"/>
        <w:tabs>
          <w:tab w:val="right" w:leader="dot" w:pos="8306"/>
        </w:tabs>
      </w:pPr>
      <w:hyperlink w:anchor="_Toc24548" w:history="1">
        <w:r>
          <w:rPr>
            <w:rFonts w:ascii="仿宋" w:eastAsia="仿宋" w:hAnsi="仿宋" w:cs="仿宋" w:hint="eastAsia"/>
            <w:lang w:eastAsia="zh-CN"/>
          </w:rPr>
          <w:t>(三)、设备选型方案</w:t>
        </w:r>
        <w:r>
          <w:tab/>
        </w:r>
        <w:r>
          <w:fldChar w:fldCharType="begin"/>
        </w:r>
        <w:r>
          <w:instrText xml:space="preserve"> PAGEREF _Toc24548 \h </w:instrText>
        </w:r>
        <w:r>
          <w:fldChar w:fldCharType="separate"/>
        </w:r>
        <w:r>
          <w:t>8</w:t>
        </w:r>
        <w:r>
          <w:fldChar w:fldCharType="end"/>
        </w:r>
      </w:hyperlink>
    </w:p>
    <w:p>
      <w:pPr>
        <w:pStyle w:val="TOC1"/>
        <w:tabs>
          <w:tab w:val="right" w:leader="dot" w:pos="8306"/>
        </w:tabs>
      </w:pPr>
      <w:hyperlink w:anchor="_Toc11011" w:history="1">
        <w:r>
          <w:rPr>
            <w:rFonts w:ascii="仿宋" w:eastAsia="仿宋" w:hAnsi="仿宋" w:cs="仿宋" w:hint="eastAsia"/>
            <w:lang w:eastAsia="zh-CN"/>
          </w:rPr>
          <w:t>三、政务智能项目建设单位说明</w:t>
        </w:r>
        <w:r>
          <w:tab/>
        </w:r>
        <w:r>
          <w:fldChar w:fldCharType="begin"/>
        </w:r>
        <w:r>
          <w:instrText xml:space="preserve"> PAGEREF _Toc11011 \h </w:instrText>
        </w:r>
        <w:r>
          <w:fldChar w:fldCharType="separate"/>
        </w:r>
        <w:r>
          <w:t>9</w:t>
        </w:r>
        <w:r>
          <w:fldChar w:fldCharType="end"/>
        </w:r>
      </w:hyperlink>
    </w:p>
    <w:p>
      <w:pPr>
        <w:pStyle w:val="TOC2"/>
        <w:tabs>
          <w:tab w:val="right" w:leader="dot" w:pos="8306"/>
        </w:tabs>
      </w:pPr>
      <w:hyperlink w:anchor="_Toc32155" w:history="1">
        <w:r>
          <w:rPr>
            <w:rFonts w:ascii="仿宋" w:eastAsia="仿宋" w:hAnsi="仿宋" w:cs="仿宋" w:hint="eastAsia"/>
            <w:lang w:eastAsia="zh-CN"/>
          </w:rPr>
          <w:t>(一)、政务智能项目承办单位基本情况</w:t>
        </w:r>
        <w:r>
          <w:tab/>
        </w:r>
        <w:r>
          <w:fldChar w:fldCharType="begin"/>
        </w:r>
        <w:r>
          <w:instrText xml:space="preserve"> PAGEREF _Toc32155 \h </w:instrText>
        </w:r>
        <w:r>
          <w:fldChar w:fldCharType="separate"/>
        </w:r>
        <w:r>
          <w:t>9</w:t>
        </w:r>
        <w:r>
          <w:fldChar w:fldCharType="end"/>
        </w:r>
      </w:hyperlink>
    </w:p>
    <w:p>
      <w:pPr>
        <w:pStyle w:val="TOC2"/>
        <w:tabs>
          <w:tab w:val="right" w:leader="dot" w:pos="8306"/>
        </w:tabs>
      </w:pPr>
      <w:hyperlink w:anchor="_Toc5480" w:history="1">
        <w:r>
          <w:rPr>
            <w:rFonts w:ascii="仿宋" w:eastAsia="仿宋" w:hAnsi="仿宋" w:cs="仿宋" w:hint="eastAsia"/>
            <w:lang w:eastAsia="zh-CN"/>
          </w:rPr>
          <w:t>(二)、公司经济效益分析</w:t>
        </w:r>
        <w:r>
          <w:tab/>
        </w:r>
        <w:r>
          <w:fldChar w:fldCharType="begin"/>
        </w:r>
        <w:r>
          <w:instrText xml:space="preserve"> PAGEREF _Toc5480 \h </w:instrText>
        </w:r>
        <w:r>
          <w:fldChar w:fldCharType="separate"/>
        </w:r>
        <w:r>
          <w:t>10</w:t>
        </w:r>
        <w:r>
          <w:fldChar w:fldCharType="end"/>
        </w:r>
      </w:hyperlink>
    </w:p>
    <w:p>
      <w:pPr>
        <w:pStyle w:val="TOC1"/>
        <w:tabs>
          <w:tab w:val="right" w:leader="dot" w:pos="8306"/>
        </w:tabs>
      </w:pPr>
      <w:hyperlink w:anchor="_Toc23798" w:history="1">
        <w:r>
          <w:rPr>
            <w:rFonts w:ascii="仿宋" w:eastAsia="仿宋" w:hAnsi="仿宋" w:cs="仿宋" w:hint="eastAsia"/>
            <w:lang w:eastAsia="zh-CN"/>
          </w:rPr>
          <w:t>四、政务智能项目可持续发展</w:t>
        </w:r>
        <w:r>
          <w:tab/>
        </w:r>
        <w:r>
          <w:fldChar w:fldCharType="begin"/>
        </w:r>
        <w:r>
          <w:instrText xml:space="preserve"> PAGEREF _Toc23798 \h </w:instrText>
        </w:r>
        <w:r>
          <w:fldChar w:fldCharType="separate"/>
        </w:r>
        <w:r>
          <w:t>11</w:t>
        </w:r>
        <w:r>
          <w:fldChar w:fldCharType="end"/>
        </w:r>
      </w:hyperlink>
    </w:p>
    <w:p>
      <w:pPr>
        <w:pStyle w:val="TOC2"/>
        <w:tabs>
          <w:tab w:val="right" w:leader="dot" w:pos="8306"/>
        </w:tabs>
      </w:pPr>
      <w:hyperlink w:anchor="_Toc24668" w:history="1">
        <w:r>
          <w:rPr>
            <w:rFonts w:ascii="仿宋" w:eastAsia="仿宋" w:hAnsi="仿宋" w:cs="仿宋" w:hint="eastAsia"/>
            <w:lang w:eastAsia="zh-CN"/>
          </w:rPr>
          <w:t>(一)、可持续战略与实践</w:t>
        </w:r>
        <w:r>
          <w:tab/>
        </w:r>
        <w:r>
          <w:fldChar w:fldCharType="begin"/>
        </w:r>
        <w:r>
          <w:instrText xml:space="preserve"> PAGEREF _Toc24668 \h </w:instrText>
        </w:r>
        <w:r>
          <w:fldChar w:fldCharType="separate"/>
        </w:r>
        <w:r>
          <w:t>11</w:t>
        </w:r>
        <w:r>
          <w:fldChar w:fldCharType="end"/>
        </w:r>
      </w:hyperlink>
    </w:p>
    <w:p>
      <w:pPr>
        <w:pStyle w:val="TOC2"/>
        <w:tabs>
          <w:tab w:val="right" w:leader="dot" w:pos="8306"/>
        </w:tabs>
      </w:pPr>
      <w:hyperlink w:anchor="_Toc29479" w:history="1">
        <w:r>
          <w:rPr>
            <w:rFonts w:ascii="仿宋" w:eastAsia="仿宋" w:hAnsi="仿宋" w:cs="仿宋" w:hint="eastAsia"/>
            <w:lang w:eastAsia="zh-CN"/>
          </w:rPr>
          <w:t>(二)、环保与社会责任</w:t>
        </w:r>
        <w:r>
          <w:tab/>
        </w:r>
        <w:r>
          <w:fldChar w:fldCharType="begin"/>
        </w:r>
        <w:r>
          <w:instrText xml:space="preserve"> PAGEREF _Toc29479 \h </w:instrText>
        </w:r>
        <w:r>
          <w:fldChar w:fldCharType="separate"/>
        </w:r>
        <w:r>
          <w:t>11</w:t>
        </w:r>
        <w:r>
          <w:fldChar w:fldCharType="end"/>
        </w:r>
      </w:hyperlink>
    </w:p>
    <w:p>
      <w:pPr>
        <w:pStyle w:val="TOC1"/>
        <w:tabs>
          <w:tab w:val="right" w:leader="dot" w:pos="8306"/>
        </w:tabs>
      </w:pPr>
      <w:hyperlink w:anchor="_Toc8768" w:history="1">
        <w:r>
          <w:rPr>
            <w:rFonts w:ascii="仿宋" w:eastAsia="仿宋" w:hAnsi="仿宋" w:cs="仿宋" w:hint="eastAsia"/>
            <w:lang w:eastAsia="zh-CN"/>
          </w:rPr>
          <w:t>五、产品规划分析</w:t>
        </w:r>
        <w:r>
          <w:tab/>
        </w:r>
        <w:r>
          <w:fldChar w:fldCharType="begin"/>
        </w:r>
        <w:r>
          <w:instrText xml:space="preserve"> PAGEREF _Toc8768 \h </w:instrText>
        </w:r>
        <w:r>
          <w:fldChar w:fldCharType="separate"/>
        </w:r>
        <w:r>
          <w:t>12</w:t>
        </w:r>
        <w:r>
          <w:fldChar w:fldCharType="end"/>
        </w:r>
      </w:hyperlink>
    </w:p>
    <w:p>
      <w:pPr>
        <w:pStyle w:val="TOC2"/>
        <w:tabs>
          <w:tab w:val="right" w:leader="dot" w:pos="8306"/>
        </w:tabs>
      </w:pPr>
      <w:hyperlink w:anchor="_Toc25401" w:history="1">
        <w:r>
          <w:rPr>
            <w:rFonts w:ascii="仿宋" w:eastAsia="仿宋" w:hAnsi="仿宋" w:cs="仿宋" w:hint="eastAsia"/>
            <w:lang w:eastAsia="zh-CN"/>
          </w:rPr>
          <w:t>(一)、产品规划</w:t>
        </w:r>
        <w:r>
          <w:tab/>
        </w:r>
        <w:r>
          <w:fldChar w:fldCharType="begin"/>
        </w:r>
        <w:r>
          <w:instrText xml:space="preserve"> PAGEREF _Toc25401 \h </w:instrText>
        </w:r>
        <w:r>
          <w:fldChar w:fldCharType="separate"/>
        </w:r>
        <w:r>
          <w:t>12</w:t>
        </w:r>
        <w:r>
          <w:fldChar w:fldCharType="end"/>
        </w:r>
      </w:hyperlink>
    </w:p>
    <w:p>
      <w:pPr>
        <w:pStyle w:val="TOC2"/>
        <w:tabs>
          <w:tab w:val="right" w:leader="dot" w:pos="8306"/>
        </w:tabs>
      </w:pPr>
      <w:hyperlink w:anchor="_Toc26483" w:history="1">
        <w:r>
          <w:rPr>
            <w:rFonts w:ascii="仿宋" w:eastAsia="仿宋" w:hAnsi="仿宋" w:cs="仿宋" w:hint="eastAsia"/>
            <w:lang w:eastAsia="zh-CN"/>
          </w:rPr>
          <w:t>(二)、建设规模</w:t>
        </w:r>
        <w:r>
          <w:tab/>
        </w:r>
        <w:r>
          <w:fldChar w:fldCharType="begin"/>
        </w:r>
        <w:r>
          <w:instrText xml:space="preserve"> PAGEREF _Toc26483 \h </w:instrText>
        </w:r>
        <w:r>
          <w:fldChar w:fldCharType="separate"/>
        </w:r>
        <w:r>
          <w:t>13</w:t>
        </w:r>
        <w:r>
          <w:fldChar w:fldCharType="end"/>
        </w:r>
      </w:hyperlink>
    </w:p>
    <w:p>
      <w:pPr>
        <w:pStyle w:val="TOC1"/>
        <w:tabs>
          <w:tab w:val="right" w:leader="dot" w:pos="8306"/>
        </w:tabs>
      </w:pPr>
      <w:hyperlink w:anchor="_Toc12167" w:history="1">
        <w:r>
          <w:rPr>
            <w:rFonts w:ascii="仿宋" w:eastAsia="仿宋" w:hAnsi="仿宋" w:cs="仿宋" w:hint="eastAsia"/>
            <w:lang w:eastAsia="zh-CN"/>
          </w:rPr>
          <w:t>六、政务智能项目概论</w:t>
        </w:r>
        <w:r>
          <w:tab/>
        </w:r>
        <w:r>
          <w:fldChar w:fldCharType="begin"/>
        </w:r>
        <w:r>
          <w:instrText xml:space="preserve"> PAGEREF _Toc12167 \h </w:instrText>
        </w:r>
        <w:r>
          <w:fldChar w:fldCharType="separate"/>
        </w:r>
        <w:r>
          <w:t>14</w:t>
        </w:r>
        <w:r>
          <w:fldChar w:fldCharType="end"/>
        </w:r>
      </w:hyperlink>
    </w:p>
    <w:p>
      <w:pPr>
        <w:pStyle w:val="TOC2"/>
        <w:tabs>
          <w:tab w:val="right" w:leader="dot" w:pos="8306"/>
        </w:tabs>
      </w:pPr>
      <w:hyperlink w:anchor="_Toc6773" w:history="1">
        <w:r>
          <w:rPr>
            <w:rFonts w:ascii="仿宋" w:eastAsia="仿宋" w:hAnsi="仿宋" w:cs="仿宋" w:hint="eastAsia"/>
            <w:lang w:eastAsia="zh-CN"/>
          </w:rPr>
          <w:t>(一)、政务智能项目概况</w:t>
        </w:r>
        <w:r>
          <w:tab/>
        </w:r>
        <w:r>
          <w:fldChar w:fldCharType="begin"/>
        </w:r>
        <w:r>
          <w:instrText xml:space="preserve"> PAGEREF _Toc6773 \h </w:instrText>
        </w:r>
        <w:r>
          <w:fldChar w:fldCharType="separate"/>
        </w:r>
        <w:r>
          <w:t>14</w:t>
        </w:r>
        <w:r>
          <w:fldChar w:fldCharType="end"/>
        </w:r>
      </w:hyperlink>
    </w:p>
    <w:p>
      <w:pPr>
        <w:pStyle w:val="TOC2"/>
        <w:tabs>
          <w:tab w:val="right" w:leader="dot" w:pos="8306"/>
        </w:tabs>
      </w:pPr>
      <w:hyperlink w:anchor="_Toc3035" w:history="1">
        <w:r>
          <w:rPr>
            <w:rFonts w:ascii="仿宋" w:eastAsia="仿宋" w:hAnsi="仿宋" w:cs="仿宋" w:hint="eastAsia"/>
            <w:lang w:eastAsia="zh-CN"/>
          </w:rPr>
          <w:t>(二)、政务智能项目目标</w:t>
        </w:r>
        <w:r>
          <w:tab/>
        </w:r>
        <w:r>
          <w:fldChar w:fldCharType="begin"/>
        </w:r>
        <w:r>
          <w:instrText xml:space="preserve"> PAGEREF _Toc3035 \h </w:instrText>
        </w:r>
        <w:r>
          <w:fldChar w:fldCharType="separate"/>
        </w:r>
        <w:r>
          <w:t>16</w:t>
        </w:r>
        <w:r>
          <w:fldChar w:fldCharType="end"/>
        </w:r>
      </w:hyperlink>
    </w:p>
    <w:p>
      <w:pPr>
        <w:pStyle w:val="TOC2"/>
        <w:tabs>
          <w:tab w:val="right" w:leader="dot" w:pos="8306"/>
        </w:tabs>
      </w:pPr>
      <w:hyperlink w:anchor="_Toc28172" w:history="1">
        <w:r>
          <w:rPr>
            <w:rFonts w:ascii="仿宋" w:eastAsia="仿宋" w:hAnsi="仿宋" w:cs="仿宋" w:hint="eastAsia"/>
            <w:lang w:eastAsia="zh-CN"/>
          </w:rPr>
          <w:t>(三)、政务智能项目提出的理由</w:t>
        </w:r>
        <w:r>
          <w:tab/>
        </w:r>
        <w:r>
          <w:fldChar w:fldCharType="begin"/>
        </w:r>
        <w:r>
          <w:instrText xml:space="preserve"> PAGEREF _Toc28172 \h </w:instrText>
        </w:r>
        <w:r>
          <w:fldChar w:fldCharType="separate"/>
        </w:r>
        <w:r>
          <w:t>17</w:t>
        </w:r>
        <w:r>
          <w:fldChar w:fldCharType="end"/>
        </w:r>
      </w:hyperlink>
    </w:p>
    <w:p>
      <w:pPr>
        <w:pStyle w:val="TOC2"/>
        <w:tabs>
          <w:tab w:val="right" w:leader="dot" w:pos="8306"/>
        </w:tabs>
      </w:pPr>
      <w:hyperlink w:anchor="_Toc32122" w:history="1">
        <w:r>
          <w:rPr>
            <w:rFonts w:ascii="仿宋" w:eastAsia="仿宋" w:hAnsi="仿宋" w:cs="仿宋" w:hint="eastAsia"/>
            <w:lang w:eastAsia="zh-CN"/>
          </w:rPr>
          <w:t>(四)、政务智能项目意义</w:t>
        </w:r>
        <w:r>
          <w:tab/>
        </w:r>
        <w:r>
          <w:fldChar w:fldCharType="begin"/>
        </w:r>
        <w:r>
          <w:instrText xml:space="preserve"> PAGEREF _Toc32122 \h </w:instrText>
        </w:r>
        <w:r>
          <w:fldChar w:fldCharType="separate"/>
        </w:r>
        <w:r>
          <w:t>19</w:t>
        </w:r>
        <w:r>
          <w:fldChar w:fldCharType="end"/>
        </w:r>
      </w:hyperlink>
    </w:p>
    <w:p>
      <w:pPr>
        <w:pStyle w:val="TOC2"/>
        <w:tabs>
          <w:tab w:val="right" w:leader="dot" w:pos="8306"/>
        </w:tabs>
      </w:pPr>
      <w:hyperlink w:anchor="_Toc24986" w:history="1">
        <w:r>
          <w:rPr>
            <w:rFonts w:ascii="仿宋" w:eastAsia="仿宋" w:hAnsi="仿宋" w:cs="仿宋" w:hint="eastAsia"/>
            <w:lang w:eastAsia="zh-CN"/>
          </w:rPr>
          <w:t>(五)、政务智能项目背景</w:t>
        </w:r>
        <w:r>
          <w:tab/>
        </w:r>
        <w:r>
          <w:fldChar w:fldCharType="begin"/>
        </w:r>
        <w:r>
          <w:instrText xml:space="preserve"> PAGEREF _Toc24986 \h </w:instrText>
        </w:r>
        <w:r>
          <w:fldChar w:fldCharType="separate"/>
        </w:r>
        <w:r>
          <w:t>20</w:t>
        </w:r>
        <w:r>
          <w:fldChar w:fldCharType="end"/>
        </w:r>
      </w:hyperlink>
    </w:p>
    <w:p>
      <w:pPr>
        <w:pStyle w:val="TOC1"/>
        <w:tabs>
          <w:tab w:val="right" w:leader="dot" w:pos="8306"/>
        </w:tabs>
      </w:pPr>
      <w:hyperlink w:anchor="_Toc8368" w:history="1">
        <w:r>
          <w:rPr>
            <w:rFonts w:ascii="仿宋" w:eastAsia="仿宋" w:hAnsi="仿宋" w:cs="仿宋" w:hint="eastAsia"/>
            <w:lang w:eastAsia="zh-CN"/>
          </w:rPr>
          <w:t>七、政务智能项目风险管理</w:t>
        </w:r>
        <w:r>
          <w:tab/>
        </w:r>
        <w:r>
          <w:fldChar w:fldCharType="begin"/>
        </w:r>
        <w:r>
          <w:instrText xml:space="preserve"> PAGEREF _Toc8368 \h </w:instrText>
        </w:r>
        <w:r>
          <w:fldChar w:fldCharType="separate"/>
        </w:r>
        <w:r>
          <w:t>21</w:t>
        </w:r>
        <w:r>
          <w:fldChar w:fldCharType="end"/>
        </w:r>
      </w:hyperlink>
    </w:p>
    <w:p>
      <w:pPr>
        <w:pStyle w:val="TOC2"/>
        <w:tabs>
          <w:tab w:val="right" w:leader="dot" w:pos="8306"/>
        </w:tabs>
      </w:pPr>
      <w:hyperlink w:anchor="_Toc30973" w:history="1">
        <w:r>
          <w:rPr>
            <w:rFonts w:ascii="仿宋" w:eastAsia="仿宋" w:hAnsi="仿宋" w:cs="仿宋" w:hint="eastAsia"/>
            <w:lang w:eastAsia="zh-CN"/>
          </w:rPr>
          <w:t>(一)、风险识别与评估</w:t>
        </w:r>
        <w:r>
          <w:tab/>
        </w:r>
        <w:r>
          <w:fldChar w:fldCharType="begin"/>
        </w:r>
        <w:r>
          <w:instrText xml:space="preserve"> PAGEREF _Toc30973 \h </w:instrText>
        </w:r>
        <w:r>
          <w:fldChar w:fldCharType="separate"/>
        </w:r>
        <w:r>
          <w:t>21</w:t>
        </w:r>
        <w:r>
          <w:fldChar w:fldCharType="end"/>
        </w:r>
      </w:hyperlink>
    </w:p>
    <w:p>
      <w:pPr>
        <w:pStyle w:val="TOC2"/>
        <w:tabs>
          <w:tab w:val="right" w:leader="dot" w:pos="8306"/>
        </w:tabs>
      </w:pPr>
      <w:hyperlink w:anchor="_Toc26519" w:history="1">
        <w:r>
          <w:rPr>
            <w:rFonts w:ascii="仿宋" w:eastAsia="仿宋" w:hAnsi="仿宋" w:cs="仿宋" w:hint="eastAsia"/>
            <w:lang w:eastAsia="zh-CN"/>
          </w:rPr>
          <w:t>(二)、风险应对策略</w:t>
        </w:r>
        <w:r>
          <w:tab/>
        </w:r>
        <w:r>
          <w:fldChar w:fldCharType="begin"/>
        </w:r>
        <w:r>
          <w:instrText xml:space="preserve"> PAGEREF _Toc26519 \h </w:instrText>
        </w:r>
        <w:r>
          <w:fldChar w:fldCharType="separate"/>
        </w:r>
        <w:r>
          <w:t>22</w:t>
        </w:r>
        <w:r>
          <w:fldChar w:fldCharType="end"/>
        </w:r>
      </w:hyperlink>
    </w:p>
    <w:p>
      <w:pPr>
        <w:pStyle w:val="TOC2"/>
        <w:tabs>
          <w:tab w:val="right" w:leader="dot" w:pos="8306"/>
        </w:tabs>
      </w:pPr>
      <w:hyperlink w:anchor="_Toc19643" w:history="1">
        <w:r>
          <w:rPr>
            <w:rFonts w:ascii="仿宋" w:eastAsia="仿宋" w:hAnsi="仿宋" w:cs="仿宋" w:hint="eastAsia"/>
            <w:lang w:eastAsia="zh-CN"/>
          </w:rPr>
          <w:t>(三)、风险监控与控制</w:t>
        </w:r>
        <w:r>
          <w:tab/>
        </w:r>
        <w:r>
          <w:fldChar w:fldCharType="begin"/>
        </w:r>
        <w:r>
          <w:instrText xml:space="preserve"> PAGEREF _Toc19643 \h </w:instrText>
        </w:r>
        <w:r>
          <w:fldChar w:fldCharType="separate"/>
        </w:r>
        <w:r>
          <w:t>24</w:t>
        </w:r>
        <w:r>
          <w:fldChar w:fldCharType="end"/>
        </w:r>
      </w:hyperlink>
    </w:p>
    <w:p>
      <w:pPr>
        <w:pStyle w:val="TOC1"/>
        <w:tabs>
          <w:tab w:val="right" w:leader="dot" w:pos="8306"/>
        </w:tabs>
      </w:pPr>
      <w:hyperlink w:anchor="_Toc1064" w:history="1">
        <w:r>
          <w:rPr>
            <w:rFonts w:ascii="仿宋" w:eastAsia="仿宋" w:hAnsi="仿宋" w:cs="仿宋" w:hint="eastAsia"/>
            <w:lang w:eastAsia="zh-CN"/>
          </w:rPr>
          <w:t>八、政务智能项目社会影响</w:t>
        </w:r>
        <w:r>
          <w:tab/>
        </w:r>
        <w:r>
          <w:fldChar w:fldCharType="begin"/>
        </w:r>
        <w:r>
          <w:instrText xml:space="preserve"> PAGEREF _Toc1064 \h </w:instrText>
        </w:r>
        <w:r>
          <w:fldChar w:fldCharType="separate"/>
        </w:r>
        <w:r>
          <w:t>25</w:t>
        </w:r>
        <w:r>
          <w:fldChar w:fldCharType="end"/>
        </w:r>
      </w:hyperlink>
    </w:p>
    <w:p>
      <w:pPr>
        <w:pStyle w:val="TOC2"/>
        <w:tabs>
          <w:tab w:val="right" w:leader="dot" w:pos="8306"/>
        </w:tabs>
      </w:pPr>
      <w:hyperlink w:anchor="_Toc31816" w:history="1">
        <w:r>
          <w:rPr>
            <w:rFonts w:ascii="仿宋" w:eastAsia="仿宋" w:hAnsi="仿宋" w:cs="仿宋" w:hint="eastAsia"/>
            <w:lang w:eastAsia="zh-CN"/>
          </w:rPr>
          <w:t>(一)、社会责任与义务</w:t>
        </w:r>
        <w:r>
          <w:tab/>
        </w:r>
        <w:r>
          <w:fldChar w:fldCharType="begin"/>
        </w:r>
        <w:r>
          <w:instrText xml:space="preserve"> PAGEREF _Toc31816 \h </w:instrText>
        </w:r>
        <w:r>
          <w:fldChar w:fldCharType="separate"/>
        </w:r>
        <w:r>
          <w:t>25</w:t>
        </w:r>
        <w:r>
          <w:fldChar w:fldCharType="end"/>
        </w:r>
      </w:hyperlink>
    </w:p>
    <w:p>
      <w:pPr>
        <w:pStyle w:val="TOC2"/>
        <w:tabs>
          <w:tab w:val="right" w:leader="dot" w:pos="8306"/>
        </w:tabs>
      </w:pPr>
      <w:hyperlink w:anchor="_Toc32737" w:history="1">
        <w:r>
          <w:rPr>
            <w:rFonts w:ascii="仿宋" w:eastAsia="仿宋" w:hAnsi="仿宋" w:cs="仿宋" w:hint="eastAsia"/>
            <w:lang w:eastAsia="zh-CN"/>
          </w:rPr>
          <w:t>(二)、社会参与与沟通</w:t>
        </w:r>
        <w:r>
          <w:tab/>
        </w:r>
        <w:r>
          <w:fldChar w:fldCharType="begin"/>
        </w:r>
        <w:r>
          <w:instrText xml:space="preserve"> PAGEREF _Toc32737 \h </w:instrText>
        </w:r>
        <w:r>
          <w:fldChar w:fldCharType="separate"/>
        </w:r>
        <w:r>
          <w:t>25</w:t>
        </w:r>
        <w:r>
          <w:fldChar w:fldCharType="end"/>
        </w:r>
      </w:hyperlink>
    </w:p>
    <w:p>
      <w:pPr>
        <w:pStyle w:val="TOC1"/>
        <w:tabs>
          <w:tab w:val="right" w:leader="dot" w:pos="8306"/>
        </w:tabs>
      </w:pPr>
      <w:hyperlink w:anchor="_Toc7069" w:history="1">
        <w:r>
          <w:rPr>
            <w:rFonts w:ascii="仿宋" w:eastAsia="仿宋" w:hAnsi="仿宋" w:cs="仿宋" w:hint="eastAsia"/>
            <w:lang w:eastAsia="zh-CN"/>
          </w:rPr>
          <w:t>九、政务智能项目人力资源培养与发展</w:t>
        </w:r>
        <w:r>
          <w:tab/>
        </w:r>
        <w:r>
          <w:fldChar w:fldCharType="begin"/>
        </w:r>
        <w:r>
          <w:instrText xml:space="preserve"> PAGEREF _Toc7069 \h </w:instrText>
        </w:r>
        <w:r>
          <w:fldChar w:fldCharType="separate"/>
        </w:r>
        <w:r>
          <w:t>26</w:t>
        </w:r>
        <w:r>
          <w:fldChar w:fldCharType="end"/>
        </w:r>
      </w:hyperlink>
    </w:p>
    <w:p>
      <w:pPr>
        <w:pStyle w:val="TOC2"/>
        <w:tabs>
          <w:tab w:val="right" w:leader="dot" w:pos="8306"/>
        </w:tabs>
      </w:pPr>
      <w:hyperlink w:anchor="_Toc21887" w:history="1">
        <w:r>
          <w:rPr>
            <w:rFonts w:ascii="仿宋" w:eastAsia="仿宋" w:hAnsi="仿宋" w:cs="仿宋" w:hint="eastAsia"/>
            <w:lang w:eastAsia="zh-CN"/>
          </w:rPr>
          <w:t>(一)、人才需求与规划</w:t>
        </w:r>
        <w:r>
          <w:tab/>
        </w:r>
        <w:r>
          <w:fldChar w:fldCharType="begin"/>
        </w:r>
        <w:r>
          <w:instrText xml:space="preserve"> PAGEREF _Toc21887 \h </w:instrText>
        </w:r>
        <w:r>
          <w:fldChar w:fldCharType="separate"/>
        </w:r>
        <w:r>
          <w:t>26</w:t>
        </w:r>
        <w:r>
          <w:fldChar w:fldCharType="end"/>
        </w:r>
      </w:hyperlink>
    </w:p>
    <w:p>
      <w:pPr>
        <w:pStyle w:val="TOC2"/>
        <w:tabs>
          <w:tab w:val="right" w:leader="dot" w:pos="8306"/>
        </w:tabs>
      </w:pPr>
      <w:hyperlink w:anchor="_Toc16007" w:history="1">
        <w:r>
          <w:rPr>
            <w:rFonts w:ascii="仿宋" w:eastAsia="仿宋" w:hAnsi="仿宋" w:cs="仿宋" w:hint="eastAsia"/>
            <w:lang w:eastAsia="zh-CN"/>
          </w:rPr>
          <w:t>(二)、培训与发展计划</w:t>
        </w:r>
        <w:r>
          <w:tab/>
        </w:r>
        <w:r>
          <w:fldChar w:fldCharType="begin"/>
        </w:r>
        <w:r>
          <w:instrText xml:space="preserve"> PAGEREF _Toc16007 \h </w:instrText>
        </w:r>
        <w:r>
          <w:fldChar w:fldCharType="separate"/>
        </w:r>
        <w:r>
          <w:t>27</w:t>
        </w:r>
        <w:r>
          <w:fldChar w:fldCharType="end"/>
        </w:r>
      </w:hyperlink>
    </w:p>
    <w:p>
      <w:pPr>
        <w:pStyle w:val="TOC1"/>
        <w:tabs>
          <w:tab w:val="right" w:leader="dot" w:pos="8306"/>
        </w:tabs>
      </w:pPr>
      <w:hyperlink w:anchor="_Toc17819" w:history="1">
        <w:r>
          <w:rPr>
            <w:rFonts w:ascii="仿宋" w:eastAsia="仿宋" w:hAnsi="仿宋" w:cs="仿宋" w:hint="eastAsia"/>
            <w:lang w:eastAsia="zh-CN"/>
          </w:rPr>
          <w:t>十、政务智能项目计划安排</w:t>
        </w:r>
        <w:r>
          <w:tab/>
        </w:r>
        <w:r>
          <w:fldChar w:fldCharType="begin"/>
        </w:r>
        <w:r>
          <w:instrText xml:space="preserve"> PAGEREF _Toc17819 \h </w:instrText>
        </w:r>
        <w:r>
          <w:fldChar w:fldCharType="separate"/>
        </w:r>
        <w:r>
          <w:t>27</w:t>
        </w:r>
        <w:r>
          <w:fldChar w:fldCharType="end"/>
        </w:r>
      </w:hyperlink>
    </w:p>
    <w:p>
      <w:pPr>
        <w:pStyle w:val="TOC2"/>
        <w:tabs>
          <w:tab w:val="right" w:leader="dot" w:pos="8306"/>
        </w:tabs>
      </w:pPr>
      <w:hyperlink w:anchor="_Toc5960" w:history="1">
        <w:r>
          <w:rPr>
            <w:rFonts w:ascii="仿宋" w:eastAsia="仿宋" w:hAnsi="仿宋" w:cs="仿宋" w:hint="eastAsia"/>
            <w:lang w:eastAsia="zh-CN"/>
          </w:rPr>
          <w:t>(一)、建设周期</w:t>
        </w:r>
        <w:r>
          <w:tab/>
        </w:r>
        <w:r>
          <w:fldChar w:fldCharType="begin"/>
        </w:r>
        <w:r>
          <w:instrText xml:space="preserve"> PAGEREF _Toc5960 \h </w:instrText>
        </w:r>
        <w:r>
          <w:fldChar w:fldCharType="separate"/>
        </w:r>
        <w:r>
          <w:t>27</w:t>
        </w:r>
        <w:r>
          <w:fldChar w:fldCharType="end"/>
        </w:r>
      </w:hyperlink>
    </w:p>
    <w:p>
      <w:pPr>
        <w:pStyle w:val="TOC2"/>
        <w:tabs>
          <w:tab w:val="right" w:leader="dot" w:pos="8306"/>
        </w:tabs>
      </w:pPr>
      <w:hyperlink w:anchor="_Toc9523" w:history="1">
        <w:r>
          <w:rPr>
            <w:rFonts w:ascii="仿宋" w:eastAsia="仿宋" w:hAnsi="仿宋" w:cs="仿宋" w:hint="eastAsia"/>
            <w:lang w:eastAsia="zh-CN"/>
          </w:rPr>
          <w:t>(二)、建设进度</w:t>
        </w:r>
        <w:r>
          <w:tab/>
        </w:r>
        <w:r>
          <w:fldChar w:fldCharType="begin"/>
        </w:r>
        <w:r>
          <w:instrText xml:space="preserve"> PAGEREF _Toc9523 \h </w:instrText>
        </w:r>
        <w:r>
          <w:fldChar w:fldCharType="separate"/>
        </w:r>
        <w:r>
          <w:t>28</w:t>
        </w:r>
        <w:r>
          <w:fldChar w:fldCharType="end"/>
        </w:r>
      </w:hyperlink>
    </w:p>
    <w:p>
      <w:pPr>
        <w:pStyle w:val="TOC2"/>
        <w:tabs>
          <w:tab w:val="right" w:leader="dot" w:pos="8306"/>
        </w:tabs>
      </w:pPr>
      <w:hyperlink w:anchor="_Toc2957" w:history="1">
        <w:r>
          <w:rPr>
            <w:rFonts w:ascii="仿宋" w:eastAsia="仿宋" w:hAnsi="仿宋" w:cs="仿宋" w:hint="eastAsia"/>
            <w:lang w:eastAsia="zh-CN"/>
          </w:rPr>
          <w:t>(三)、进度安排注意事项</w:t>
        </w:r>
        <w:r>
          <w:tab/>
        </w:r>
        <w:r>
          <w:fldChar w:fldCharType="begin"/>
        </w:r>
        <w:r>
          <w:instrText xml:space="preserve"> PAGEREF _Toc2957 \h </w:instrText>
        </w:r>
        <w:r>
          <w:fldChar w:fldCharType="separate"/>
        </w:r>
        <w:r>
          <w:t>29</w:t>
        </w:r>
        <w:r>
          <w:fldChar w:fldCharType="end"/>
        </w:r>
      </w:hyperlink>
    </w:p>
    <w:p>
      <w:pPr>
        <w:pStyle w:val="TOC2"/>
        <w:tabs>
          <w:tab w:val="right" w:leader="dot" w:pos="8306"/>
        </w:tabs>
      </w:pPr>
      <w:hyperlink w:anchor="_Toc7518" w:history="1">
        <w:r>
          <w:rPr>
            <w:rFonts w:ascii="仿宋" w:eastAsia="仿宋" w:hAnsi="仿宋" w:cs="仿宋" w:hint="eastAsia"/>
            <w:lang w:eastAsia="zh-CN"/>
          </w:rPr>
          <w:t>(四)、人力资源配置</w:t>
        </w:r>
        <w:r>
          <w:tab/>
        </w:r>
        <w:r>
          <w:fldChar w:fldCharType="begin"/>
        </w:r>
        <w:r>
          <w:instrText xml:space="preserve"> PAGEREF _Toc7518 \h </w:instrText>
        </w:r>
        <w:r>
          <w:fldChar w:fldCharType="separate"/>
        </w:r>
        <w:r>
          <w:t>31</w:t>
        </w:r>
        <w:r>
          <w:fldChar w:fldCharType="end"/>
        </w:r>
      </w:hyperlink>
    </w:p>
    <w:p>
      <w:pPr>
        <w:pStyle w:val="TOC1"/>
        <w:tabs>
          <w:tab w:val="right" w:leader="dot" w:pos="8306"/>
        </w:tabs>
      </w:pPr>
      <w:hyperlink w:anchor="_Toc31171" w:history="1">
        <w:r>
          <w:rPr>
            <w:rFonts w:ascii="仿宋" w:eastAsia="仿宋" w:hAnsi="仿宋" w:cs="仿宋" w:hint="eastAsia"/>
            <w:lang w:eastAsia="zh-CN"/>
          </w:rPr>
          <w:t>十一、政务智能项目财务管理</w:t>
        </w:r>
        <w:r>
          <w:tab/>
        </w:r>
        <w:r>
          <w:fldChar w:fldCharType="begin"/>
        </w:r>
        <w:r>
          <w:instrText xml:space="preserve"> PAGEREF _Toc31171 \h </w:instrText>
        </w:r>
        <w:r>
          <w:fldChar w:fldCharType="separate"/>
        </w:r>
        <w:r>
          <w:t>32</w:t>
        </w:r>
        <w:r>
          <w:fldChar w:fldCharType="end"/>
        </w:r>
      </w:hyperlink>
    </w:p>
    <w:p>
      <w:pPr>
        <w:pStyle w:val="TOC2"/>
        <w:tabs>
          <w:tab w:val="right" w:leader="dot" w:pos="8306"/>
        </w:tabs>
      </w:pPr>
      <w:hyperlink w:anchor="_Toc19899" w:history="1">
        <w:r>
          <w:rPr>
            <w:rFonts w:ascii="仿宋" w:eastAsia="仿宋" w:hAnsi="仿宋" w:cs="仿宋" w:hint="eastAsia"/>
            <w:lang w:eastAsia="zh-CN"/>
          </w:rPr>
          <w:t>(一)、资金需求大</w:t>
        </w:r>
        <w:r>
          <w:tab/>
        </w:r>
        <w:r>
          <w:fldChar w:fldCharType="begin"/>
        </w:r>
        <w:r>
          <w:instrText xml:space="preserve"> PAGEREF _Toc19899 \h </w:instrText>
        </w:r>
        <w:r>
          <w:fldChar w:fldCharType="separate"/>
        </w:r>
        <w:r>
          <w:t>32</w:t>
        </w:r>
        <w:r>
          <w:fldChar w:fldCharType="end"/>
        </w:r>
      </w:hyperlink>
    </w:p>
    <w:p>
      <w:pPr>
        <w:pStyle w:val="TOC2"/>
        <w:tabs>
          <w:tab w:val="right" w:leader="dot" w:pos="8306"/>
        </w:tabs>
      </w:pPr>
      <w:hyperlink w:anchor="_Toc31306" w:history="1">
        <w:r>
          <w:rPr>
            <w:rFonts w:ascii="仿宋" w:eastAsia="仿宋" w:hAnsi="仿宋" w:cs="仿宋" w:hint="eastAsia"/>
            <w:lang w:eastAsia="zh-CN"/>
          </w:rPr>
          <w:t>(二)、研发周期长</w:t>
        </w:r>
        <w:r>
          <w:tab/>
        </w:r>
        <w:r>
          <w:fldChar w:fldCharType="begin"/>
        </w:r>
        <w:r>
          <w:instrText xml:space="preserve"> PAGEREF _Toc31306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44" w:history="1">
        <w:r>
          <w:rPr>
            <w:rFonts w:ascii="仿宋" w:eastAsia="仿宋" w:hAnsi="仿宋" w:cs="仿宋" w:hint="eastAsia"/>
            <w:lang w:eastAsia="zh-CN"/>
          </w:rPr>
          <w:t>(三)、市场风险大</w:t>
        </w:r>
        <w:r>
          <w:tab/>
        </w:r>
        <w:r>
          <w:fldChar w:fldCharType="begin"/>
        </w:r>
        <w:r>
          <w:instrText xml:space="preserve"> PAGEREF _Toc3944 \h </w:instrText>
        </w:r>
        <w:r>
          <w:fldChar w:fldCharType="separate"/>
        </w:r>
        <w:r>
          <w:t>34</w:t>
        </w:r>
        <w:r>
          <w:fldChar w:fldCharType="end"/>
        </w:r>
      </w:hyperlink>
    </w:p>
    <w:p>
      <w:pPr>
        <w:pStyle w:val="TOC2"/>
        <w:tabs>
          <w:tab w:val="right" w:leader="dot" w:pos="8306"/>
        </w:tabs>
      </w:pPr>
      <w:hyperlink w:anchor="_Toc799" w:history="1">
        <w:r>
          <w:rPr>
            <w:rFonts w:ascii="仿宋" w:eastAsia="仿宋" w:hAnsi="仿宋" w:cs="仿宋" w:hint="eastAsia"/>
            <w:lang w:eastAsia="zh-CN"/>
          </w:rPr>
          <w:t>(四)、利润率高</w:t>
        </w:r>
        <w:r>
          <w:tab/>
        </w:r>
        <w:r>
          <w:fldChar w:fldCharType="begin"/>
        </w:r>
        <w:r>
          <w:instrText xml:space="preserve"> PAGEREF _Toc799 \h </w:instrText>
        </w:r>
        <w:r>
          <w:fldChar w:fldCharType="separate"/>
        </w:r>
        <w:r>
          <w:t>37</w:t>
        </w:r>
        <w:r>
          <w:fldChar w:fldCharType="end"/>
        </w:r>
      </w:hyperlink>
    </w:p>
    <w:p>
      <w:pPr>
        <w:pStyle w:val="TOC1"/>
        <w:tabs>
          <w:tab w:val="right" w:leader="dot" w:pos="8306"/>
        </w:tabs>
      </w:pPr>
      <w:hyperlink w:anchor="_Toc17526" w:history="1">
        <w:r>
          <w:rPr>
            <w:rFonts w:ascii="仿宋" w:eastAsia="仿宋" w:hAnsi="仿宋" w:cs="仿宋" w:hint="eastAsia"/>
            <w:lang w:eastAsia="zh-CN"/>
          </w:rPr>
          <w:t>十二、政务智能项目创新与研发</w:t>
        </w:r>
        <w:r>
          <w:tab/>
        </w:r>
        <w:r>
          <w:fldChar w:fldCharType="begin"/>
        </w:r>
        <w:r>
          <w:instrText xml:space="preserve"> PAGEREF _Toc17526 \h </w:instrText>
        </w:r>
        <w:r>
          <w:fldChar w:fldCharType="separate"/>
        </w:r>
        <w:r>
          <w:t>39</w:t>
        </w:r>
        <w:r>
          <w:fldChar w:fldCharType="end"/>
        </w:r>
      </w:hyperlink>
    </w:p>
    <w:p>
      <w:pPr>
        <w:pStyle w:val="TOC2"/>
        <w:tabs>
          <w:tab w:val="right" w:leader="dot" w:pos="8306"/>
        </w:tabs>
      </w:pPr>
      <w:hyperlink w:anchor="_Toc18927" w:history="1">
        <w:r>
          <w:rPr>
            <w:rFonts w:ascii="仿宋" w:eastAsia="仿宋" w:hAnsi="仿宋" w:cs="仿宋" w:hint="eastAsia"/>
            <w:lang w:eastAsia="zh-CN"/>
          </w:rPr>
          <w:t>(一)、创新策略与方向</w:t>
        </w:r>
        <w:r>
          <w:tab/>
        </w:r>
        <w:r>
          <w:fldChar w:fldCharType="begin"/>
        </w:r>
        <w:r>
          <w:instrText xml:space="preserve"> PAGEREF _Toc18927 \h </w:instrText>
        </w:r>
        <w:r>
          <w:fldChar w:fldCharType="separate"/>
        </w:r>
        <w:r>
          <w:t>39</w:t>
        </w:r>
        <w:r>
          <w:fldChar w:fldCharType="end"/>
        </w:r>
      </w:hyperlink>
    </w:p>
    <w:p>
      <w:pPr>
        <w:pStyle w:val="TOC2"/>
        <w:tabs>
          <w:tab w:val="right" w:leader="dot" w:pos="8306"/>
        </w:tabs>
      </w:pPr>
      <w:hyperlink w:anchor="_Toc16439" w:history="1">
        <w:r>
          <w:rPr>
            <w:rFonts w:ascii="仿宋" w:eastAsia="仿宋" w:hAnsi="仿宋" w:cs="仿宋" w:hint="eastAsia"/>
            <w:lang w:eastAsia="zh-CN"/>
          </w:rPr>
          <w:t>(二)、研发规划与投入</w:t>
        </w:r>
        <w:r>
          <w:tab/>
        </w:r>
        <w:r>
          <w:fldChar w:fldCharType="begin"/>
        </w:r>
        <w:r>
          <w:instrText xml:space="preserve"> PAGEREF _Toc16439 \h </w:instrText>
        </w:r>
        <w:r>
          <w:fldChar w:fldCharType="separate"/>
        </w:r>
        <w:r>
          <w:t>40</w:t>
        </w:r>
        <w:r>
          <w:fldChar w:fldCharType="end"/>
        </w:r>
      </w:hyperlink>
    </w:p>
    <w:p>
      <w:pPr>
        <w:pStyle w:val="TOC1"/>
        <w:tabs>
          <w:tab w:val="right" w:leader="dot" w:pos="8306"/>
        </w:tabs>
      </w:pPr>
      <w:hyperlink w:anchor="_Toc24502" w:history="1">
        <w:r>
          <w:rPr>
            <w:rFonts w:ascii="仿宋" w:eastAsia="仿宋" w:hAnsi="仿宋" w:cs="仿宋" w:hint="eastAsia"/>
            <w:lang w:eastAsia="zh-CN"/>
          </w:rPr>
          <w:t>十三、政务智能项目实施时间节点</w:t>
        </w:r>
        <w:r>
          <w:tab/>
        </w:r>
        <w:r>
          <w:fldChar w:fldCharType="begin"/>
        </w:r>
        <w:r>
          <w:instrText xml:space="preserve"> PAGEREF _Toc24502 \h </w:instrText>
        </w:r>
        <w:r>
          <w:fldChar w:fldCharType="separate"/>
        </w:r>
        <w:r>
          <w:t>42</w:t>
        </w:r>
        <w:r>
          <w:fldChar w:fldCharType="end"/>
        </w:r>
      </w:hyperlink>
    </w:p>
    <w:p>
      <w:pPr>
        <w:pStyle w:val="TOC2"/>
        <w:tabs>
          <w:tab w:val="right" w:leader="dot" w:pos="8306"/>
        </w:tabs>
      </w:pPr>
      <w:hyperlink w:anchor="_Toc30434" w:history="1">
        <w:r>
          <w:rPr>
            <w:rFonts w:ascii="仿宋" w:eastAsia="仿宋" w:hAnsi="仿宋" w:cs="仿宋" w:hint="eastAsia"/>
            <w:lang w:eastAsia="zh-CN"/>
          </w:rPr>
          <w:t>(一)、政务智能项目启动阶段时间节点</w:t>
        </w:r>
        <w:r>
          <w:tab/>
        </w:r>
        <w:r>
          <w:fldChar w:fldCharType="begin"/>
        </w:r>
        <w:r>
          <w:instrText xml:space="preserve"> PAGEREF _Toc30434 \h </w:instrText>
        </w:r>
        <w:r>
          <w:fldChar w:fldCharType="separate"/>
        </w:r>
        <w:r>
          <w:t>42</w:t>
        </w:r>
        <w:r>
          <w:fldChar w:fldCharType="end"/>
        </w:r>
      </w:hyperlink>
    </w:p>
    <w:p>
      <w:pPr>
        <w:pStyle w:val="TOC2"/>
        <w:tabs>
          <w:tab w:val="right" w:leader="dot" w:pos="8306"/>
        </w:tabs>
      </w:pPr>
      <w:hyperlink w:anchor="_Toc6739" w:history="1">
        <w:r>
          <w:rPr>
            <w:rFonts w:ascii="仿宋" w:eastAsia="仿宋" w:hAnsi="仿宋" w:cs="仿宋" w:hint="eastAsia"/>
            <w:lang w:eastAsia="zh-CN"/>
          </w:rPr>
          <w:t>(二)、政务智能项目执行阶段时间节点</w:t>
        </w:r>
        <w:r>
          <w:tab/>
        </w:r>
        <w:r>
          <w:fldChar w:fldCharType="begin"/>
        </w:r>
        <w:r>
          <w:instrText xml:space="preserve"> PAGEREF _Toc6739 \h </w:instrText>
        </w:r>
        <w:r>
          <w:fldChar w:fldCharType="separate"/>
        </w:r>
        <w:r>
          <w:t>43</w:t>
        </w:r>
        <w:r>
          <w:fldChar w:fldCharType="end"/>
        </w:r>
      </w:hyperlink>
    </w:p>
    <w:p>
      <w:pPr>
        <w:pStyle w:val="TOC2"/>
        <w:tabs>
          <w:tab w:val="right" w:leader="dot" w:pos="8306"/>
        </w:tabs>
      </w:pPr>
      <w:hyperlink w:anchor="_Toc22359" w:history="1">
        <w:r>
          <w:rPr>
            <w:rFonts w:ascii="仿宋" w:eastAsia="仿宋" w:hAnsi="仿宋" w:cs="仿宋" w:hint="eastAsia"/>
            <w:lang w:eastAsia="zh-CN"/>
          </w:rPr>
          <w:t>(三)、政务智能项目完成阶段时间节点</w:t>
        </w:r>
        <w:r>
          <w:tab/>
        </w:r>
        <w:r>
          <w:fldChar w:fldCharType="begin"/>
        </w:r>
        <w:r>
          <w:instrText xml:space="preserve"> PAGEREF _Toc22359 \h </w:instrText>
        </w:r>
        <w:r>
          <w:fldChar w:fldCharType="separate"/>
        </w:r>
        <w:r>
          <w:t>44</w:t>
        </w:r>
        <w:r>
          <w:fldChar w:fldCharType="end"/>
        </w:r>
      </w:hyperlink>
    </w:p>
    <w:p>
      <w:pPr>
        <w:pStyle w:val="TOC1"/>
        <w:tabs>
          <w:tab w:val="right" w:leader="dot" w:pos="8306"/>
        </w:tabs>
      </w:pPr>
      <w:hyperlink w:anchor="_Toc17333" w:history="1">
        <w:r>
          <w:rPr>
            <w:rFonts w:ascii="仿宋" w:eastAsia="仿宋" w:hAnsi="仿宋" w:cs="仿宋" w:hint="eastAsia"/>
            <w:lang w:eastAsia="zh-CN"/>
          </w:rPr>
          <w:t>十四、政务智能项目实施保障措施</w:t>
        </w:r>
        <w:r>
          <w:tab/>
        </w:r>
        <w:r>
          <w:fldChar w:fldCharType="begin"/>
        </w:r>
        <w:r>
          <w:instrText xml:space="preserve"> PAGEREF _Toc17333 \h </w:instrText>
        </w:r>
        <w:r>
          <w:fldChar w:fldCharType="separate"/>
        </w:r>
        <w:r>
          <w:t>45</w:t>
        </w:r>
        <w:r>
          <w:fldChar w:fldCharType="end"/>
        </w:r>
      </w:hyperlink>
    </w:p>
    <w:p>
      <w:pPr>
        <w:pStyle w:val="TOC2"/>
        <w:tabs>
          <w:tab w:val="right" w:leader="dot" w:pos="8306"/>
        </w:tabs>
      </w:pPr>
      <w:hyperlink w:anchor="_Toc2062" w:history="1">
        <w:r>
          <w:rPr>
            <w:rFonts w:ascii="仿宋" w:eastAsia="仿宋" w:hAnsi="仿宋" w:cs="仿宋" w:hint="eastAsia"/>
            <w:lang w:eastAsia="zh-CN"/>
          </w:rPr>
          <w:t>(一)、政务智能项目实施保障机制</w:t>
        </w:r>
        <w:r>
          <w:tab/>
        </w:r>
        <w:r>
          <w:fldChar w:fldCharType="begin"/>
        </w:r>
        <w:r>
          <w:instrText xml:space="preserve"> PAGEREF _Toc2062 \h </w:instrText>
        </w:r>
        <w:r>
          <w:fldChar w:fldCharType="separate"/>
        </w:r>
        <w:r>
          <w:t>45</w:t>
        </w:r>
        <w:r>
          <w:fldChar w:fldCharType="end"/>
        </w:r>
      </w:hyperlink>
    </w:p>
    <w:p>
      <w:pPr>
        <w:pStyle w:val="TOC2"/>
        <w:tabs>
          <w:tab w:val="right" w:leader="dot" w:pos="8306"/>
        </w:tabs>
      </w:pPr>
      <w:hyperlink w:anchor="_Toc917" w:history="1">
        <w:r>
          <w:rPr>
            <w:rFonts w:ascii="仿宋" w:eastAsia="仿宋" w:hAnsi="仿宋" w:cs="仿宋" w:hint="eastAsia"/>
            <w:lang w:eastAsia="zh-CN"/>
          </w:rPr>
          <w:t>(二)、政务智能项目法律合规要求</w:t>
        </w:r>
        <w:r>
          <w:tab/>
        </w:r>
        <w:r>
          <w:fldChar w:fldCharType="begin"/>
        </w:r>
        <w:r>
          <w:instrText xml:space="preserve"> PAGEREF _Toc917 \h </w:instrText>
        </w:r>
        <w:r>
          <w:fldChar w:fldCharType="separate"/>
        </w:r>
        <w:r>
          <w:t>48</w:t>
        </w:r>
        <w:r>
          <w:fldChar w:fldCharType="end"/>
        </w:r>
      </w:hyperlink>
    </w:p>
    <w:p>
      <w:pPr>
        <w:pStyle w:val="TOC2"/>
        <w:tabs>
          <w:tab w:val="right" w:leader="dot" w:pos="8306"/>
        </w:tabs>
      </w:pPr>
      <w:hyperlink w:anchor="_Toc18552" w:history="1">
        <w:r>
          <w:rPr>
            <w:rFonts w:ascii="仿宋" w:eastAsia="仿宋" w:hAnsi="仿宋" w:cs="仿宋" w:hint="eastAsia"/>
            <w:lang w:eastAsia="zh-CN"/>
          </w:rPr>
          <w:t>(三)、政务智能项目合同管理与法律事务</w:t>
        </w:r>
        <w:r>
          <w:tab/>
        </w:r>
        <w:r>
          <w:fldChar w:fldCharType="begin"/>
        </w:r>
        <w:r>
          <w:instrText xml:space="preserve"> PAGEREF _Toc18552 \h </w:instrText>
        </w:r>
        <w:r>
          <w:fldChar w:fldCharType="separate"/>
        </w:r>
        <w:r>
          <w:t>53</w:t>
        </w:r>
        <w:r>
          <w:fldChar w:fldCharType="end"/>
        </w:r>
      </w:hyperlink>
    </w:p>
    <w:p>
      <w:pPr>
        <w:pStyle w:val="TOC2"/>
        <w:tabs>
          <w:tab w:val="right" w:leader="dot" w:pos="8306"/>
        </w:tabs>
      </w:pPr>
      <w:hyperlink w:anchor="_Toc24536" w:history="1">
        <w:r>
          <w:rPr>
            <w:rFonts w:ascii="仿宋" w:eastAsia="仿宋" w:hAnsi="仿宋" w:cs="仿宋" w:hint="eastAsia"/>
            <w:lang w:eastAsia="zh-CN"/>
          </w:rPr>
          <w:t>(四)、政务智能项目知识产权保护策略</w:t>
        </w:r>
        <w:r>
          <w:tab/>
        </w:r>
        <w:r>
          <w:fldChar w:fldCharType="begin"/>
        </w:r>
        <w:r>
          <w:instrText xml:space="preserve"> PAGEREF _Toc24536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74"/>
      <w:r>
        <w:rPr>
          <w:rFonts w:ascii="仿宋" w:eastAsia="仿宋" w:hAnsi="仿宋" w:cs="仿宋" w:hint="eastAsia"/>
          <w:sz w:val="28"/>
          <w:lang w:eastAsia="zh-CN"/>
        </w:rPr>
        <w:t>一、政务智能项目危机管理</w:t>
      </w:r>
      <w:bookmarkEnd w:id="2"/>
    </w:p>
    <w:p>
      <w:pPr>
        <w:pStyle w:val="Heading2"/>
        <w:rPr>
          <w:rFonts w:ascii="仿宋" w:eastAsia="仿宋" w:hAnsi="仿宋" w:cs="仿宋" w:hint="eastAsia"/>
          <w:lang w:eastAsia="zh-CN"/>
        </w:rPr>
      </w:pPr>
      <w:bookmarkStart w:id="3" w:name="_Toc1330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政务智能项目危机管理中，危机预警与识别是确保政务智能项目稳健运行的核心步骤。通过建立全面的监测机制，政务智能项目团队旨在及时发现和理解潜在的风险和危机因素，以便采取及时的预防和应对措施，确保政务智能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首先，通过深入的风险评估，政务智能项目团队全面分析了整个政务智能项目和各个阶段可能存在的威胁。这包括准确评估每个潜在风险的发生概率和可能影响的程度，为后续危机预警提供了有力支持。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政务智能项目团队着重于明确定义政务智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政务智能项目进展的持续监控，团队能够及时发现潜在问题并作出迅速反应。政务智能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在这一阶段，团队的专业素养和反应速度将发挥至关重要的作用，以确保潜在危机能够在初期得到有效的处理，最大程度地减轻负面影响。通过危机预警与识别，政务智能项目得以更有序、可控地推进。</w:t>
      </w:r>
    </w:p>
    <w:p>
      <w:pPr>
        <w:pStyle w:val="Heading2"/>
        <w:ind w:firstLine="560" w:firstLineChars="200"/>
        <w:rPr>
          <w:rFonts w:ascii="仿宋" w:eastAsia="仿宋" w:hAnsi="仿宋" w:cs="仿宋" w:hint="eastAsia"/>
          <w:sz w:val="28"/>
          <w:lang w:eastAsia="zh-CN"/>
        </w:rPr>
      </w:pPr>
      <w:bookmarkStart w:id="4" w:name="_Toc1735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在危机发生时，政务智能项目团队立即行动，成立了应急小组。该小组的任务是迅速制定并实施紧急应对措施，以最小化潜在损失。以下是采取的主要措施：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暂停政务智能项目进度：为遏制危机蔓延，政务智能项目暂时停止进行，以便全面评估当前状况。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资源重新分配：重新评估政务智能项目资源的分配，确保最大限度地减小损失。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实时沟通：与关键利益相关者建立实时沟通机制，向他们传递政务智能项目危机的实际状况，保障政务智能项目核心利益。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在紧急应对的同时，政务智能项目团队强调了团队协作和有效沟通的重要性。以下是团队协作的关键举措：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信息共享机制：建立了信息共享平台，确保团队成员能够及时获取政务智能项目危机的实时信息。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领导者沟通：政务智能项目领导者通过定期会议和即时沟通工具，指导团队应对危机，保持团队稳定运行。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随着危机得到初步控制，政务智能项目团队转向制定恢复计划，以确保政务智能项目能够从中迅速恢复。主要恢复计划包括：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修复受损的进度计划：重新评估政务智能项目进度，制定修复计划，确保政务智能项目尽快回归正常进程。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重新调整资源分配：优化资源分配，确保政务智能项目在有限资源下高效运转。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风险管理机制加强：对政务智能项目风险进行全面评估，制定更强化的风险管理策略，以预防未来可能的危机。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52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628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的技术管理特点体现在其创新导向。通过引入最先进的技术趋势和解决方案，政务智能项目致力于提升科技含量、提高质量和效率水平。这意味着我们将采用最新的工具和方法，确保政务智能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政务智能项目技术管理的显著特征。通过整合不同领域的技术资源，我们实现了跨学科的协同工作。这有助于优化技术架构，提高整体效能。此外，整合性策略还促进了不同技术团队之间的紧密沟通和高效合作，确保政务智能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政务智能项目所采用的技术。通过不断优化技术方案，政务智能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政务智能项目团队将在政务智能项目初期识别可能的技术风险，并采取相应的预防和应对措施。通过建立健全的风险评估机制，政务智能项目能够在实施过程中及时发现并解决潜在的技术问题，保障政务智能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政务智能项目中，技术将成为政务智能项目成功的有力支持。这一深度剖析揭示了技术管理在政务智能项目实施中的关键作用，为政务智能项目的技术基础奠定了坚实的基础。</w:t>
      </w:r>
    </w:p>
    <w:p>
      <w:pPr>
        <w:pStyle w:val="Heading2"/>
        <w:ind w:firstLine="560" w:firstLineChars="200"/>
        <w:rPr>
          <w:rFonts w:ascii="仿宋" w:eastAsia="仿宋" w:hAnsi="仿宋" w:cs="仿宋" w:hint="eastAsia"/>
          <w:sz w:val="28"/>
          <w:lang w:eastAsia="zh-CN"/>
        </w:rPr>
      </w:pPr>
      <w:bookmarkStart w:id="7" w:name="_Toc18892"/>
      <w:r>
        <w:rPr>
          <w:rFonts w:ascii="仿宋" w:eastAsia="仿宋" w:hAnsi="仿宋" w:cs="仿宋" w:hint="eastAsia"/>
          <w:sz w:val="28"/>
          <w:lang w:eastAsia="zh-CN"/>
        </w:rPr>
        <w:t>(二)、政务智能项目工艺技术设计方案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政务智能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政务智能项目将严格按照相关行业规范要求进行组织。通过有效控制产品质量，政务智能项目将致力于为顾客提供优质的政务智能项目产品和良好的服务。这体现了政务智能项目对于生产活动合规性和质量标准的高度重视，为政务智能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政务智能项目注重生态效益和清洁生产原则。政务智能项目建设将紧密结合地方特色经济发展，与社会经济发展规划和区域环境保护规划方案相协调一致。通过与当地区域自然生态系统的结合，政务智能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政务智能项目产品具有多样化的客户需求和个性化的特点。因此，政务智能项目产品规格品种多样，且单批生产数量较小。为满足这一特点，政务智能项目承办单位将建设先进的柔性制造生产线。通过广泛应用柔性制造技术，政务智能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政务智能项目采用的技术具有较高的技术含量和自动化水平，处于国内先进水平。这一技术选用不仅体现了对生产效率、质量和环境友好性的高标准要求，同时为政务智能项目的可持续发展奠定了坚实的基础。</w:t>
      </w:r>
    </w:p>
    <w:p>
      <w:pPr>
        <w:pStyle w:val="Heading2"/>
        <w:ind w:firstLine="560" w:firstLineChars="200"/>
        <w:rPr>
          <w:rFonts w:ascii="仿宋" w:eastAsia="仿宋" w:hAnsi="仿宋" w:cs="仿宋" w:hint="eastAsia"/>
          <w:sz w:val="28"/>
          <w:lang w:eastAsia="zh-CN"/>
        </w:rPr>
      </w:pPr>
      <w:bookmarkStart w:id="8" w:name="_Toc2454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为确保政务智能项目的高效生产和技术实施，我们制定了一套精心设计的设备选型方案，以满足政务智能项目生产、质量和环保的要求。该方案的主要特点如下：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政务智能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针对政务智能项目产品的多样性和小批量生产的特点，我们将建设柔性制造生产线。通过在设备选型中考虑柔性制造技术，可以灵活应对不同产品规格和生产需求，实现生产线的高度灵活性和适应性。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011"/>
      <w:r>
        <w:rPr>
          <w:rFonts w:ascii="仿宋" w:eastAsia="仿宋" w:hAnsi="仿宋" w:cs="仿宋" w:hint="eastAsia"/>
          <w:sz w:val="28"/>
          <w:lang w:eastAsia="zh-CN"/>
        </w:rPr>
        <w:t>三、政务智能项目建设单位说明</w:t>
      </w:r>
      <w:bookmarkEnd w:id="9"/>
    </w:p>
    <w:p>
      <w:pPr>
        <w:pStyle w:val="Heading2"/>
        <w:rPr>
          <w:rFonts w:ascii="仿宋" w:eastAsia="仿宋" w:hAnsi="仿宋" w:cs="仿宋" w:hint="eastAsia"/>
          <w:lang w:eastAsia="zh-CN"/>
        </w:rPr>
      </w:pPr>
      <w:bookmarkStart w:id="10" w:name="_Toc32155"/>
      <w:r>
        <w:rPr>
          <w:rFonts w:ascii="仿宋" w:eastAsia="仿宋" w:hAnsi="仿宋" w:cs="仿宋" w:hint="eastAsia"/>
          <w:lang w:eastAsia="zh-CN"/>
        </w:rPr>
        <w:t>(一)、政务智能项目承办单位基本情况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548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政务智能项目承办单位的XXXX，我们着眼于实现可持续的经济效益。通过技术创新和解决方案的提供，公司预计在政务智能项目执行期间将获得可观的收入增长。这一收入来源主要包括政务智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同时，我们注重成本控制和效率提升，以确保政务智能项目的可持续盈利。透过精细的管理和资源优化，公司期望实现政务智能项目利润最大化。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政务智能项目实施进行全面的投资评估，包括政务智能项目启动阶段的资金投入和后续运营成本。通过对政务智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政务智能项目实施过程中具备足够的资金流动性，公司将进行详尽的现金流分析。这包括资金需求的合理预测、政务智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3798"/>
      <w:r>
        <w:rPr>
          <w:rFonts w:ascii="仿宋" w:eastAsia="仿宋" w:hAnsi="仿宋" w:cs="仿宋" w:hint="eastAsia"/>
          <w:sz w:val="28"/>
          <w:lang w:eastAsia="zh-CN"/>
        </w:rPr>
        <w:t>四、政务智能项目可持续发展</w:t>
      </w:r>
      <w:bookmarkEnd w:id="12"/>
    </w:p>
    <w:p>
      <w:pPr>
        <w:pStyle w:val="Heading2"/>
        <w:rPr>
          <w:rFonts w:ascii="仿宋" w:eastAsia="仿宋" w:hAnsi="仿宋" w:cs="仿宋" w:hint="eastAsia"/>
          <w:lang w:eastAsia="zh-CN"/>
        </w:rPr>
      </w:pPr>
      <w:bookmarkStart w:id="13" w:name="_Toc2466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务智能项目中，政务智能项目团队着眼于未来，明确了可持续发展的战略方向。制定的具体可持续发展目标包括降低资源使用、采用环保技术、最大化社会效益等。这一步骤不仅有助于政务智能项目在环保和社会责任方面达到最高标准，也为未来提供了明确的指引，确保政务智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可持续实践的融入政务智能项目管理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政务智能项目管理周期。从政务智能项目规划开始，政务智能项目团队就考虑了环境和社会的因素。在执行阶段，政务智能项目团队积极推动绿色技术的应用，优化资源利用。此外，关注员工的社会责任，通过培训和沟通活动提高员工对可持续发展的认知，使他们能够在日常工作中践行可持续实践。这些举措不仅为政务智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947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扎根于政务智能项目的可持续发展理念，我们深信环保与社会责任是政务智能项目成功的关键支柱。在政务智能项目的每一步，我们都致力于通过创新和实践，履行对环境和社会的坚定责任。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团队通过引入先进的环保技术、建立高效的废物处理系统以及推动能源节约措施，积极履行环保责任。定期的环保监测和评估确保政务智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不仅致力于自身可持续发展，还注重对社会的回馈。通过支持社区政务智能项目、参与慈善事业、提供培训机会等方式，政务智能项目积极履行社会责任。与当地社区建立积极互动，关注员工的工作与生活平衡，以及员工的身心健康，是政务智能项目在社会责任层面的关键举措。这样的实践不仅增强了政务智能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8768"/>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540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政务智能项目的主要产品是XXXX，预计年产值为XXX万元。这一产品在市场中占据着重要的地位，其广泛的应用范围使得该政务智能项目的市场前景非常广阔。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政务智能项目的xxx产品作为重要的原材料之一，将在多个领域发挥关键作用。其在建筑、交通、能源等方面的广泛应用将为整个产业链提供强大的支持，形成产业协同效应。政务智能项目的年产值XXX万XXX万XXX万万元不仅反映了其在市场上的巨大潜力，更预示着它对国民经济的积极贡献。这种关联度高、涉及面广的产业关系，使得该政务智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648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总征地面积为XXXX平方米，相当于约XX.XX亩，其中净用地面积为XXXX平方米，红线范围内相当于约XX.XX亩。这一用地规模充分考虑了政务智能项目的建设需求，保障了政务智能项目在合适的空间内得以充分发展。政务智能项目规划的总建筑面积为XXXX平方米，其中主体工程建设占XXXX平方米，计容建筑面积达XXXX平方米。预计建筑工程的投资将达到XXXX万元，为政务智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计划购置的设备共计XXXX台（套），设备购置费用为XXXX万元。这一设备购置计划充分考虑到政务智能项目的生产需求和技术要求，确保了政务智能项目在生产运营中具备先进的技术装备和高效的生产能力。设备的合理配置将为政务智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计划总投资为XXXX万元，预计年实现营业收入为XXXX万元。这一产能规模的设定旨在确保政务智能项目能够在投资与回报之间取得平衡，实现长期可持续的发展。政务智能项目的总投资充分考虑到各个方面的需求，包括用地建设、设备购置等多个环节，以确保政务智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2167"/>
      <w:r>
        <w:rPr>
          <w:rFonts w:ascii="仿宋" w:eastAsia="仿宋" w:hAnsi="仿宋" w:cs="仿宋" w:hint="eastAsia"/>
          <w:sz w:val="28"/>
          <w:lang w:eastAsia="zh-CN"/>
        </w:rPr>
        <w:t>六、政务智能项目概论</w:t>
      </w:r>
      <w:bookmarkEnd w:id="18"/>
    </w:p>
    <w:p>
      <w:pPr>
        <w:pStyle w:val="Heading2"/>
        <w:rPr>
          <w:rFonts w:ascii="仿宋" w:eastAsia="仿宋" w:hAnsi="仿宋" w:cs="仿宋" w:hint="eastAsia"/>
          <w:lang w:eastAsia="zh-CN"/>
        </w:rPr>
      </w:pPr>
      <w:bookmarkStart w:id="19" w:name="_Toc6773"/>
      <w:r>
        <w:rPr>
          <w:rFonts w:ascii="仿宋" w:eastAsia="仿宋" w:hAnsi="仿宋" w:cs="仿宋" w:hint="eastAsia"/>
          <w:lang w:eastAsia="zh-CN"/>
        </w:rPr>
        <w:t>(一)、政务智能项目概况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的起源追溯至对市场的深入洞察。市场的不断演变与变革为政务智能项目提供了难得的机遇。当前市场存在的需求缺口和变革的大环境共同构成了政务智能项目的背景。这个政务智能项目旨在充分利用市场机遇，填补行业中尚未满足的需求，为客户提供全新的解决方案。市场的变革和需求的增长使得这个政务智能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政务智能项目名称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正式命名为政务智能。这个名称不仅仅是一个标识，更代表了政务智能项目的核心理念和愿景。它蕴含着政务智能项目所要解决问题的关键字，具有强烈的表达和辨识度，为政务智能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政务智能项目目标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的核心目标是提供一种全新、高效的解决方案，满足客户日益增长的需求。政务智能项目追求的不仅仅是满足市场需求，更是在市场中获得卓越的竞争优势。通过不断提升产品或服务的质量和创新水平，政务智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政务智能项目范围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全面涵盖了产品研发、制造、市场推广和售后服务，确保从产品设计到最终用户体验的全方位关注。这一全面的政务智能项目范围是为了确保政务智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政务智能项目时间表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政务智能项目计划在未来18个月内完成，包括研发、测试、市场试点和正式推出等不同阶段。这个时间表的合理设计是为了确保政务智能项目各个阶段的顺利推进，以便按时交付高质量的成果。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政务智能项目预算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政务智能项目总预算估算为XX百万美元，主要分配在研发、市场推广、人员培训和运营等方面。这一充足的预算为政务智能项目提供了充足的资源，确保政务智能项目在各个方面都能取得优异的表现。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政务智能项目风险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政务智能项目可能面临的风险包括市场接受度低、技术难题、竞争激烈等。政务智能项目团队已经制定了相应的风险应对计划，通过前瞻性的风险管理，确保政务智能项目在面对不确定性时能够迅速做出应对。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政务智能项目团队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政务智能项目汇聚了一支经验丰富、多领域专业素养的核心团队，确保政务智能项目在各个方面都能拥有高水平的执行力。团队的协同作战是政务智能项目成功的关键因素之一。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政务智能项目背景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政务智能项目的背景根植于市场对更高效、创新产品的渴望，同时也受到科技发展对行业格局的深刻改变的影响。这为政务智能项目提供了广阔的发展空间和市场需求。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政务智能项目现状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截至目前，政务智能项目已完成市场调研和技术验证，取得了初步的成功。这为政务智能项目在未来的发展奠定了坚实的基础，为更远大的目标打下了坚实的基石。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3035"/>
      <w:r>
        <w:rPr>
          <w:rFonts w:ascii="仿宋" w:eastAsia="仿宋" w:hAnsi="仿宋" w:cs="仿宋" w:hint="eastAsia"/>
          <w:sz w:val="28"/>
          <w:lang w:eastAsia="zh-CN"/>
        </w:rPr>
        <w:t>(二)、政务智能项目目标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keyword》政务智能项目首要业务目标是在市场中占据有利地位，实现产品/服务的成功推广和销售。通过不断提升产品质量、创新性，政务智能项目追求成为行业中的领导者，赢得更多客户的青睐。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https://d.book118.com/585031233301011122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政务智能项目规划设计蓝图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AC5038"/>
    <w:rsid w:val="48AC50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031233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2024-03-03T04:24:00Z</dcterms:created>
  <dcterms:modified xsi:type="dcterms:W3CDTF">2024-03-03T04:24:39Z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9F6817F68C25424498DFDBB7852A1956_11</vt:lpwstr>
  </property>
  <property fmtid="{D5CDD505-2E9C-101B-9397-08002B2CF9AE}" pid="3" name="KSOProductBuildVer">
    <vt:lpwstr>2052-12.1.0.16388</vt:lpwstr>
  </property>
</Properties>
</file>