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1、施工机械的选择一般来说是以满足（　　　）的需要为基本依据。</w:t>
        <w:br/>
        <w:t>A.施工需求</w:t>
        <w:br/>
        <w:t>B.施工环境</w:t>
        <w:br/>
        <w:t>C.施工条件</w:t>
        <w:br/>
        <w:t>D.施工方法</w:t>
        <w:br/>
        <w:br/>
        <w:t xml:space="preserve">【答案】：D </w:t>
      </w:r>
    </w:p>
    <w:p>
      <w:r>
        <w:t>2、盖梁支架和脚手架的地基处理应按施工组织设计要求进行，一般采取先用压路机碾压，人工整平后，再在土基上铺设（　　　）碎石，然后铺设150mm混凝土的方法处理。</w:t>
        <w:br/>
        <w:t>A.50mm</w:t>
        <w:br/>
        <w:t>B.100mm</w:t>
        <w:br/>
        <w:t>C.150mm</w:t>
        <w:br/>
        <w:t>D.200mm</w:t>
        <w:br/>
        <w:br/>
        <w:t xml:space="preserve">【答案】：B </w:t>
      </w:r>
    </w:p>
    <w:p>
      <w:r>
        <w:t>3、钢筋机械连接件的最小保护层厚度不得小于（　　　）mm。</w:t>
        <w:br/>
        <w:t>A.10</w:t>
        <w:br/>
        <w:t>B.20</w:t>
        <w:br/>
        <w:t>C.30</w:t>
        <w:br/>
        <w:t>D.40</w:t>
        <w:br/>
        <w:br/>
        <w:t xml:space="preserve">【答案】：B </w:t>
      </w:r>
    </w:p>
    <w:p>
      <w:pPr>
        <w:sectPr w:rsidSect="00034616">
          <w:pgSz w:w="12240" w:h="15840"/>
          <w:pgMar w:top="1440" w:right="1800" w:bottom="1440" w:left="1800" w:header="720" w:footer="720" w:gutter="0"/>
          <w:cols w:space="720"/>
          <w:docGrid w:linePitch="360"/>
        </w:sectPr>
      </w:pPr>
    </w:p>
    <w:p>
      <w:r>
        <w:t>4、下列关于连续梁合龙的表述哪项是错误的？（　　　）</w:t>
        <w:br/>
        <w:t>A.合龙段的长度宜为2米</w:t>
        <w:br/>
        <w:t>B.合龙前应观测气温变化与梁端高程及悬臂端间距的关系</w:t>
        <w:br/>
        <w:t>C.合龙宜在一天中气温最高时进行</w:t>
        <w:br/>
        <w:t>D.合龙段的混凝土强度应提高一级，以尽早施加预应力</w:t>
        <w:br/>
        <w:br/>
        <w:t>【答案】：C</w:t>
      </w:r>
      <w:r>
        <w:t xml:space="preserve"> </w:t>
      </w:r>
    </w:p>
    <w:p>
      <w:r>
        <w:t>5、机械式接口球墨铸铁管道铺设工艺流程是（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r>
        <w:t>6、下列哪种方法不属于施工成本目标控制的方法（　　　）。</w:t>
        <w:br/>
        <w:t>A.人工费的控制</w:t>
        <w:br/>
        <w:t>B.材料费的控制</w:t>
        <w:br/>
        <w:t>C.加班时间的控制</w:t>
        <w:br/>
        <w:t>D.施工机械使用费的控制</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7、围堰高度应高出施工期间可能出现的最高水位（　　　）m。</w:t>
        <w:br/>
        <w:t>A.0.2-0.5</w:t>
        <w:br/>
        <w:t>B.0.4-0.6</w:t>
        <w:br/>
        <w:t>C.0.5-0.7</w:t>
        <w:br/>
        <w:t>D.0.6-0.8</w:t>
        <w:br/>
        <w:br/>
        <w:t>【答案】：C</w:t>
      </w:r>
      <w:r>
        <w:t xml:space="preserve"> </w:t>
      </w:r>
    </w:p>
    <w:p>
      <w:r>
        <w:t>8、（　　　）是施工方案的核心内容，具有决定性内容。</w:t>
        <w:br/>
        <w:t>A.施工机械</w:t>
        <w:br/>
        <w:t>B.施工顺序</w:t>
        <w:br/>
        <w:t>C.施工方法</w:t>
        <w:br/>
        <w:t>D.施工组织</w:t>
        <w:br/>
        <w:br/>
        <w:t xml:space="preserve">【答案】：C </w:t>
      </w:r>
    </w:p>
    <w:p>
      <w:r>
        <w:t>9、未经（　　　）和公安交通管理部门批准，任何单位和个人不得占用或者挖掘城镇道路。</w:t>
        <w:br/>
        <w:t>A.城市管理执法监察局</w:t>
        <w:br/>
        <w:t>B.市政工程行政管理部门</w:t>
        <w:br/>
        <w:t>C.城乡住房建设委员会</w:t>
        <w:br/>
        <w:t>D.环保局</w:t>
        <w:br/>
        <w:br/>
        <w:t xml:space="preserve">【答案】：B </w:t>
      </w:r>
    </w:p>
    <w:p>
      <w:r>
        <w:t>10、注浆施工应根据土质条件选择注浆法，在黏土层中宜采用（　　　）。</w:t>
        <w:br/>
        <w:t>A.小导管注浆法</w:t>
        <w:br/>
        <w:t>B.高压喷射注浆法</w:t>
        <w:br/>
        <w:t>C.渗入注浆法</w:t>
        <w:br/>
        <w:t>D.劈裂或电动硅化注浆法</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11、热力网管道的干线、支干线、支线的起点应安装（　　　）。</w:t>
        <w:br/>
        <w:t>A.关断阀门</w:t>
        <w:br/>
        <w:t>B.自动流量调节阀</w:t>
        <w:br/>
        <w:t>C.旁通阀</w:t>
        <w:br/>
        <w:t>D.安全阀</w:t>
        <w:br/>
        <w:br/>
        <w:t>【答案】：A</w:t>
      </w:r>
      <w:r>
        <w:t xml:space="preserve"> </w:t>
      </w:r>
    </w:p>
    <w:p>
      <w:r>
        <w:t>12、预应力混凝土连续梁悬臂浇筑施工中，顶板纵向预应力筋正确的张拉顺序是（　　　）</w:t>
        <w:br/>
        <w:t>A.上下对称张拉</w:t>
        <w:br/>
        <w:t>B.左右对称张拉</w:t>
        <w:br/>
        <w:t>C.上下、左右依次张拉，</w:t>
        <w:br/>
        <w:t>D.上下、左右对称张拉</w:t>
        <w:br/>
        <w:br/>
        <w:t xml:space="preserve">【答案】：D </w:t>
      </w:r>
    </w:p>
    <w:p>
      <w:r>
        <w:t>13、在混凝土振捣过程中，振捣器的振动顺序为</w:t>
        <w:br/>
        <w:t>A.插人式振捣器→平板式振捣器→振动梁（重）→振动梁（轻）→无缝钢管滚杆提浆赶浆</w:t>
        <w:br/>
        <w:t>B.平板式振捣器→插入式振捣器→振动梁（重）→振动梁（轻）→无缝钢管滚杆提浆赶浆</w:t>
        <w:br/>
        <w:t>C.插入式振捣器→平板式振捣器→振动梁（轻）→振动梁（重）→无缝钢管滚杆提浆赶浆</w:t>
        <w:br/>
        <w:t>D.平板式振捣器→插入式振捣器→无缝钢管滚杆提浆赶浆→振动梁（重）→振动梁（轻）</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14、下列挖槽方式中，不属于地下连续墙按挖槽方式分类的是（　　　）</w:t>
        <w:br/>
        <w:t>A.桩排式</w:t>
        <w:br/>
        <w:t>B.抓斗式</w:t>
        <w:br/>
        <w:t>C.回转式</w:t>
        <w:br/>
        <w:t>D.冲击式</w:t>
        <w:br/>
        <w:br/>
        <w:t>【答案】：A</w:t>
      </w:r>
      <w:r>
        <w:t xml:space="preserve"> </w:t>
      </w:r>
    </w:p>
    <w:p>
      <w:r>
        <w:t>15、钢筋混凝土固定墩结构形式下列不包括</w:t>
        <w:br/>
        <w:t>A.矩形</w:t>
        <w:br/>
        <w:t>B.圆形</w:t>
        <w:br/>
        <w:t>C.板登形</w:t>
        <w:br/>
        <w:t>D.翅形</w:t>
        <w:br/>
        <w:br/>
        <w:t xml:space="preserve">【答案】：B </w:t>
      </w:r>
    </w:p>
    <w:p>
      <w:r>
        <w:t>16、下列关于悬臂浇筑混凝土连续梁合龙的说法中，错误的是</w:t>
        <w:br/>
        <w:t>A.合龙顺序一般是先边跨，后次跨，再中跨</w:t>
        <w:br/>
        <w:t>B.合龙段长度宜为2m</w:t>
        <w:br/>
        <w:t>C.合龙宜在一天中气温最低时进行</w:t>
        <w:br/>
        <w:t>D.梁跨体系转换时，支座反力的调整应以变形控制为主</w:t>
        <w:br/>
        <w:br/>
        <w:t xml:space="preserve">【答案】：D </w:t>
      </w:r>
    </w:p>
    <w:p>
      <w:r>
        <w:t>17、在双代号网络计划中，如果生产性工作M和N之间的先后顺序关系属于工艺关系，则说明它们的先后顺序是由（　　　）决定的。</w:t>
        <w:br/>
        <w:t>A.劳动力调配</w:t>
        <w:br/>
        <w:t>B.原材料供应</w:t>
        <w:br/>
        <w:t>C.工艺过程</w:t>
        <w:br/>
        <w:t>D.资金需求</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18、砍伐城市树木，必须经城市人民政府（　　　）部门批准，并按规定补植或采取补救措施。</w:t>
        <w:br/>
        <w:t>A.城市绿化行政主管</w:t>
        <w:br/>
        <w:t>B.城市绿化规划</w:t>
        <w:br/>
        <w:t>C.城市园林绿化</w:t>
        <w:br/>
        <w:t>D.城市绿化管理</w:t>
        <w:br/>
        <w:br/>
        <w:t>【答案】：A</w:t>
      </w:r>
      <w:r>
        <w:t xml:space="preserve"> </w:t>
      </w:r>
    </w:p>
    <w:p>
      <w:r>
        <w:t>19、经纬仪的管水准器和圆水准器整平仪器的精确度关系为（　　　）。</w:t>
        <w:br/>
        <w:t>A.管水准精度高</w:t>
        <w:br/>
        <w:t>B.圆水准精度高</w:t>
        <w:br/>
        <w:t>C.精确度相同</w:t>
        <w:br/>
        <w:t>D.无关联性</w:t>
        <w:br/>
        <w:br/>
        <w:t xml:space="preserve">【答案】：A </w:t>
      </w:r>
    </w:p>
    <w:p>
      <w:r>
        <w:t>20、关于热拌沥青混合料面层施工的说法，正确的是（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 xml:space="preserve">【答案】：A </w:t>
      </w:r>
    </w:p>
    <w:p>
      <w:r>
        <w:t>21、小导管常用的设计参数：钢管直径（　　　）mm，钢管长（　　　）m，答案是</w:t>
        <w:br/>
        <w:t>A.30~40；3~5</w:t>
        <w:br/>
        <w:t>B.30~50；3~5</w:t>
        <w:br/>
        <w:t>C.30~50；3~4</w:t>
        <w:br/>
        <w:t>D.30~40；3~4</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22、沟槽中心线每侧的净宽度不应小于沟槽底部开挖宽度的</w:t>
        <w:br/>
        <w:t>A.1/2</w:t>
        <w:br/>
        <w:t>B.1/3</w:t>
        <w:br/>
        <w:t>C.1/4</w:t>
        <w:br/>
        <w:t>D.1/5</w:t>
        <w:br/>
        <w:br/>
        <w:t>【答案】：A</w:t>
      </w:r>
      <w:r>
        <w:t xml:space="preserve"> </w:t>
      </w:r>
    </w:p>
    <w:p>
      <w:r>
        <w:t>23、场地地形坡度应有利于填埋场施工和其他建筑设施的布置，原则上地形的自然坡度不应大于（　　　）。</w:t>
        <w:br/>
        <w:t>A.6%</w:t>
        <w:br/>
        <w:t>B.5%</w:t>
        <w:br/>
        <w:t>C.4%</w:t>
        <w:br/>
        <w:t>D.3%</w:t>
        <w:br/>
        <w:br/>
        <w:t xml:space="preserve">【答案】：B </w:t>
      </w:r>
    </w:p>
    <w:p>
      <w:r>
        <w:t>24、下列哪些工程需要组织专家对专项方案进行论证。（　　　）</w:t>
        <w:br/>
        <w:t>A.开挖深度4m的基坑工程</w:t>
        <w:br/>
        <w:t>B.搭设高度6m的混凝土模板工程</w:t>
        <w:br/>
        <w:t>C.开挖深度24m的人工挖孔桩工程</w:t>
        <w:br/>
        <w:t>D.搭设高度24m的落地式钢管脚手架工程</w:t>
        <w:br/>
        <w:br/>
        <w:t xml:space="preserve">【答案】：C </w:t>
      </w:r>
    </w:p>
    <w:p>
      <w:r>
        <w:t>25、双代号网络计划中的虚箭线是实际工作中并不存在的一项虚设工作，一般起着工作之间的联系.区分和（　　　）。个作用。</w:t>
        <w:br/>
        <w:t>A.交叉</w:t>
        <w:br/>
        <w:t>B.汇合</w:t>
        <w:br/>
        <w:t>C.分流</w:t>
        <w:br/>
        <w:t>D.断路</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【答案】：B</w:t>
      </w:r>
      <w:r>
        <w:t xml:space="preserve"> </w:t>
      </w:r>
    </w:p>
    <w:p>
      <w:r>
        <w:t>27、在项目管理中，属项目核心的是</w:t>
        <w:br/>
        <w:t>A.合同风险管理</w:t>
        <w:br/>
        <w:t>B.施工成本管理</w:t>
        <w:br/>
        <w:t>C.安全风险管理</w:t>
        <w:br/>
        <w:t>D.施工技术质量管理</w:t>
        <w:br/>
        <w:br/>
        <w:t xml:space="preserve">【答案】：B </w:t>
      </w:r>
    </w:p>
    <w:p>
      <w:r>
        <w:t>28、燃气管道在直埋电缆处为整条管道的最低点，设计应考虑在此最低点处增设（　　　）</w:t>
        <w:br/>
        <w:t>A.阀门</w:t>
        <w:br/>
        <w:t>B.排水器</w:t>
        <w:br/>
        <w:t>C.放散管</w:t>
        <w:br/>
        <w:t>D.补偿器</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【答案】：A</w:t>
      </w:r>
      <w:r>
        <w:t xml:space="preserve"> </w:t>
      </w:r>
    </w:p>
    <w:p>
      <w:r>
        <w:t>30、某段市政道路工程施工，路基填方高度20m，根据进度计划安排，要求路基填筑完成自然沉降半年后，再进行路面施工，则路基填筑与路面施工之间的进度计划搭接关系。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 xml:space="preserve">【答案】：C </w:t>
      </w:r>
    </w:p>
    <w:p>
      <w:r>
        <w:t>31、适用于一般土质或易坍塌的软弱围岩、断面较大的隧道施工的浅埋暗挖法是（　　　）</w:t>
        <w:br/>
        <w:t>A.全断面法</w:t>
        <w:br/>
        <w:t>B.台阶开挖法</w:t>
        <w:br/>
        <w:t>C.环形开挖预留核心土法</w:t>
        <w:br/>
        <w:t>D.中洞法</w:t>
        <w:br/>
        <w:br/>
        <w:t xml:space="preserve">【答案】：C </w:t>
      </w:r>
    </w:p>
    <w:p>
      <w:r>
        <w:t>32、燃气管道回填土夯实到管顶0．3~0．5rn以后，应在管道位置上方平敷塑料标志带，标志带的颜色是（　　　）</w:t>
        <w:br/>
        <w:t>A.黄色</w:t>
        <w:br/>
        <w:t>B.蓝色</w:t>
        <w:br/>
        <w:t>C.红色</w:t>
        <w:br/>
        <w:t>D.绿色</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33、混凝土浇筑顺序为：对称分层浇捣，每次均应从（　　　）、混凝土沿箱梁纵向从低处往高处进行。</w:t>
        <w:br/>
        <w:t>A.从负弯矩区向正弯矩区、从跨中向支点、从悬臂向根部</w:t>
        <w:br/>
        <w:t>B.从正弯矩区向负弯矩区、从跨中向支点、从悬臂向顶部</w:t>
        <w:br/>
        <w:t>C.从负弯矩区向正弯矩区、从跨中向支点、从悬臂向顶部</w:t>
        <w:br/>
        <w:t>D.从正弯矩区向负弯矩区、从跨中向支点、从悬臂向根部</w:t>
        <w:br/>
        <w:br/>
        <w:t>【答案】：D</w:t>
      </w:r>
      <w:r>
        <w:t xml:space="preserve"> </w:t>
      </w:r>
    </w:p>
    <w:p>
      <w:r>
        <w:t>34、为确保桩头浮浆层凿除后桩基面混凝土达到设计强度，灌注桩的桩顶应高出设计标高（　　　）</w:t>
        <w:br/>
        <w:t>A.0.2～0.6m</w:t>
        <w:br/>
        <w:t>B.0.3～0.8m</w:t>
        <w:br/>
        <w:t>C.0.5～1m</w:t>
        <w:br/>
        <w:t>D.0.8～1.5m</w:t>
        <w:br/>
        <w:br/>
        <w:t xml:space="preserve">【答案】：C </w:t>
      </w:r>
    </w:p>
    <w:p>
      <w:r>
        <w:t>35、燃气管道在做强度试验时，一般情况下试验压力为设计压力的（　　　）倍，但钢管不得低于（　　　）MPa，正确的选项是</w:t>
        <w:br/>
        <w:t>A.1.0;0.4</w:t>
        <w:br/>
        <w:t>B.1.0;0.5</w:t>
        <w:br/>
        <w:t>C.1.5;0.4</w:t>
        <w:br/>
        <w:t>D.1.5;0.5</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36、分节制作沉井，设计无要求时，混凝土强度应达到设计强度等级（　　　）%后，方可拆除模板或浇筑后一节混凝土。</w:t>
        <w:br/>
        <w:t>A.65</w:t>
        <w:br/>
        <w:t>B.75</w:t>
        <w:br/>
        <w:t>C.85</w:t>
        <w:br/>
        <w:t>D.95</w:t>
        <w:br/>
        <w:br/>
        <w:t>【答案】：B</w:t>
      </w:r>
      <w:r>
        <w:t xml:space="preserve"> </w:t>
      </w:r>
    </w:p>
    <w:p>
      <w:r>
        <w:t>37、转动目镜对光螺旋的目的是（　　　）。</w:t>
        <w:br/>
        <w:t>A.看清十字丝</w:t>
        <w:br/>
        <w:t>B.看清物像</w:t>
        <w:br/>
        <w:t>C.使视准轴竖直</w:t>
        <w:br/>
        <w:t>D.是十字丝横丝水平</w:t>
        <w:br/>
        <w:br/>
        <w:t xml:space="preserve">【答案】：A </w:t>
      </w:r>
    </w:p>
    <w:p>
      <w:r>
        <w:t>38、按照住房和城乡建设部有关规定，对深基坑工程进行专项施工方案，施工单位应当组织（　　　）进行论证、审查。</w:t>
        <w:br/>
        <w:t>A.监理工程师</w:t>
        <w:br/>
        <w:t>B.专家</w:t>
        <w:br/>
        <w:t>C.施工单位技术人员</w:t>
        <w:br/>
        <w:t>D.专业监理工程师</w:t>
        <w:br/>
        <w:br/>
        <w:t xml:space="preserve">【答案】：B </w:t>
      </w:r>
    </w:p>
    <w:p>
      <w:r>
        <w:t>39、依靠墙体自重抵抗墙后土体侧向推力，目前城镇道路常用的挡土墙结构形式是（　　　）</w:t>
        <w:br/>
        <w:t>A.重力式挡土墙</w:t>
        <w:br/>
        <w:t>B.衡重式挡土墙</w:t>
        <w:br/>
        <w:t>C.悬臂式挡土墙</w:t>
        <w:br/>
        <w:t>D.扶壁式挡土墙</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40、承担燃气钢质管道、设备焊接的人员，间断焊接工作时间超过（　　　）的，再次上岗前应重新</w:t>
        <w:br/>
        <w:t>A.3个月</w:t>
        <w:br/>
        <w:t>B.5个月</w:t>
        <w:br/>
        <w:t>C.6个月</w:t>
        <w:br/>
        <w:t>D.12个月</w:t>
        <w:br/>
        <w:br/>
        <w:t>【答案】：C</w:t>
      </w:r>
      <w:r>
        <w:t xml:space="preserve"> </w:t>
      </w:r>
    </w:p>
    <w:p>
      <w:r>
        <w:t>41、锚具进行外观检查时，从每批锚具中抽取（　　　），且不少于10套。</w:t>
        <w:br/>
        <w:t>A.5%</w:t>
        <w:br/>
        <w:t>B.10%</w:t>
        <w:br/>
        <w:t>C.15%</w:t>
        <w:br/>
        <w:t>D.20%</w:t>
        <w:br/>
        <w:br/>
        <w:t xml:space="preserve">【答案】：B </w:t>
      </w:r>
    </w:p>
    <w:p>
      <w:r>
        <w:t>42、在污水一级处理工艺中，主要针对水中悬浮物质的常用处理方法是（　　　）</w:t>
        <w:br/>
        <w:t>A.物理方法</w:t>
        <w:br/>
        <w:t>B.化学方法</w:t>
        <w:br/>
        <w:t>C.生物方</w:t>
        <w:br/>
        <w:t>D.生化方法</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43、关于沥青混合料路面工程混合料拌合施工安全技术交底的内容，下列说法正确的是（　　　）。</w:t>
        <w:br/>
        <w:t>A.居民区附近，不得设置沥青混合料拌合站</w:t>
        <w:br/>
        <w:t>B.沥青混合料拌合站宜设置在乡镇、村庄附近</w:t>
        <w:br/>
        <w:t>C.施工完成后应及时符合雨水口顶部的高程，确认符合设计规定，路面不积水</w:t>
        <w:br/>
        <w:t>D.平台、支架、储料仓的强度和稳定性应满足搅拌站拌合水泥混凝土过程中荷载的要求</w:t>
        <w:br/>
        <w:br/>
        <w:t>【答案】：A</w:t>
      </w:r>
      <w:r>
        <w:t xml:space="preserve"> </w:t>
      </w:r>
    </w:p>
    <w:p>
      <w:r>
        <w:t>44、隧道内掘土作业时，必须按照安全技术交底要求操作，严禁（　　　）。</w:t>
        <w:br/>
        <w:t>A.少挖</w:t>
        <w:br/>
        <w:t>B.超挖</w:t>
        <w:br/>
        <w:t>C.快挖</w:t>
        <w:br/>
        <w:t>D.慢挖</w:t>
        <w:br/>
        <w:br/>
        <w:t xml:space="preserve">【答案】：B </w:t>
      </w:r>
    </w:p>
    <w:p>
      <w:r>
        <w:t>45、（　　　）应连接城市各主要分区，以交通功能为主，且其两侧不宜设置吸引大量车流、人流的公共建筑物的出入口。</w:t>
        <w:br/>
        <w:t>A.快速路</w:t>
        <w:br/>
        <w:t>B.主干路</w:t>
        <w:br/>
        <w:t>C.次千路</w:t>
        <w:br/>
        <w:t>D.支路</w:t>
        <w:br/>
        <w:br/>
        <w:t xml:space="preserve">【答案】：B </w:t>
      </w:r>
    </w:p>
    <w:p>
      <w:r>
        <w:t>46、用网喷混凝土加固基坑壁施工时，可优先选用硅酸盐水泥或普通硅酸盐水泥，也可用矿渣或火山灰硅酸盐水泥，水泥强度等级不应低于（　　　）级。</w:t>
        <w:br/>
        <w:t>A.30</w:t>
        <w:br/>
        <w:t>B.31.5</w:t>
        <w:br/>
        <w:t>C.32.5</w:t>
        <w:br/>
        <w:t>D.34</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【答案】：A</w:t>
      </w:r>
      <w:r>
        <w:t xml:space="preserve"> </w:t>
      </w:r>
    </w:p>
    <w:p>
      <w:r>
        <w:t>48、某市政道路桥梁工程施工项目，承包人建立了以项目总工第一责任人的质量管理体系，监理单位也建立了相应的质量建立体系。项目施工完后，报请政府相关机构进行质量验收时，遭受拒绝。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r>
        <w:t>49、喷锚暗挖法施工隧道的衬砌主要为（　　　）衬砌。</w:t>
        <w:br/>
        <w:t>A.复合式</w:t>
        <w:br/>
        <w:t>B.整体式</w:t>
        <w:br/>
        <w:t>C.锚喷式</w:t>
        <w:br/>
        <w:t>D.装配式</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50、市政道路工程水泥稳定土基层施工工艺流程包括水泥土拌合、运输、碾压、养护、（　　　）等。</w:t>
        <w:br/>
        <w:t>A.整平</w:t>
        <w:br/>
        <w:t>B.整形</w:t>
        <w:br/>
        <w:t>C.摊铺</w:t>
        <w:br/>
        <w:t>D.修葺</w:t>
        <w:br/>
        <w:br/>
        <w:t>【答案】：C</w:t>
      </w:r>
      <w:r>
        <w:t xml:space="preserve"> </w:t>
      </w:r>
    </w:p>
    <w:p>
      <w:r>
        <w:t>51、建设工程项目质量控制的基本方法是（　　　）。</w:t>
        <w:br/>
        <w:t>A.三阶段控制原理</w:t>
        <w:br/>
        <w:t>B.PDCA循环原理</w:t>
        <w:br/>
        <w:t>C.三全控制管理</w:t>
        <w:br/>
        <w:t>D.三完善控制原理</w:t>
        <w:br/>
        <w:br/>
        <w:t xml:space="preserve">【答案】：B </w:t>
      </w:r>
    </w:p>
    <w:p>
      <w:r>
        <w:t>52、将一般成倍节拍流水施工变为加快成倍节拍流水施工时，所采用的措施为（　　　）。</w:t>
        <w:br/>
        <w:t>A.重新划分施工过程数</w:t>
        <w:br/>
        <w:t>B.改变流水节拍值</w:t>
        <w:br/>
        <w:t>C.增加专业工作队数</w:t>
        <w:br/>
        <w:t>D.重新划分施工段</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53、施工成本管理的基本流程正确的是（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 xml:space="preserve">【答案】：A </w:t>
      </w:r>
    </w:p>
    <w:p>
      <w:r>
        <w:t>54、施工现场主要技术管理内容不包括（　　　）。</w:t>
        <w:br/>
        <w:t>A.项目部技术管理的岗位职责、权利义务与利益分配</w:t>
        <w:br/>
        <w:t>B.编制、执行施工组织设计、施工方案、专项方案和作业指导书</w:t>
        <w:br/>
        <w:t>C.编制、执行成本控制方案和节约保证措施</w:t>
        <w:br/>
        <w:t>D.项目施工技术咨询和方案论证</w:t>
        <w:br/>
        <w:br/>
        <w:t xml:space="preserve">【答案】：C </w:t>
      </w:r>
    </w:p>
    <w:p>
      <w:r>
        <w:t>55、路基土液限指数IL=1.1，则该土所处的状态属于（　　　）</w:t>
        <w:br/>
        <w:t>A.坚硬状态</w:t>
        <w:br/>
        <w:t>B.软塑状态</w:t>
        <w:br/>
        <w:t>C.流塑状态</w:t>
        <w:br/>
        <w:t>D.硬塑状态</w:t>
        <w:br/>
        <w:br/>
        <w:t xml:space="preserve">【答案】：C </w:t>
      </w:r>
    </w:p>
    <w:p>
      <w:r>
        <w:t>56、桥面与低水位之间的高差是指桥梁的</w:t>
        <w:br/>
        <w:t>A.桥梁高度</w:t>
        <w:br/>
        <w:t>B.净空高度</w:t>
        <w:br/>
        <w:t>C.矢量高度</w:t>
        <w:br/>
        <w:t>D.建筑高度</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57、环氧煤沥青涂料涂底漆时应在表面除锈后的（　　　）之内涂刷。</w:t>
        <w:br/>
        <w:t>A.5h</w:t>
        <w:br/>
        <w:t>B.6h</w:t>
        <w:br/>
        <w:t>C.7h</w:t>
        <w:br/>
        <w:t>D.8h</w:t>
        <w:br/>
        <w:br/>
        <w:t xml:space="preserve">【答案】：D </w:t>
      </w:r>
    </w:p>
    <w:p>
      <w:r>
        <w:t>58、（　　　）应具有足够的、均匀一致的承载力和较大的刚度；有足够的抗冲刷能力和抗变形能力，坚实、平整、整体性好。</w:t>
        <w:br/>
        <w:t>A.垫层</w:t>
        <w:br/>
        <w:t>B.基层</w:t>
        <w:br/>
        <w:t>C.面层</w:t>
        <w:br/>
        <w:t>D.承重层</w:t>
        <w:br/>
        <w:br/>
        <w:t xml:space="preserve">【答案】：B </w:t>
      </w:r>
    </w:p>
    <w:p>
      <w:r>
        <w:t>59、用于城镇快速路、主干路的沥青表面层粗集料的压碎值不大于（　　　）</w:t>
        <w:br/>
        <w:t>A.20%</w:t>
        <w:br/>
        <w:t>B.24%</w:t>
        <w:br/>
        <w:t>C.26%</w:t>
        <w:br/>
        <w:t>D.28%</w:t>
        <w:br/>
        <w:br/>
        <w:t xml:space="preserve">【答案】：C </w:t>
      </w:r>
    </w:p>
    <w:p>
      <w:r>
        <w:t>60、推土机按发动机功率分类，大型发动机功率在（　　　）kW以上，称为大型推土机。</w:t>
        <w:br/>
        <w:t>A.88</w:t>
        <w:br/>
        <w:t>B.120</w:t>
        <w:br/>
        <w:t>C.144</w:t>
        <w:br/>
        <w:t>D.160</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61、在施工过程中，通常划分挖基础、砌筑基础、回填土方等，这种按不同材料、不同施工方法划分的项目，称为（　　　）。</w:t>
        <w:br/>
        <w:t>A.单项工程</w:t>
        <w:br/>
        <w:t>B.分部工程</w:t>
        <w:br/>
        <w:t>C.单位工程</w:t>
        <w:br/>
        <w:t>D.分项工程</w:t>
        <w:br/>
        <w:br/>
        <w:t>【答案】：D</w:t>
      </w:r>
      <w:r>
        <w:t xml:space="preserve"> </w:t>
      </w:r>
    </w:p>
    <w:p>
      <w:r>
        <w:t>62、采用预制混凝土管作为柱式墩台身外模时，预制管安装应符合下列规定，其中错误的是（　　　）。</w:t>
        <w:br/>
        <w:t>A.基础面宜采用凹槽接头，凹槽深度不得小于50mm</w:t>
        <w:br/>
        <w:t>B.上下管节安装就位后，应采用四根竖方木对称设置在管柱四周并绑扎牢固，防止撞击错位</w:t>
        <w:br/>
        <w:t>C.混凝土管外模应设斜撑，保证浇筑时的稳定</w:t>
        <w:br/>
        <w:t>D.管节接缝应采用同强度等级混凝土密封</w:t>
        <w:br/>
        <w:br/>
        <w:t xml:space="preserve">【答案】：D </w:t>
      </w:r>
    </w:p>
    <w:p>
      <w:r>
        <w:t>63、某热力管道的保温层厚度为15cm，则其在施工过程中至少应分为（　　　）施工。</w:t>
        <w:br/>
        <w:t>A.1层</w:t>
        <w:br/>
        <w:t>B.2层</w:t>
        <w:br/>
        <w:t>C.3层</w:t>
        <w:br/>
        <w:t>D.4层</w:t>
        <w:br/>
        <w:br/>
        <w:t xml:space="preserve">【答案】：B </w:t>
      </w:r>
    </w:p>
    <w:p>
      <w:r>
        <w:t>64、拱形涵的拱圈和拱上端墙正确的施工形式（　　　）</w:t>
        <w:br/>
        <w:t>A.由中间向两侧同时、对称施工</w:t>
        <w:br/>
        <w:t>B.由两侧向中间同时、对称施工</w:t>
        <w:br/>
        <w:t>C.顺时针方向施工</w:t>
        <w:br/>
        <w:t>D.逆时针方向施工</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65、关于灌注桩基础人工挖孔桩安全技术交底的内容，下列说法正确的是（　　　）。</w:t>
        <w:br/>
        <w:t>A.人工挖孔钻施工适用于桩径800~2000mm、桩深不超过25m的桩</w:t>
        <w:br/>
        <w:t>B.人工挖孔钻采用砖护壁时，砖强度等级不得低于MU25</w:t>
        <w:br/>
        <w:t>C.同时钻孔施工的相邻桩孔净距不得小于5m</w:t>
        <w:br/>
        <w:t>D.孔内照明必须采用220v电压</w:t>
        <w:br/>
        <w:br/>
        <w:t>【答案】：A</w:t>
      </w:r>
      <w:r>
        <w:t xml:space="preserve"> </w:t>
      </w:r>
    </w:p>
    <w:p>
      <w:r>
        <w:t>66、改良沥青混合料生产温度应根据改良沥青品种、黏度、气候条件、铺装层的厚度确定，通常较普通沥青混合料的正常生产温度提高</w:t>
        <w:br/>
        <w:t>A.5-10℃</w:t>
        <w:br/>
        <w:t>B.10-20℃</w:t>
        <w:br/>
        <w:t>C.20-25℃</w:t>
        <w:br/>
        <w:t>D.25-30℃</w:t>
        <w:br/>
        <w:br/>
        <w:t xml:space="preserve">【答案】：B </w:t>
      </w:r>
    </w:p>
    <w:p>
      <w:r>
        <w:t>67、缩短工期也不能无限制增加施工班组内人数，这是因为受到（　　　）的限制。</w:t>
        <w:br/>
        <w:t>A.工作面</w:t>
        <w:br/>
        <w:t>B.资金</w:t>
        <w:br/>
        <w:t>C.劳动力</w:t>
        <w:br/>
        <w:t>D.生产资源</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68、属于明挖基坑施工特有的监控量测必测项目是（　　　）。</w:t>
        <w:br/>
        <w:t>A.地表沉降</w:t>
        <w:br/>
        <w:t>B.地下管线沉降</w:t>
        <w:br/>
        <w:t>C.支撑轴力</w:t>
        <w:br/>
        <w:t>D.建筑物沉降</w:t>
        <w:br/>
        <w:br/>
        <w:t xml:space="preserve">【答案】：C </w:t>
      </w:r>
    </w:p>
    <w:p>
      <w:r>
        <w:t>69、下列不属于在工厂加工成型的止水带接头。</w:t>
        <w:br/>
        <w:t>A.“T”形</w:t>
        <w:br/>
        <w:t>B.“Y”形</w:t>
        <w:br/>
        <w:t>C.“U“形</w:t>
        <w:br/>
        <w:t>D.十字形</w:t>
        <w:br/>
        <w:br/>
        <w:t xml:space="preserve">【答案】：C </w:t>
      </w:r>
    </w:p>
    <w:p>
      <w:r>
        <w:t>70、下列选项中，不属于施工过程的施工天数估计的依据的是（　　　）。</w:t>
        <w:br/>
        <w:t>A.工程数量</w:t>
        <w:br/>
        <w:t>B.资源效率</w:t>
        <w:br/>
        <w:t>C.施工顺序</w:t>
        <w:br/>
        <w:t>D.资源配置</w:t>
        <w:br/>
        <w:br/>
        <w:t xml:space="preserve">【答案】：C </w:t>
      </w:r>
    </w:p>
    <w:p>
      <w:r>
        <w:t>71、材料运输应建立和健全（　　　）为中心的运输管理制度。</w:t>
        <w:br/>
        <w:t>A.岗位责任制</w:t>
        <w:br/>
        <w:t>B.奖惩制度</w:t>
        <w:br/>
        <w:t>C.运输工作流程</w:t>
        <w:br/>
        <w:t>D.节约制度</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72、管道基础施工，当槽深超过（　　　），基础浇筑时，必须采用串筒或滑槽来倾倒混凝土，以防混凝土发生离析现象。</w:t>
        <w:br/>
        <w:t>A.1m</w:t>
        <w:br/>
        <w:t>B.2m</w:t>
        <w:br/>
        <w:t>C.3m</w:t>
        <w:br/>
        <w:t>D.4m</w:t>
        <w:br/>
        <w:br/>
        <w:t>【答案】：B</w:t>
      </w:r>
      <w:r>
        <w:t xml:space="preserve"> </w:t>
      </w:r>
    </w:p>
    <w:p>
      <w:r>
        <w:t>73、粘聚力较大，但内摩擦角较小，高温稳定性较差的沥青混合料结构是（　　　）</w:t>
        <w:br/>
        <w:t>A.骨架一空隙结构</w:t>
        <w:br/>
        <w:t>B.骨架一密实结构</w:t>
        <w:br/>
        <w:t>C.密实一悬浮结构</w:t>
        <w:br/>
        <w:t>D.空隙一悬浮结构</w:t>
        <w:br/>
        <w:br/>
        <w:t xml:space="preserve">【答案】：C </w:t>
      </w:r>
    </w:p>
    <w:p>
      <w:r>
        <w:t>74、在起吊桥梁构件时，吊绳与构件夹角应大于（　　　）。</w:t>
        <w:br/>
        <w:t>A.60°</w:t>
        <w:br/>
        <w:t>B.75°</w:t>
        <w:br/>
        <w:t>C.45°</w:t>
        <w:br/>
        <w:t>D.30°</w:t>
        <w:br/>
        <w:br/>
        <w:t xml:space="preserve">【答案】：A </w:t>
      </w:r>
    </w:p>
    <w:p>
      <w:r>
        <w:t>75、管棚施工的工艺流程是（　　　）。</w:t>
        <w:br/>
        <w:t>A.测放孔位—钻机就位—压入钢管—水平钻孔—注浆—封口一开挖</w:t>
        <w:br/>
        <w:t>B.测放孔位—钻机就位—水平钻孔—注浆—压人钢管—封口一开挖</w:t>
        <w:br/>
        <w:t>C.测放孔位一钻机就位—水平钵孔一压入钢管一注浆—封口—开挖</w:t>
        <w:br/>
        <w:t>D.测放孔位—压入钢管—钻机就位—水平钻孔—注浆—封口—开挖</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76、管涵施工过程中，应设置沉降缝的位置是（　　　）</w:t>
        <w:br/>
        <w:t>A.管节接缝处</w:t>
        <w:br/>
        <w:t>B.顶部弧形处</w:t>
        <w:br/>
        <w:t>C.管座处</w:t>
        <w:br/>
        <w:t>D.出水口处</w:t>
        <w:br/>
        <w:br/>
        <w:t>【答案】：A</w:t>
      </w:r>
      <w:r>
        <w:t xml:space="preserve"> </w:t>
      </w:r>
    </w:p>
    <w:p>
      <w:r>
        <w:t>77、市政工程的竣工验收，应由（　　　）项目负责人组织参建各方单位项目负责人进行单位工程验收。</w:t>
        <w:br/>
        <w:t>A.建设单位</w:t>
        <w:br/>
        <w:t>B.监理单位</w:t>
        <w:br/>
        <w:t>C.施工单位</w:t>
        <w:br/>
        <w:t>D.质量监督单位</w:t>
        <w:br/>
        <w:br/>
        <w:t xml:space="preserve">【答案】：A </w:t>
      </w:r>
    </w:p>
    <w:p>
      <w:r>
        <w:t>78、水池满水试验的正确流程是（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79、安全生产须知不包括（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 xml:space="preserve">【答案】：C </w:t>
      </w:r>
    </w:p>
    <w:p>
      <w:r>
        <w:t>80、热力管道在实施焊接前，应根据焊接工艺试验结果编写焊接工：艺方案。下列选项中不是焊接工艺方案内容的是（　　　）。</w:t>
        <w:br/>
        <w:t>A.母材性能和焊接材料</w:t>
        <w:br/>
        <w:t>B.焊接结构形式及外形尺寸</w:t>
        <w:br/>
        <w:t>C.焊缝长度及点数的规定</w:t>
        <w:br/>
        <w:t>D.坡口形式及制作方案</w:t>
        <w:br/>
        <w:br/>
        <w:t xml:space="preserve">【答案】：C </w:t>
      </w:r>
    </w:p>
    <w:p>
      <w:r>
        <w:t>81、按风险的（　　　）可分为项目风险、国别风险和地区风险。</w:t>
        <w:br/>
        <w:t>A.严峻程度</w:t>
        <w:br/>
        <w:t>B.工程实施不同阶段</w:t>
        <w:br/>
        <w:t>C.范围</w:t>
        <w:br/>
        <w:t>D.来源</w:t>
        <w:br/>
        <w:br/>
        <w:t xml:space="preserve">【答案】：C </w:t>
      </w:r>
    </w:p>
    <w:p>
      <w:r>
        <w:t>82、主要用于确定施工机械类型、数量、进场时间，据此落实施工机具来源，组织进场的是（　　　）。</w:t>
        <w:br/>
        <w:t>A.施工机械需要量计划</w:t>
        <w:br/>
        <w:t>B.施工机械购置计划</w:t>
        <w:br/>
        <w:t>C.施工机械进场计划</w:t>
        <w:br/>
        <w:t>D.施工机械备案计划</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83、预应力筋张拉后，应及时进行孔道压浆，多跨连续有连接器的预应力筋孔道，应张拉完一段灌注一段；孔道压浆宜采用水泥浆，水泥浆应符合设计要求，如设计无要求，则不能低于（　　　）MPa。</w:t>
        <w:br/>
        <w:t>A.10</w:t>
        <w:br/>
        <w:t>B.20</w:t>
        <w:br/>
        <w:t>C.30</w:t>
        <w:br/>
        <w:t>D.40</w:t>
        <w:br/>
        <w:br/>
        <w:t>【答案】：C</w:t>
      </w:r>
      <w:r>
        <w:t xml:space="preserve"> </w:t>
      </w:r>
    </w:p>
    <w:p>
      <w:r>
        <w:t>84、对于建设工程项目的质量控制，需要系统有效地应用（　　　）和质量控制的基本原理方法通过各参与方的质量责任和职能活动的实施，达到质量目标的实现。</w:t>
        <w:br/>
        <w:t>A.质量管理</w:t>
        <w:br/>
        <w:t>B.安全管理</w:t>
        <w:br/>
        <w:t>C.技术措施</w:t>
        <w:br/>
        <w:t>D.经济措施</w:t>
        <w:br/>
        <w:br/>
        <w:t xml:space="preserve">【答案】：A </w:t>
      </w:r>
    </w:p>
    <w:p>
      <w:r>
        <w:t>85、下列燃气管道，宜采用清管球进行清扫的是（　　　）。</w:t>
        <w:br/>
        <w:t>A.球墨铸铁管</w:t>
        <w:br/>
        <w:t>B.长度小于100m钢管</w:t>
        <w:br/>
        <w:t>C.公称直径不小于100mm钢管</w:t>
        <w:br/>
        <w:t>D.聚乙烯管</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86、关于管道强度、严密性试验与冲洗消毒安全技术交底的内容，下列说法正确的（　　　）。</w:t>
        <w:br/>
        <w:t>A.放水口上游的排水能力应满足排水要求</w:t>
        <w:br/>
        <w:t>B.管道强度、严密性试验与冲洗消毒前应根据工程特点、现场环境和管理单位的要求编制施工方案</w:t>
        <w:br/>
        <w:t>C.向管道内充水试验过程中，作业人员严禁位于堵板的两侧</w:t>
        <w:br/>
        <w:t>D.闭水试验前，必须完成管道回填</w:t>
        <w:br/>
        <w:br/>
        <w:t xml:space="preserve">【答案】：B </w:t>
      </w:r>
    </w:p>
    <w:p>
      <w:r>
        <w:t>87、DS3水准仪，数字3表示的意义是每公里往返测高差中数的（　　　）误差不超过3mm。</w:t>
        <w:br/>
        <w:t>A.偶然</w:t>
        <w:br/>
        <w:t>B.相对</w:t>
        <w:br/>
        <w:t>C.绝对</w:t>
        <w:br/>
        <w:t>D.平均</w:t>
        <w:br/>
        <w:br/>
        <w:t xml:space="preserve">【答案】：A </w:t>
      </w:r>
    </w:p>
    <w:p>
      <w:r>
        <w:t>88、（　　　）压路机初压的最大碾压速度是3km/h。</w:t>
        <w:br/>
        <w:t>A.钢筒式</w:t>
        <w:br/>
        <w:t>B.轮胎式</w:t>
        <w:br/>
        <w:t>C.振动式</w:t>
        <w:br/>
        <w:t>D.钢轨式</w:t>
        <w:br/>
        <w:br/>
        <w:t xml:space="preserve">【答案】：A </w:t>
      </w:r>
    </w:p>
    <w:p>
      <w:r>
        <w:t>89、工具管是顶管的关键机具，下列不是工具管的功能的是（　　　）。</w:t>
        <w:br/>
        <w:t>A.掘进</w:t>
        <w:br/>
        <w:t>B.防坍</w:t>
        <w:br/>
        <w:t>C.支撑</w:t>
        <w:br/>
        <w:t>D.导向</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https://d.book118.com/585032233101011121</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85032233101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