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料位传感器项目规划设计纲要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12" w:history="1">
        <w:r>
          <w:rPr>
            <w:rFonts w:ascii="仿宋" w:eastAsia="仿宋" w:hAnsi="仿宋" w:cs="仿宋" w:hint="eastAsia"/>
            <w:lang w:eastAsia="zh-CN"/>
          </w:rPr>
          <w:t>概论</w:t>
        </w:r>
        <w:r>
          <w:tab/>
        </w:r>
        <w:r>
          <w:fldChar w:fldCharType="begin"/>
        </w:r>
        <w:r>
          <w:instrText xml:space="preserve"> PAGEREF _Toc16212 \h </w:instrText>
        </w:r>
        <w:r>
          <w:fldChar w:fldCharType="separate"/>
        </w:r>
        <w:r>
          <w:t>3</w:t>
        </w:r>
        <w:r>
          <w:fldChar w:fldCharType="end"/>
        </w:r>
      </w:hyperlink>
    </w:p>
    <w:p>
      <w:pPr>
        <w:pStyle w:val="TOC1"/>
        <w:tabs>
          <w:tab w:val="right" w:leader="dot" w:pos="8306"/>
        </w:tabs>
      </w:pPr>
      <w:hyperlink w:anchor="_Toc8352" w:history="1">
        <w:r>
          <w:rPr>
            <w:rFonts w:ascii="仿宋" w:eastAsia="仿宋" w:hAnsi="仿宋" w:cs="仿宋" w:hint="eastAsia"/>
            <w:lang w:eastAsia="zh-CN"/>
          </w:rPr>
          <w:t>一、料位传感器项目可持续发展</w:t>
        </w:r>
        <w:r>
          <w:tab/>
        </w:r>
        <w:r>
          <w:fldChar w:fldCharType="begin"/>
        </w:r>
        <w:r>
          <w:instrText xml:space="preserve"> PAGEREF _Toc8352 \h </w:instrText>
        </w:r>
        <w:r>
          <w:fldChar w:fldCharType="separate"/>
        </w:r>
        <w:r>
          <w:t>3</w:t>
        </w:r>
        <w:r>
          <w:fldChar w:fldCharType="end"/>
        </w:r>
      </w:hyperlink>
    </w:p>
    <w:p>
      <w:pPr>
        <w:pStyle w:val="TOC2"/>
        <w:tabs>
          <w:tab w:val="right" w:leader="dot" w:pos="8306"/>
        </w:tabs>
      </w:pPr>
      <w:hyperlink w:anchor="_Toc6998" w:history="1">
        <w:r>
          <w:rPr>
            <w:rFonts w:ascii="仿宋" w:eastAsia="仿宋" w:hAnsi="仿宋" w:cs="仿宋" w:hint="eastAsia"/>
            <w:lang w:eastAsia="zh-CN"/>
          </w:rPr>
          <w:t>(一)、可持续战略与实践</w:t>
        </w:r>
        <w:r>
          <w:tab/>
        </w:r>
        <w:r>
          <w:fldChar w:fldCharType="begin"/>
        </w:r>
        <w:r>
          <w:instrText xml:space="preserve"> PAGEREF _Toc6998 \h </w:instrText>
        </w:r>
        <w:r>
          <w:fldChar w:fldCharType="separate"/>
        </w:r>
        <w:r>
          <w:t>3</w:t>
        </w:r>
        <w:r>
          <w:fldChar w:fldCharType="end"/>
        </w:r>
      </w:hyperlink>
    </w:p>
    <w:p>
      <w:pPr>
        <w:pStyle w:val="TOC2"/>
        <w:tabs>
          <w:tab w:val="right" w:leader="dot" w:pos="8306"/>
        </w:tabs>
      </w:pPr>
      <w:hyperlink w:anchor="_Toc20885" w:history="1">
        <w:r>
          <w:rPr>
            <w:rFonts w:ascii="仿宋" w:eastAsia="仿宋" w:hAnsi="仿宋" w:cs="仿宋" w:hint="eastAsia"/>
            <w:lang w:eastAsia="zh-CN"/>
          </w:rPr>
          <w:t>(二)、环保与社会责任</w:t>
        </w:r>
        <w:r>
          <w:tab/>
        </w:r>
        <w:r>
          <w:fldChar w:fldCharType="begin"/>
        </w:r>
        <w:r>
          <w:instrText xml:space="preserve"> PAGEREF _Toc20885 \h </w:instrText>
        </w:r>
        <w:r>
          <w:fldChar w:fldCharType="separate"/>
        </w:r>
        <w:r>
          <w:t>4</w:t>
        </w:r>
        <w:r>
          <w:fldChar w:fldCharType="end"/>
        </w:r>
      </w:hyperlink>
    </w:p>
    <w:p>
      <w:pPr>
        <w:pStyle w:val="TOC1"/>
        <w:tabs>
          <w:tab w:val="right" w:leader="dot" w:pos="8306"/>
        </w:tabs>
      </w:pPr>
      <w:hyperlink w:anchor="_Toc29992" w:history="1">
        <w:r>
          <w:rPr>
            <w:rFonts w:ascii="仿宋" w:eastAsia="仿宋" w:hAnsi="仿宋" w:cs="仿宋" w:hint="eastAsia"/>
            <w:lang w:eastAsia="zh-CN"/>
          </w:rPr>
          <w:t>二、料位传感器项目危机管理</w:t>
        </w:r>
        <w:r>
          <w:tab/>
        </w:r>
        <w:r>
          <w:fldChar w:fldCharType="begin"/>
        </w:r>
        <w:r>
          <w:instrText xml:space="preserve"> PAGEREF _Toc29992 \h </w:instrText>
        </w:r>
        <w:r>
          <w:fldChar w:fldCharType="separate"/>
        </w:r>
        <w:r>
          <w:t>5</w:t>
        </w:r>
        <w:r>
          <w:fldChar w:fldCharType="end"/>
        </w:r>
      </w:hyperlink>
    </w:p>
    <w:p>
      <w:pPr>
        <w:pStyle w:val="TOC2"/>
        <w:tabs>
          <w:tab w:val="right" w:leader="dot" w:pos="8306"/>
        </w:tabs>
      </w:pPr>
      <w:hyperlink w:anchor="_Toc19242" w:history="1">
        <w:r>
          <w:rPr>
            <w:rFonts w:ascii="仿宋" w:eastAsia="仿宋" w:hAnsi="仿宋" w:cs="仿宋" w:hint="eastAsia"/>
            <w:lang w:eastAsia="zh-CN"/>
          </w:rPr>
          <w:t>(一)、危机预警与识别</w:t>
        </w:r>
        <w:r>
          <w:tab/>
        </w:r>
        <w:r>
          <w:fldChar w:fldCharType="begin"/>
        </w:r>
        <w:r>
          <w:instrText xml:space="preserve"> PAGEREF _Toc19242 \h </w:instrText>
        </w:r>
        <w:r>
          <w:fldChar w:fldCharType="separate"/>
        </w:r>
        <w:r>
          <w:t>5</w:t>
        </w:r>
        <w:r>
          <w:fldChar w:fldCharType="end"/>
        </w:r>
      </w:hyperlink>
    </w:p>
    <w:p>
      <w:pPr>
        <w:pStyle w:val="TOC2"/>
        <w:tabs>
          <w:tab w:val="right" w:leader="dot" w:pos="8306"/>
        </w:tabs>
      </w:pPr>
      <w:hyperlink w:anchor="_Toc3040" w:history="1">
        <w:r>
          <w:rPr>
            <w:rFonts w:ascii="仿宋" w:eastAsia="仿宋" w:hAnsi="仿宋" w:cs="仿宋" w:hint="eastAsia"/>
            <w:lang w:eastAsia="zh-CN"/>
          </w:rPr>
          <w:t>(二)、危机应对与恢复</w:t>
        </w:r>
        <w:r>
          <w:tab/>
        </w:r>
        <w:r>
          <w:fldChar w:fldCharType="begin"/>
        </w:r>
        <w:r>
          <w:instrText xml:space="preserve"> PAGEREF _Toc3040 \h </w:instrText>
        </w:r>
        <w:r>
          <w:fldChar w:fldCharType="separate"/>
        </w:r>
        <w:r>
          <w:t>6</w:t>
        </w:r>
        <w:r>
          <w:fldChar w:fldCharType="end"/>
        </w:r>
      </w:hyperlink>
    </w:p>
    <w:p>
      <w:pPr>
        <w:pStyle w:val="TOC1"/>
        <w:tabs>
          <w:tab w:val="right" w:leader="dot" w:pos="8306"/>
        </w:tabs>
      </w:pPr>
      <w:hyperlink w:anchor="_Toc12990" w:history="1">
        <w:r>
          <w:rPr>
            <w:rFonts w:ascii="仿宋" w:eastAsia="仿宋" w:hAnsi="仿宋" w:cs="仿宋" w:hint="eastAsia"/>
            <w:lang w:eastAsia="zh-CN"/>
          </w:rPr>
          <w:t>三、料位传感器项目建设单位说明</w:t>
        </w:r>
        <w:r>
          <w:tab/>
        </w:r>
        <w:r>
          <w:fldChar w:fldCharType="begin"/>
        </w:r>
        <w:r>
          <w:instrText xml:space="preserve"> PAGEREF _Toc12990 \h </w:instrText>
        </w:r>
        <w:r>
          <w:fldChar w:fldCharType="separate"/>
        </w:r>
        <w:r>
          <w:t>7</w:t>
        </w:r>
        <w:r>
          <w:fldChar w:fldCharType="end"/>
        </w:r>
      </w:hyperlink>
    </w:p>
    <w:p>
      <w:pPr>
        <w:pStyle w:val="TOC2"/>
        <w:tabs>
          <w:tab w:val="right" w:leader="dot" w:pos="8306"/>
        </w:tabs>
      </w:pPr>
      <w:hyperlink w:anchor="_Toc12179" w:history="1">
        <w:r>
          <w:rPr>
            <w:rFonts w:ascii="仿宋" w:eastAsia="仿宋" w:hAnsi="仿宋" w:cs="仿宋" w:hint="eastAsia"/>
            <w:lang w:eastAsia="zh-CN"/>
          </w:rPr>
          <w:t>(一)、料位传感器项目承办单位基本情况</w:t>
        </w:r>
        <w:r>
          <w:tab/>
        </w:r>
        <w:r>
          <w:fldChar w:fldCharType="begin"/>
        </w:r>
        <w:r>
          <w:instrText xml:space="preserve"> PAGEREF _Toc12179 \h </w:instrText>
        </w:r>
        <w:r>
          <w:fldChar w:fldCharType="separate"/>
        </w:r>
        <w:r>
          <w:t>7</w:t>
        </w:r>
        <w:r>
          <w:fldChar w:fldCharType="end"/>
        </w:r>
      </w:hyperlink>
    </w:p>
    <w:p>
      <w:pPr>
        <w:pStyle w:val="TOC2"/>
        <w:tabs>
          <w:tab w:val="right" w:leader="dot" w:pos="8306"/>
        </w:tabs>
      </w:pPr>
      <w:hyperlink w:anchor="_Toc8054" w:history="1">
        <w:r>
          <w:rPr>
            <w:rFonts w:ascii="仿宋" w:eastAsia="仿宋" w:hAnsi="仿宋" w:cs="仿宋" w:hint="eastAsia"/>
            <w:lang w:eastAsia="zh-CN"/>
          </w:rPr>
          <w:t>(二)、公司经济效益分析</w:t>
        </w:r>
        <w:r>
          <w:tab/>
        </w:r>
        <w:r>
          <w:fldChar w:fldCharType="begin"/>
        </w:r>
        <w:r>
          <w:instrText xml:space="preserve"> PAGEREF _Toc8054 \h </w:instrText>
        </w:r>
        <w:r>
          <w:fldChar w:fldCharType="separate"/>
        </w:r>
        <w:r>
          <w:t>8</w:t>
        </w:r>
        <w:r>
          <w:fldChar w:fldCharType="end"/>
        </w:r>
      </w:hyperlink>
    </w:p>
    <w:p>
      <w:pPr>
        <w:pStyle w:val="TOC1"/>
        <w:tabs>
          <w:tab w:val="right" w:leader="dot" w:pos="8306"/>
        </w:tabs>
      </w:pPr>
      <w:hyperlink w:anchor="_Toc11412" w:history="1">
        <w:r>
          <w:rPr>
            <w:rFonts w:ascii="仿宋" w:eastAsia="仿宋" w:hAnsi="仿宋" w:cs="仿宋" w:hint="eastAsia"/>
            <w:lang w:eastAsia="zh-CN"/>
          </w:rPr>
          <w:t>四、工艺说明</w:t>
        </w:r>
        <w:r>
          <w:tab/>
        </w:r>
        <w:r>
          <w:fldChar w:fldCharType="begin"/>
        </w:r>
        <w:r>
          <w:instrText xml:space="preserve"> PAGEREF _Toc11412 \h </w:instrText>
        </w:r>
        <w:r>
          <w:fldChar w:fldCharType="separate"/>
        </w:r>
        <w:r>
          <w:t>9</w:t>
        </w:r>
        <w:r>
          <w:fldChar w:fldCharType="end"/>
        </w:r>
      </w:hyperlink>
    </w:p>
    <w:p>
      <w:pPr>
        <w:pStyle w:val="TOC2"/>
        <w:tabs>
          <w:tab w:val="right" w:leader="dot" w:pos="8306"/>
        </w:tabs>
      </w:pPr>
      <w:hyperlink w:anchor="_Toc32537" w:history="1">
        <w:r>
          <w:rPr>
            <w:rFonts w:ascii="仿宋" w:eastAsia="仿宋" w:hAnsi="仿宋" w:cs="仿宋" w:hint="eastAsia"/>
            <w:lang w:eastAsia="zh-CN"/>
          </w:rPr>
          <w:t>(一)、技术管理特点</w:t>
        </w:r>
        <w:r>
          <w:tab/>
        </w:r>
        <w:r>
          <w:fldChar w:fldCharType="begin"/>
        </w:r>
        <w:r>
          <w:instrText xml:space="preserve"> PAGEREF _Toc32537 \h </w:instrText>
        </w:r>
        <w:r>
          <w:fldChar w:fldCharType="separate"/>
        </w:r>
        <w:r>
          <w:t>9</w:t>
        </w:r>
        <w:r>
          <w:fldChar w:fldCharType="end"/>
        </w:r>
      </w:hyperlink>
    </w:p>
    <w:p>
      <w:pPr>
        <w:pStyle w:val="TOC2"/>
        <w:tabs>
          <w:tab w:val="right" w:leader="dot" w:pos="8306"/>
        </w:tabs>
      </w:pPr>
      <w:hyperlink w:anchor="_Toc10593" w:history="1">
        <w:r>
          <w:rPr>
            <w:rFonts w:ascii="仿宋" w:eastAsia="仿宋" w:hAnsi="仿宋" w:cs="仿宋" w:hint="eastAsia"/>
            <w:lang w:eastAsia="zh-CN"/>
          </w:rPr>
          <w:t>(二)、料位传感器项目工艺技术设计方案</w:t>
        </w:r>
        <w:r>
          <w:tab/>
        </w:r>
        <w:r>
          <w:fldChar w:fldCharType="begin"/>
        </w:r>
        <w:r>
          <w:instrText xml:space="preserve"> PAGEREF _Toc10593 \h </w:instrText>
        </w:r>
        <w:r>
          <w:fldChar w:fldCharType="separate"/>
        </w:r>
        <w:r>
          <w:t>10</w:t>
        </w:r>
        <w:r>
          <w:fldChar w:fldCharType="end"/>
        </w:r>
      </w:hyperlink>
    </w:p>
    <w:p>
      <w:pPr>
        <w:pStyle w:val="TOC2"/>
        <w:tabs>
          <w:tab w:val="right" w:leader="dot" w:pos="8306"/>
        </w:tabs>
      </w:pPr>
      <w:hyperlink w:anchor="_Toc22190" w:history="1">
        <w:r>
          <w:rPr>
            <w:rFonts w:ascii="仿宋" w:eastAsia="仿宋" w:hAnsi="仿宋" w:cs="仿宋" w:hint="eastAsia"/>
            <w:lang w:eastAsia="zh-CN"/>
          </w:rPr>
          <w:t>(三)、设备选型方案</w:t>
        </w:r>
        <w:r>
          <w:tab/>
        </w:r>
        <w:r>
          <w:fldChar w:fldCharType="begin"/>
        </w:r>
        <w:r>
          <w:instrText xml:space="preserve"> PAGEREF _Toc22190 \h </w:instrText>
        </w:r>
        <w:r>
          <w:fldChar w:fldCharType="separate"/>
        </w:r>
        <w:r>
          <w:t>11</w:t>
        </w:r>
        <w:r>
          <w:fldChar w:fldCharType="end"/>
        </w:r>
      </w:hyperlink>
    </w:p>
    <w:p>
      <w:pPr>
        <w:pStyle w:val="TOC1"/>
        <w:tabs>
          <w:tab w:val="right" w:leader="dot" w:pos="8306"/>
        </w:tabs>
      </w:pPr>
      <w:hyperlink w:anchor="_Toc21830" w:history="1">
        <w:r>
          <w:rPr>
            <w:rFonts w:ascii="仿宋" w:eastAsia="仿宋" w:hAnsi="仿宋" w:cs="仿宋" w:hint="eastAsia"/>
            <w:lang w:eastAsia="zh-CN"/>
          </w:rPr>
          <w:t>五、料位传感器项目概论</w:t>
        </w:r>
        <w:r>
          <w:tab/>
        </w:r>
        <w:r>
          <w:fldChar w:fldCharType="begin"/>
        </w:r>
        <w:r>
          <w:instrText xml:space="preserve"> PAGEREF _Toc21830 \h </w:instrText>
        </w:r>
        <w:r>
          <w:fldChar w:fldCharType="separate"/>
        </w:r>
        <w:r>
          <w:t>12</w:t>
        </w:r>
        <w:r>
          <w:fldChar w:fldCharType="end"/>
        </w:r>
      </w:hyperlink>
    </w:p>
    <w:p>
      <w:pPr>
        <w:pStyle w:val="TOC2"/>
        <w:tabs>
          <w:tab w:val="right" w:leader="dot" w:pos="8306"/>
        </w:tabs>
      </w:pPr>
      <w:hyperlink w:anchor="_Toc25907" w:history="1">
        <w:r>
          <w:rPr>
            <w:rFonts w:ascii="仿宋" w:eastAsia="仿宋" w:hAnsi="仿宋" w:cs="仿宋" w:hint="eastAsia"/>
            <w:lang w:eastAsia="zh-CN"/>
          </w:rPr>
          <w:t>(一)、料位传感器项目概况</w:t>
        </w:r>
        <w:r>
          <w:tab/>
        </w:r>
        <w:r>
          <w:fldChar w:fldCharType="begin"/>
        </w:r>
        <w:r>
          <w:instrText xml:space="preserve"> PAGEREF _Toc25907 \h </w:instrText>
        </w:r>
        <w:r>
          <w:fldChar w:fldCharType="separate"/>
        </w:r>
        <w:r>
          <w:t>12</w:t>
        </w:r>
        <w:r>
          <w:fldChar w:fldCharType="end"/>
        </w:r>
      </w:hyperlink>
    </w:p>
    <w:p>
      <w:pPr>
        <w:pStyle w:val="TOC2"/>
        <w:tabs>
          <w:tab w:val="right" w:leader="dot" w:pos="8306"/>
        </w:tabs>
      </w:pPr>
      <w:hyperlink w:anchor="_Toc29883" w:history="1">
        <w:r>
          <w:rPr>
            <w:rFonts w:ascii="仿宋" w:eastAsia="仿宋" w:hAnsi="仿宋" w:cs="仿宋" w:hint="eastAsia"/>
            <w:lang w:eastAsia="zh-CN"/>
          </w:rPr>
          <w:t>(二)、料位传感器项目目标</w:t>
        </w:r>
        <w:r>
          <w:tab/>
        </w:r>
        <w:r>
          <w:fldChar w:fldCharType="begin"/>
        </w:r>
        <w:r>
          <w:instrText xml:space="preserve"> PAGEREF _Toc29883 \h </w:instrText>
        </w:r>
        <w:r>
          <w:fldChar w:fldCharType="separate"/>
        </w:r>
        <w:r>
          <w:t>15</w:t>
        </w:r>
        <w:r>
          <w:fldChar w:fldCharType="end"/>
        </w:r>
      </w:hyperlink>
    </w:p>
    <w:p>
      <w:pPr>
        <w:pStyle w:val="TOC2"/>
        <w:tabs>
          <w:tab w:val="right" w:leader="dot" w:pos="8306"/>
        </w:tabs>
      </w:pPr>
      <w:hyperlink w:anchor="_Toc8424" w:history="1">
        <w:r>
          <w:rPr>
            <w:rFonts w:ascii="仿宋" w:eastAsia="仿宋" w:hAnsi="仿宋" w:cs="仿宋" w:hint="eastAsia"/>
            <w:lang w:eastAsia="zh-CN"/>
          </w:rPr>
          <w:t>(三)、料位传感器项目提出的理由</w:t>
        </w:r>
        <w:r>
          <w:tab/>
        </w:r>
        <w:r>
          <w:fldChar w:fldCharType="begin"/>
        </w:r>
        <w:r>
          <w:instrText xml:space="preserve"> PAGEREF _Toc8424 \h </w:instrText>
        </w:r>
        <w:r>
          <w:fldChar w:fldCharType="separate"/>
        </w:r>
        <w:r>
          <w:t>15</w:t>
        </w:r>
        <w:r>
          <w:fldChar w:fldCharType="end"/>
        </w:r>
      </w:hyperlink>
    </w:p>
    <w:p>
      <w:pPr>
        <w:pStyle w:val="TOC2"/>
        <w:tabs>
          <w:tab w:val="right" w:leader="dot" w:pos="8306"/>
        </w:tabs>
      </w:pPr>
      <w:hyperlink w:anchor="_Toc516" w:history="1">
        <w:r>
          <w:rPr>
            <w:rFonts w:ascii="仿宋" w:eastAsia="仿宋" w:hAnsi="仿宋" w:cs="仿宋" w:hint="eastAsia"/>
            <w:lang w:eastAsia="zh-CN"/>
          </w:rPr>
          <w:t>(四)、料位传感器项目意义</w:t>
        </w:r>
        <w:r>
          <w:tab/>
        </w:r>
        <w:r>
          <w:fldChar w:fldCharType="begin"/>
        </w:r>
        <w:r>
          <w:instrText xml:space="preserve"> PAGEREF _Toc516 \h </w:instrText>
        </w:r>
        <w:r>
          <w:fldChar w:fldCharType="separate"/>
        </w:r>
        <w:r>
          <w:t>17</w:t>
        </w:r>
        <w:r>
          <w:fldChar w:fldCharType="end"/>
        </w:r>
      </w:hyperlink>
    </w:p>
    <w:p>
      <w:pPr>
        <w:pStyle w:val="TOC2"/>
        <w:tabs>
          <w:tab w:val="right" w:leader="dot" w:pos="8306"/>
        </w:tabs>
      </w:pPr>
      <w:hyperlink w:anchor="_Toc3066" w:history="1">
        <w:r>
          <w:rPr>
            <w:rFonts w:ascii="仿宋" w:eastAsia="仿宋" w:hAnsi="仿宋" w:cs="仿宋" w:hint="eastAsia"/>
            <w:lang w:eastAsia="zh-CN"/>
          </w:rPr>
          <w:t>(五)、料位传感器项目背景</w:t>
        </w:r>
        <w:r>
          <w:tab/>
        </w:r>
        <w:r>
          <w:fldChar w:fldCharType="begin"/>
        </w:r>
        <w:r>
          <w:instrText xml:space="preserve"> PAGEREF _Toc3066 \h </w:instrText>
        </w:r>
        <w:r>
          <w:fldChar w:fldCharType="separate"/>
        </w:r>
        <w:r>
          <w:t>18</w:t>
        </w:r>
        <w:r>
          <w:fldChar w:fldCharType="end"/>
        </w:r>
      </w:hyperlink>
    </w:p>
    <w:p>
      <w:pPr>
        <w:pStyle w:val="TOC1"/>
        <w:tabs>
          <w:tab w:val="right" w:leader="dot" w:pos="8306"/>
        </w:tabs>
      </w:pPr>
      <w:hyperlink w:anchor="_Toc2984" w:history="1">
        <w:r>
          <w:rPr>
            <w:rFonts w:ascii="仿宋" w:eastAsia="仿宋" w:hAnsi="仿宋" w:cs="仿宋" w:hint="eastAsia"/>
            <w:lang w:eastAsia="zh-CN"/>
          </w:rPr>
          <w:t>六、料位传感器项目土建工程</w:t>
        </w:r>
        <w:r>
          <w:tab/>
        </w:r>
        <w:r>
          <w:fldChar w:fldCharType="begin"/>
        </w:r>
        <w:r>
          <w:instrText xml:space="preserve"> PAGEREF _Toc2984 \h </w:instrText>
        </w:r>
        <w:r>
          <w:fldChar w:fldCharType="separate"/>
        </w:r>
        <w:r>
          <w:t>19</w:t>
        </w:r>
        <w:r>
          <w:fldChar w:fldCharType="end"/>
        </w:r>
      </w:hyperlink>
    </w:p>
    <w:p>
      <w:pPr>
        <w:pStyle w:val="TOC2"/>
        <w:tabs>
          <w:tab w:val="right" w:leader="dot" w:pos="8306"/>
        </w:tabs>
      </w:pPr>
      <w:hyperlink w:anchor="_Toc925" w:history="1">
        <w:r>
          <w:rPr>
            <w:rFonts w:ascii="仿宋" w:eastAsia="仿宋" w:hAnsi="仿宋" w:cs="仿宋" w:hint="eastAsia"/>
            <w:lang w:eastAsia="zh-CN"/>
          </w:rPr>
          <w:t>(一)、建筑工程设计原则</w:t>
        </w:r>
        <w:r>
          <w:tab/>
        </w:r>
        <w:r>
          <w:fldChar w:fldCharType="begin"/>
        </w:r>
        <w:r>
          <w:instrText xml:space="preserve"> PAGEREF _Toc925 \h </w:instrText>
        </w:r>
        <w:r>
          <w:fldChar w:fldCharType="separate"/>
        </w:r>
        <w:r>
          <w:t>19</w:t>
        </w:r>
        <w:r>
          <w:fldChar w:fldCharType="end"/>
        </w:r>
      </w:hyperlink>
    </w:p>
    <w:p>
      <w:pPr>
        <w:pStyle w:val="TOC2"/>
        <w:tabs>
          <w:tab w:val="right" w:leader="dot" w:pos="8306"/>
        </w:tabs>
      </w:pPr>
      <w:hyperlink w:anchor="_Toc1969" w:history="1">
        <w:r>
          <w:rPr>
            <w:rFonts w:ascii="仿宋" w:eastAsia="仿宋" w:hAnsi="仿宋" w:cs="仿宋" w:hint="eastAsia"/>
            <w:lang w:eastAsia="zh-CN"/>
          </w:rPr>
          <w:t>(二)、土建工程设计年限及安全等级</w:t>
        </w:r>
        <w:r>
          <w:tab/>
        </w:r>
        <w:r>
          <w:fldChar w:fldCharType="begin"/>
        </w:r>
        <w:r>
          <w:instrText xml:space="preserve"> PAGEREF _Toc1969 \h </w:instrText>
        </w:r>
        <w:r>
          <w:fldChar w:fldCharType="separate"/>
        </w:r>
        <w:r>
          <w:t>20</w:t>
        </w:r>
        <w:r>
          <w:fldChar w:fldCharType="end"/>
        </w:r>
      </w:hyperlink>
    </w:p>
    <w:p>
      <w:pPr>
        <w:pStyle w:val="TOC2"/>
        <w:tabs>
          <w:tab w:val="right" w:leader="dot" w:pos="8306"/>
        </w:tabs>
      </w:pPr>
      <w:hyperlink w:anchor="_Toc1231" w:history="1">
        <w:r>
          <w:rPr>
            <w:rFonts w:ascii="仿宋" w:eastAsia="仿宋" w:hAnsi="仿宋" w:cs="仿宋" w:hint="eastAsia"/>
            <w:lang w:eastAsia="zh-CN"/>
          </w:rPr>
          <w:t>(三)、建筑工程设计总体要求</w:t>
        </w:r>
        <w:r>
          <w:tab/>
        </w:r>
        <w:r>
          <w:fldChar w:fldCharType="begin"/>
        </w:r>
        <w:r>
          <w:instrText xml:space="preserve"> PAGEREF _Toc1231 \h </w:instrText>
        </w:r>
        <w:r>
          <w:fldChar w:fldCharType="separate"/>
        </w:r>
        <w:r>
          <w:t>21</w:t>
        </w:r>
        <w:r>
          <w:fldChar w:fldCharType="end"/>
        </w:r>
      </w:hyperlink>
    </w:p>
    <w:p>
      <w:pPr>
        <w:pStyle w:val="TOC2"/>
        <w:tabs>
          <w:tab w:val="right" w:leader="dot" w:pos="8306"/>
        </w:tabs>
      </w:pPr>
      <w:hyperlink w:anchor="_Toc18900" w:history="1">
        <w:r>
          <w:rPr>
            <w:rFonts w:ascii="仿宋" w:eastAsia="仿宋" w:hAnsi="仿宋" w:cs="仿宋" w:hint="eastAsia"/>
            <w:lang w:eastAsia="zh-CN"/>
          </w:rPr>
          <w:t>(四)、土建工程建设指标</w:t>
        </w:r>
        <w:r>
          <w:tab/>
        </w:r>
        <w:r>
          <w:fldChar w:fldCharType="begin"/>
        </w:r>
        <w:r>
          <w:instrText xml:space="preserve"> PAGEREF _Toc18900 \h </w:instrText>
        </w:r>
        <w:r>
          <w:fldChar w:fldCharType="separate"/>
        </w:r>
        <w:r>
          <w:t>22</w:t>
        </w:r>
        <w:r>
          <w:fldChar w:fldCharType="end"/>
        </w:r>
      </w:hyperlink>
    </w:p>
    <w:p>
      <w:pPr>
        <w:pStyle w:val="TOC1"/>
        <w:tabs>
          <w:tab w:val="right" w:leader="dot" w:pos="8306"/>
        </w:tabs>
      </w:pPr>
      <w:hyperlink w:anchor="_Toc31836" w:history="1">
        <w:r>
          <w:rPr>
            <w:rFonts w:ascii="仿宋" w:eastAsia="仿宋" w:hAnsi="仿宋" w:cs="仿宋" w:hint="eastAsia"/>
            <w:lang w:eastAsia="zh-CN"/>
          </w:rPr>
          <w:t>七、生产安全保护</w:t>
        </w:r>
        <w:r>
          <w:tab/>
        </w:r>
        <w:r>
          <w:fldChar w:fldCharType="begin"/>
        </w:r>
        <w:r>
          <w:instrText xml:space="preserve"> PAGEREF _Toc31836 \h </w:instrText>
        </w:r>
        <w:r>
          <w:fldChar w:fldCharType="separate"/>
        </w:r>
        <w:r>
          <w:t>22</w:t>
        </w:r>
        <w:r>
          <w:fldChar w:fldCharType="end"/>
        </w:r>
      </w:hyperlink>
    </w:p>
    <w:p>
      <w:pPr>
        <w:pStyle w:val="TOC2"/>
        <w:tabs>
          <w:tab w:val="right" w:leader="dot" w:pos="8306"/>
        </w:tabs>
      </w:pPr>
      <w:hyperlink w:anchor="_Toc31728" w:history="1">
        <w:r>
          <w:rPr>
            <w:rFonts w:ascii="仿宋" w:eastAsia="仿宋" w:hAnsi="仿宋" w:cs="仿宋" w:hint="eastAsia"/>
            <w:lang w:eastAsia="zh-CN"/>
          </w:rPr>
          <w:t>(一)、消防安全</w:t>
        </w:r>
        <w:r>
          <w:tab/>
        </w:r>
        <w:r>
          <w:fldChar w:fldCharType="begin"/>
        </w:r>
        <w:r>
          <w:instrText xml:space="preserve"> PAGEREF _Toc31728 \h </w:instrText>
        </w:r>
        <w:r>
          <w:fldChar w:fldCharType="separate"/>
        </w:r>
        <w:r>
          <w:t>22</w:t>
        </w:r>
        <w:r>
          <w:fldChar w:fldCharType="end"/>
        </w:r>
      </w:hyperlink>
    </w:p>
    <w:p>
      <w:pPr>
        <w:pStyle w:val="TOC2"/>
        <w:tabs>
          <w:tab w:val="right" w:leader="dot" w:pos="8306"/>
        </w:tabs>
      </w:pPr>
      <w:hyperlink w:anchor="_Toc9180" w:history="1">
        <w:r>
          <w:rPr>
            <w:rFonts w:ascii="仿宋" w:eastAsia="仿宋" w:hAnsi="仿宋" w:cs="仿宋" w:hint="eastAsia"/>
            <w:lang w:eastAsia="zh-CN"/>
          </w:rPr>
          <w:t>(二)、防火防爆总图布置措施</w:t>
        </w:r>
        <w:r>
          <w:tab/>
        </w:r>
        <w:r>
          <w:fldChar w:fldCharType="begin"/>
        </w:r>
        <w:r>
          <w:instrText xml:space="preserve"> PAGEREF _Toc9180 \h </w:instrText>
        </w:r>
        <w:r>
          <w:fldChar w:fldCharType="separate"/>
        </w:r>
        <w:r>
          <w:t>24</w:t>
        </w:r>
        <w:r>
          <w:fldChar w:fldCharType="end"/>
        </w:r>
      </w:hyperlink>
    </w:p>
    <w:p>
      <w:pPr>
        <w:pStyle w:val="TOC2"/>
        <w:tabs>
          <w:tab w:val="right" w:leader="dot" w:pos="8306"/>
        </w:tabs>
      </w:pPr>
      <w:hyperlink w:anchor="_Toc13199" w:history="1">
        <w:r>
          <w:rPr>
            <w:rFonts w:ascii="仿宋" w:eastAsia="仿宋" w:hAnsi="仿宋" w:cs="仿宋" w:hint="eastAsia"/>
            <w:lang w:eastAsia="zh-CN"/>
          </w:rPr>
          <w:t>(三)、自然灾害防范措施</w:t>
        </w:r>
        <w:r>
          <w:tab/>
        </w:r>
        <w:r>
          <w:fldChar w:fldCharType="begin"/>
        </w:r>
        <w:r>
          <w:instrText xml:space="preserve"> PAGEREF _Toc13199 \h </w:instrText>
        </w:r>
        <w:r>
          <w:fldChar w:fldCharType="separate"/>
        </w:r>
        <w:r>
          <w:t>25</w:t>
        </w:r>
        <w:r>
          <w:fldChar w:fldCharType="end"/>
        </w:r>
      </w:hyperlink>
    </w:p>
    <w:p>
      <w:pPr>
        <w:pStyle w:val="TOC2"/>
        <w:tabs>
          <w:tab w:val="right" w:leader="dot" w:pos="8306"/>
        </w:tabs>
      </w:pPr>
      <w:hyperlink w:anchor="_Toc15295" w:history="1">
        <w:r>
          <w:rPr>
            <w:rFonts w:ascii="仿宋" w:eastAsia="仿宋" w:hAnsi="仿宋" w:cs="仿宋" w:hint="eastAsia"/>
            <w:lang w:eastAsia="zh-CN"/>
          </w:rPr>
          <w:t>(四)、安全色及安全标志使用要求</w:t>
        </w:r>
        <w:r>
          <w:tab/>
        </w:r>
        <w:r>
          <w:fldChar w:fldCharType="begin"/>
        </w:r>
        <w:r>
          <w:instrText xml:space="preserve"> PAGEREF _Toc15295 \h </w:instrText>
        </w:r>
        <w:r>
          <w:fldChar w:fldCharType="separate"/>
        </w:r>
        <w:r>
          <w:t>26</w:t>
        </w:r>
        <w:r>
          <w:fldChar w:fldCharType="end"/>
        </w:r>
      </w:hyperlink>
    </w:p>
    <w:p>
      <w:pPr>
        <w:pStyle w:val="TOC2"/>
        <w:tabs>
          <w:tab w:val="right" w:leader="dot" w:pos="8306"/>
        </w:tabs>
      </w:pPr>
      <w:hyperlink w:anchor="_Toc21572" w:history="1">
        <w:r>
          <w:rPr>
            <w:rFonts w:ascii="仿宋" w:eastAsia="仿宋" w:hAnsi="仿宋" w:cs="仿宋" w:hint="eastAsia"/>
            <w:lang w:eastAsia="zh-CN"/>
          </w:rPr>
          <w:t>(五)、防尘防毒措施</w:t>
        </w:r>
        <w:r>
          <w:tab/>
        </w:r>
        <w:r>
          <w:fldChar w:fldCharType="begin"/>
        </w:r>
        <w:r>
          <w:instrText xml:space="preserve"> PAGEREF _Toc21572 \h </w:instrText>
        </w:r>
        <w:r>
          <w:fldChar w:fldCharType="separate"/>
        </w:r>
        <w:r>
          <w:t>27</w:t>
        </w:r>
        <w:r>
          <w:fldChar w:fldCharType="end"/>
        </w:r>
      </w:hyperlink>
    </w:p>
    <w:p>
      <w:pPr>
        <w:pStyle w:val="TOC2"/>
        <w:tabs>
          <w:tab w:val="right" w:leader="dot" w:pos="8306"/>
        </w:tabs>
      </w:pPr>
      <w:hyperlink w:anchor="_Toc12968" w:history="1">
        <w:r>
          <w:rPr>
            <w:rFonts w:ascii="仿宋" w:eastAsia="仿宋" w:hAnsi="仿宋" w:cs="仿宋" w:hint="eastAsia"/>
            <w:lang w:eastAsia="zh-CN"/>
          </w:rPr>
          <w:t>(六)、防静电、触电防护及防雷措施</w:t>
        </w:r>
        <w:r>
          <w:tab/>
        </w:r>
        <w:r>
          <w:fldChar w:fldCharType="begin"/>
        </w:r>
        <w:r>
          <w:instrText xml:space="preserve"> PAGEREF _Toc12968 \h </w:instrText>
        </w:r>
        <w:r>
          <w:fldChar w:fldCharType="separate"/>
        </w:r>
        <w:r>
          <w:t>27</w:t>
        </w:r>
        <w:r>
          <w:fldChar w:fldCharType="end"/>
        </w:r>
      </w:hyperlink>
    </w:p>
    <w:p>
      <w:pPr>
        <w:pStyle w:val="TOC2"/>
        <w:tabs>
          <w:tab w:val="right" w:leader="dot" w:pos="8306"/>
        </w:tabs>
      </w:pPr>
      <w:hyperlink w:anchor="_Toc11800" w:history="1">
        <w:r>
          <w:rPr>
            <w:rFonts w:ascii="仿宋" w:eastAsia="仿宋" w:hAnsi="仿宋" w:cs="仿宋" w:hint="eastAsia"/>
            <w:lang w:eastAsia="zh-CN"/>
          </w:rPr>
          <w:t>(七)、机械设备安全保障措施</w:t>
        </w:r>
        <w:r>
          <w:tab/>
        </w:r>
        <w:r>
          <w:fldChar w:fldCharType="begin"/>
        </w:r>
        <w:r>
          <w:instrText xml:space="preserve"> PAGEREF _Toc11800 \h </w:instrText>
        </w:r>
        <w:r>
          <w:fldChar w:fldCharType="separate"/>
        </w:r>
        <w:r>
          <w:t>29</w:t>
        </w:r>
        <w:r>
          <w:fldChar w:fldCharType="end"/>
        </w:r>
      </w:hyperlink>
    </w:p>
    <w:p>
      <w:pPr>
        <w:pStyle w:val="TOC1"/>
        <w:tabs>
          <w:tab w:val="right" w:leader="dot" w:pos="8306"/>
        </w:tabs>
      </w:pPr>
      <w:hyperlink w:anchor="_Toc3231" w:history="1">
        <w:r>
          <w:rPr>
            <w:rFonts w:ascii="仿宋" w:eastAsia="仿宋" w:hAnsi="仿宋" w:cs="仿宋" w:hint="eastAsia"/>
            <w:lang w:eastAsia="zh-CN"/>
          </w:rPr>
          <w:t>八、料位传感器项目技术管理</w:t>
        </w:r>
        <w:r>
          <w:tab/>
        </w:r>
        <w:r>
          <w:fldChar w:fldCharType="begin"/>
        </w:r>
        <w:r>
          <w:instrText xml:space="preserve"> PAGEREF _Toc3231 \h </w:instrText>
        </w:r>
        <w:r>
          <w:fldChar w:fldCharType="separate"/>
        </w:r>
        <w:r>
          <w:t>30</w:t>
        </w:r>
        <w:r>
          <w:fldChar w:fldCharType="end"/>
        </w:r>
      </w:hyperlink>
    </w:p>
    <w:p>
      <w:pPr>
        <w:pStyle w:val="TOC2"/>
        <w:tabs>
          <w:tab w:val="right" w:leader="dot" w:pos="8306"/>
        </w:tabs>
      </w:pPr>
      <w:hyperlink w:anchor="_Toc117" w:history="1">
        <w:r>
          <w:rPr>
            <w:rFonts w:ascii="仿宋" w:eastAsia="仿宋" w:hAnsi="仿宋" w:cs="仿宋" w:hint="eastAsia"/>
            <w:lang w:eastAsia="zh-CN"/>
          </w:rPr>
          <w:t>(一)、技术方案选用方向</w:t>
        </w:r>
        <w:r>
          <w:tab/>
        </w:r>
        <w:r>
          <w:fldChar w:fldCharType="begin"/>
        </w:r>
        <w:r>
          <w:instrText xml:space="preserve"> PAGEREF _Toc117 \h </w:instrText>
        </w:r>
        <w:r>
          <w:fldChar w:fldCharType="separate"/>
        </w:r>
        <w:r>
          <w:t>30</w:t>
        </w:r>
        <w:r>
          <w:fldChar w:fldCharType="end"/>
        </w:r>
      </w:hyperlink>
    </w:p>
    <w:p>
      <w:pPr>
        <w:pStyle w:val="TOC2"/>
        <w:tabs>
          <w:tab w:val="right" w:leader="dot" w:pos="8306"/>
        </w:tabs>
      </w:pPr>
      <w:hyperlink w:anchor="_Toc12520" w:history="1">
        <w:r>
          <w:rPr>
            <w:rFonts w:ascii="仿宋" w:eastAsia="仿宋" w:hAnsi="仿宋" w:cs="仿宋" w:hint="eastAsia"/>
            <w:lang w:eastAsia="zh-CN"/>
          </w:rPr>
          <w:t>(二)、工艺技术方案选用原则</w:t>
        </w:r>
        <w:r>
          <w:tab/>
        </w:r>
        <w:r>
          <w:fldChar w:fldCharType="begin"/>
        </w:r>
        <w:r>
          <w:instrText xml:space="preserve"> PAGEREF _Toc12520 \h </w:instrText>
        </w:r>
        <w:r>
          <w:fldChar w:fldCharType="separate"/>
        </w:r>
        <w:r>
          <w:t>32</w:t>
        </w:r>
        <w:r>
          <w:fldChar w:fldCharType="end"/>
        </w:r>
      </w:hyperlink>
    </w:p>
    <w:p>
      <w:pPr>
        <w:pStyle w:val="TOC2"/>
        <w:tabs>
          <w:tab w:val="right" w:leader="dot" w:pos="8306"/>
        </w:tabs>
      </w:pPr>
      <w:hyperlink w:anchor="_Toc3356" w:history="1">
        <w:r>
          <w:rPr>
            <w:rFonts w:ascii="仿宋" w:eastAsia="仿宋" w:hAnsi="仿宋" w:cs="仿宋" w:hint="eastAsia"/>
            <w:lang w:eastAsia="zh-CN"/>
          </w:rPr>
          <w:t>(三)、工艺技术方案要求</w:t>
        </w:r>
        <w:r>
          <w:tab/>
        </w:r>
        <w:r>
          <w:fldChar w:fldCharType="begin"/>
        </w:r>
        <w:r>
          <w:instrText xml:space="preserve"> PAGEREF _Toc3356 \h </w:instrText>
        </w:r>
        <w:r>
          <w:fldChar w:fldCharType="separate"/>
        </w:r>
        <w:r>
          <w:t>34</w:t>
        </w:r>
        <w:r>
          <w:fldChar w:fldCharType="end"/>
        </w:r>
      </w:hyperlink>
    </w:p>
    <w:p>
      <w:pPr>
        <w:pStyle w:val="TOC1"/>
        <w:tabs>
          <w:tab w:val="right" w:leader="dot" w:pos="8306"/>
        </w:tabs>
      </w:pPr>
      <w:hyperlink w:anchor="_Toc15236" w:history="1">
        <w:r>
          <w:rPr>
            <w:rFonts w:ascii="仿宋" w:eastAsia="仿宋" w:hAnsi="仿宋" w:cs="仿宋" w:hint="eastAsia"/>
            <w:lang w:eastAsia="zh-CN"/>
          </w:rPr>
          <w:t>九、料位传感器项目投资规划</w:t>
        </w:r>
        <w:r>
          <w:tab/>
        </w:r>
        <w:r>
          <w:fldChar w:fldCharType="begin"/>
        </w:r>
        <w:r>
          <w:instrText xml:space="preserve"> PAGEREF _Toc15236 \h </w:instrText>
        </w:r>
        <w:r>
          <w:fldChar w:fldCharType="separate"/>
        </w:r>
        <w:r>
          <w:t>36</w:t>
        </w:r>
        <w:r>
          <w:fldChar w:fldCharType="end"/>
        </w:r>
      </w:hyperlink>
    </w:p>
    <w:p>
      <w:pPr>
        <w:pStyle w:val="TOC2"/>
        <w:tabs>
          <w:tab w:val="right" w:leader="dot" w:pos="8306"/>
        </w:tabs>
      </w:pPr>
      <w:hyperlink w:anchor="_Toc1077" w:history="1">
        <w:r>
          <w:rPr>
            <w:rFonts w:ascii="仿宋" w:eastAsia="仿宋" w:hAnsi="仿宋" w:cs="仿宋" w:hint="eastAsia"/>
            <w:lang w:eastAsia="zh-CN"/>
          </w:rPr>
          <w:t>(一)、料位传感器项目总投资估算</w:t>
        </w:r>
        <w:r>
          <w:tab/>
        </w:r>
        <w:r>
          <w:fldChar w:fldCharType="begin"/>
        </w:r>
        <w:r>
          <w:instrText xml:space="preserve"> PAGEREF _Toc1077 \h </w:instrText>
        </w:r>
        <w:r>
          <w:fldChar w:fldCharType="separate"/>
        </w:r>
        <w:r>
          <w:t>36</w:t>
        </w:r>
        <w:r>
          <w:fldChar w:fldCharType="end"/>
        </w:r>
      </w:hyperlink>
    </w:p>
    <w:p>
      <w:pPr>
        <w:pStyle w:val="TOC2"/>
        <w:tabs>
          <w:tab w:val="right" w:leader="dot" w:pos="8306"/>
        </w:tabs>
      </w:pPr>
      <w:hyperlink w:anchor="_Toc6041" w:history="1">
        <w:r>
          <w:rPr>
            <w:rFonts w:ascii="仿宋" w:eastAsia="仿宋" w:hAnsi="仿宋" w:cs="仿宋" w:hint="eastAsia"/>
            <w:lang w:eastAsia="zh-CN"/>
          </w:rPr>
          <w:t>(二)、资金筹措</w:t>
        </w:r>
        <w:r>
          <w:tab/>
        </w:r>
        <w:r>
          <w:fldChar w:fldCharType="begin"/>
        </w:r>
        <w:r>
          <w:instrText xml:space="preserve"> PAGEREF _Toc6041 \h </w:instrText>
        </w:r>
        <w:r>
          <w:fldChar w:fldCharType="separate"/>
        </w:r>
        <w:r>
          <w:t>38</w:t>
        </w:r>
        <w:r>
          <w:fldChar w:fldCharType="end"/>
        </w:r>
      </w:hyperlink>
    </w:p>
    <w:p>
      <w:pPr>
        <w:pStyle w:val="TOC1"/>
        <w:tabs>
          <w:tab w:val="right" w:leader="dot" w:pos="8306"/>
        </w:tabs>
      </w:pPr>
      <w:hyperlink w:anchor="_Toc6522" w:history="1">
        <w:r>
          <w:rPr>
            <w:rFonts w:ascii="仿宋" w:eastAsia="仿宋" w:hAnsi="仿宋" w:cs="仿宋" w:hint="eastAsia"/>
            <w:lang w:eastAsia="zh-CN"/>
          </w:rPr>
          <w:t>十、料位传感器项目经营效益</w:t>
        </w:r>
        <w:r>
          <w:tab/>
        </w:r>
        <w:r>
          <w:fldChar w:fldCharType="begin"/>
        </w:r>
        <w:r>
          <w:instrText xml:space="preserve"> PAGEREF _Toc6522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03" w:history="1">
        <w:r>
          <w:rPr>
            <w:rFonts w:ascii="仿宋" w:eastAsia="仿宋" w:hAnsi="仿宋" w:cs="仿宋" w:hint="eastAsia"/>
            <w:lang w:eastAsia="zh-CN"/>
          </w:rPr>
          <w:t>(一)、经济评价财务测算</w:t>
        </w:r>
        <w:r>
          <w:tab/>
        </w:r>
        <w:r>
          <w:fldChar w:fldCharType="begin"/>
        </w:r>
        <w:r>
          <w:instrText xml:space="preserve"> PAGEREF _Toc4703 \h </w:instrText>
        </w:r>
        <w:r>
          <w:fldChar w:fldCharType="separate"/>
        </w:r>
        <w:r>
          <w:t>38</w:t>
        </w:r>
        <w:r>
          <w:fldChar w:fldCharType="end"/>
        </w:r>
      </w:hyperlink>
    </w:p>
    <w:p>
      <w:pPr>
        <w:pStyle w:val="TOC2"/>
        <w:tabs>
          <w:tab w:val="right" w:leader="dot" w:pos="8306"/>
        </w:tabs>
      </w:pPr>
      <w:hyperlink w:anchor="_Toc21507" w:history="1">
        <w:r>
          <w:rPr>
            <w:rFonts w:ascii="仿宋" w:eastAsia="仿宋" w:hAnsi="仿宋" w:cs="仿宋" w:hint="eastAsia"/>
            <w:lang w:eastAsia="zh-CN"/>
          </w:rPr>
          <w:t>(二)、料位传感器项目盈利能力分析</w:t>
        </w:r>
        <w:r>
          <w:tab/>
        </w:r>
        <w:r>
          <w:fldChar w:fldCharType="begin"/>
        </w:r>
        <w:r>
          <w:instrText xml:space="preserve"> PAGEREF _Toc21507 \h </w:instrText>
        </w:r>
        <w:r>
          <w:fldChar w:fldCharType="separate"/>
        </w:r>
        <w:r>
          <w:t>40</w:t>
        </w:r>
        <w:r>
          <w:fldChar w:fldCharType="end"/>
        </w:r>
      </w:hyperlink>
    </w:p>
    <w:p>
      <w:pPr>
        <w:pStyle w:val="TOC1"/>
        <w:tabs>
          <w:tab w:val="right" w:leader="dot" w:pos="8306"/>
        </w:tabs>
      </w:pPr>
      <w:hyperlink w:anchor="_Toc21067" w:history="1">
        <w:r>
          <w:rPr>
            <w:rFonts w:ascii="仿宋" w:eastAsia="仿宋" w:hAnsi="仿宋" w:cs="仿宋" w:hint="eastAsia"/>
            <w:lang w:eastAsia="zh-CN"/>
          </w:rPr>
          <w:t>十一、料位传感器项目财务管理</w:t>
        </w:r>
        <w:r>
          <w:tab/>
        </w:r>
        <w:r>
          <w:fldChar w:fldCharType="begin"/>
        </w:r>
        <w:r>
          <w:instrText xml:space="preserve"> PAGEREF _Toc21067 \h </w:instrText>
        </w:r>
        <w:r>
          <w:fldChar w:fldCharType="separate"/>
        </w:r>
        <w:r>
          <w:t>40</w:t>
        </w:r>
        <w:r>
          <w:fldChar w:fldCharType="end"/>
        </w:r>
      </w:hyperlink>
    </w:p>
    <w:p>
      <w:pPr>
        <w:pStyle w:val="TOC2"/>
        <w:tabs>
          <w:tab w:val="right" w:leader="dot" w:pos="8306"/>
        </w:tabs>
      </w:pPr>
      <w:hyperlink w:anchor="_Toc30025" w:history="1">
        <w:r>
          <w:rPr>
            <w:rFonts w:ascii="仿宋" w:eastAsia="仿宋" w:hAnsi="仿宋" w:cs="仿宋" w:hint="eastAsia"/>
            <w:lang w:eastAsia="zh-CN"/>
          </w:rPr>
          <w:t>(一)、资金需求大</w:t>
        </w:r>
        <w:r>
          <w:tab/>
        </w:r>
        <w:r>
          <w:fldChar w:fldCharType="begin"/>
        </w:r>
        <w:r>
          <w:instrText xml:space="preserve"> PAGEREF _Toc30025 \h </w:instrText>
        </w:r>
        <w:r>
          <w:fldChar w:fldCharType="separate"/>
        </w:r>
        <w:r>
          <w:t>40</w:t>
        </w:r>
        <w:r>
          <w:fldChar w:fldCharType="end"/>
        </w:r>
      </w:hyperlink>
    </w:p>
    <w:p>
      <w:pPr>
        <w:pStyle w:val="TOC2"/>
        <w:tabs>
          <w:tab w:val="right" w:leader="dot" w:pos="8306"/>
        </w:tabs>
      </w:pPr>
      <w:hyperlink w:anchor="_Toc15484" w:history="1">
        <w:r>
          <w:rPr>
            <w:rFonts w:ascii="仿宋" w:eastAsia="仿宋" w:hAnsi="仿宋" w:cs="仿宋" w:hint="eastAsia"/>
            <w:lang w:eastAsia="zh-CN"/>
          </w:rPr>
          <w:t>(二)、研发周期长</w:t>
        </w:r>
        <w:r>
          <w:tab/>
        </w:r>
        <w:r>
          <w:fldChar w:fldCharType="begin"/>
        </w:r>
        <w:r>
          <w:instrText xml:space="preserve"> PAGEREF _Toc15484 \h </w:instrText>
        </w:r>
        <w:r>
          <w:fldChar w:fldCharType="separate"/>
        </w:r>
        <w:r>
          <w:t>41</w:t>
        </w:r>
        <w:r>
          <w:fldChar w:fldCharType="end"/>
        </w:r>
      </w:hyperlink>
    </w:p>
    <w:p>
      <w:pPr>
        <w:pStyle w:val="TOC2"/>
        <w:tabs>
          <w:tab w:val="right" w:leader="dot" w:pos="8306"/>
        </w:tabs>
      </w:pPr>
      <w:hyperlink w:anchor="_Toc31056" w:history="1">
        <w:r>
          <w:rPr>
            <w:rFonts w:ascii="仿宋" w:eastAsia="仿宋" w:hAnsi="仿宋" w:cs="仿宋" w:hint="eastAsia"/>
            <w:lang w:eastAsia="zh-CN"/>
          </w:rPr>
          <w:t>(三)、市场风险大</w:t>
        </w:r>
        <w:r>
          <w:tab/>
        </w:r>
        <w:r>
          <w:fldChar w:fldCharType="begin"/>
        </w:r>
        <w:r>
          <w:instrText xml:space="preserve"> PAGEREF _Toc31056 \h </w:instrText>
        </w:r>
        <w:r>
          <w:fldChar w:fldCharType="separate"/>
        </w:r>
        <w:r>
          <w:t>43</w:t>
        </w:r>
        <w:r>
          <w:fldChar w:fldCharType="end"/>
        </w:r>
      </w:hyperlink>
    </w:p>
    <w:p>
      <w:pPr>
        <w:pStyle w:val="TOC2"/>
        <w:tabs>
          <w:tab w:val="right" w:leader="dot" w:pos="8306"/>
        </w:tabs>
      </w:pPr>
      <w:hyperlink w:anchor="_Toc25280" w:history="1">
        <w:r>
          <w:rPr>
            <w:rFonts w:ascii="仿宋" w:eastAsia="仿宋" w:hAnsi="仿宋" w:cs="仿宋" w:hint="eastAsia"/>
            <w:lang w:eastAsia="zh-CN"/>
          </w:rPr>
          <w:t>(四)、利润率高</w:t>
        </w:r>
        <w:r>
          <w:tab/>
        </w:r>
        <w:r>
          <w:fldChar w:fldCharType="begin"/>
        </w:r>
        <w:r>
          <w:instrText xml:space="preserve"> PAGEREF _Toc25280 \h </w:instrText>
        </w:r>
        <w:r>
          <w:fldChar w:fldCharType="separate"/>
        </w:r>
        <w:r>
          <w:t>45</w:t>
        </w:r>
        <w:r>
          <w:fldChar w:fldCharType="end"/>
        </w:r>
      </w:hyperlink>
    </w:p>
    <w:p>
      <w:pPr>
        <w:pStyle w:val="TOC1"/>
        <w:tabs>
          <w:tab w:val="right" w:leader="dot" w:pos="8306"/>
        </w:tabs>
      </w:pPr>
      <w:hyperlink w:anchor="_Toc284" w:history="1">
        <w:r>
          <w:rPr>
            <w:rFonts w:ascii="仿宋" w:eastAsia="仿宋" w:hAnsi="仿宋" w:cs="仿宋" w:hint="eastAsia"/>
            <w:lang w:eastAsia="zh-CN"/>
          </w:rPr>
          <w:t>十二、料位传感器项目人力资源管理</w:t>
        </w:r>
        <w:r>
          <w:tab/>
        </w:r>
        <w:r>
          <w:fldChar w:fldCharType="begin"/>
        </w:r>
        <w:r>
          <w:instrText xml:space="preserve"> PAGEREF _Toc284 \h </w:instrText>
        </w:r>
        <w:r>
          <w:fldChar w:fldCharType="separate"/>
        </w:r>
        <w:r>
          <w:t>47</w:t>
        </w:r>
        <w:r>
          <w:fldChar w:fldCharType="end"/>
        </w:r>
      </w:hyperlink>
    </w:p>
    <w:p>
      <w:pPr>
        <w:pStyle w:val="TOC2"/>
        <w:tabs>
          <w:tab w:val="right" w:leader="dot" w:pos="8306"/>
        </w:tabs>
      </w:pPr>
      <w:hyperlink w:anchor="_Toc9906" w:history="1">
        <w:r>
          <w:rPr>
            <w:rFonts w:ascii="仿宋" w:eastAsia="仿宋" w:hAnsi="仿宋" w:cs="仿宋" w:hint="eastAsia"/>
            <w:lang w:eastAsia="zh-CN"/>
          </w:rPr>
          <w:t>(一)、建立健全的预算管理制度</w:t>
        </w:r>
        <w:r>
          <w:tab/>
        </w:r>
        <w:r>
          <w:fldChar w:fldCharType="begin"/>
        </w:r>
        <w:r>
          <w:instrText xml:space="preserve"> PAGEREF _Toc9906 \h </w:instrText>
        </w:r>
        <w:r>
          <w:fldChar w:fldCharType="separate"/>
        </w:r>
        <w:r>
          <w:t>47</w:t>
        </w:r>
        <w:r>
          <w:fldChar w:fldCharType="end"/>
        </w:r>
      </w:hyperlink>
    </w:p>
    <w:p>
      <w:pPr>
        <w:pStyle w:val="TOC2"/>
        <w:tabs>
          <w:tab w:val="right" w:leader="dot" w:pos="8306"/>
        </w:tabs>
      </w:pPr>
      <w:hyperlink w:anchor="_Toc16864" w:history="1">
        <w:r>
          <w:rPr>
            <w:rFonts w:ascii="仿宋" w:eastAsia="仿宋" w:hAnsi="仿宋" w:cs="仿宋" w:hint="eastAsia"/>
            <w:lang w:eastAsia="zh-CN"/>
          </w:rPr>
          <w:t>(二)、加强资金流动监控</w:t>
        </w:r>
        <w:r>
          <w:tab/>
        </w:r>
        <w:r>
          <w:fldChar w:fldCharType="begin"/>
        </w:r>
        <w:r>
          <w:instrText xml:space="preserve"> PAGEREF _Toc16864 \h </w:instrText>
        </w:r>
        <w:r>
          <w:fldChar w:fldCharType="separate"/>
        </w:r>
        <w:r>
          <w:t>49</w:t>
        </w:r>
        <w:r>
          <w:fldChar w:fldCharType="end"/>
        </w:r>
      </w:hyperlink>
    </w:p>
    <w:p>
      <w:pPr>
        <w:pStyle w:val="TOC2"/>
        <w:tabs>
          <w:tab w:val="right" w:leader="dot" w:pos="8306"/>
        </w:tabs>
      </w:pPr>
      <w:hyperlink w:anchor="_Toc25269" w:history="1">
        <w:r>
          <w:rPr>
            <w:rFonts w:ascii="仿宋" w:eastAsia="仿宋" w:hAnsi="仿宋" w:cs="仿宋" w:hint="eastAsia"/>
            <w:lang w:eastAsia="zh-CN"/>
          </w:rPr>
          <w:t>(三)、制定完善的风险控制机制</w:t>
        </w:r>
        <w:r>
          <w:tab/>
        </w:r>
        <w:r>
          <w:fldChar w:fldCharType="begin"/>
        </w:r>
        <w:r>
          <w:instrText xml:space="preserve"> PAGEREF _Toc25269 \h </w:instrText>
        </w:r>
        <w:r>
          <w:fldChar w:fldCharType="separate"/>
        </w:r>
        <w:r>
          <w:t>50</w:t>
        </w:r>
        <w:r>
          <w:fldChar w:fldCharType="end"/>
        </w:r>
      </w:hyperlink>
    </w:p>
    <w:p>
      <w:pPr>
        <w:pStyle w:val="TOC2"/>
        <w:tabs>
          <w:tab w:val="right" w:leader="dot" w:pos="8306"/>
        </w:tabs>
      </w:pPr>
      <w:hyperlink w:anchor="_Toc9860" w:history="1">
        <w:r>
          <w:rPr>
            <w:rFonts w:ascii="仿宋" w:eastAsia="仿宋" w:hAnsi="仿宋" w:cs="仿宋" w:hint="eastAsia"/>
            <w:lang w:eastAsia="zh-CN"/>
          </w:rPr>
          <w:t>(四)、优化成本管理</w:t>
        </w:r>
        <w:r>
          <w:tab/>
        </w:r>
        <w:r>
          <w:fldChar w:fldCharType="begin"/>
        </w:r>
        <w:r>
          <w:instrText xml:space="preserve"> PAGEREF _Toc9860 \h </w:instrText>
        </w:r>
        <w:r>
          <w:fldChar w:fldCharType="separate"/>
        </w:r>
        <w:r>
          <w:t>51</w:t>
        </w:r>
        <w:r>
          <w:fldChar w:fldCharType="end"/>
        </w:r>
      </w:hyperlink>
    </w:p>
    <w:p>
      <w:pPr>
        <w:pStyle w:val="TOC1"/>
        <w:tabs>
          <w:tab w:val="right" w:leader="dot" w:pos="8306"/>
        </w:tabs>
      </w:pPr>
      <w:hyperlink w:anchor="_Toc12253" w:history="1">
        <w:r>
          <w:rPr>
            <w:rFonts w:ascii="仿宋" w:eastAsia="仿宋" w:hAnsi="仿宋" w:cs="仿宋" w:hint="eastAsia"/>
            <w:lang w:eastAsia="zh-CN"/>
          </w:rPr>
          <w:t>十三、料位传感器项目实施保障措施</w:t>
        </w:r>
        <w:r>
          <w:tab/>
        </w:r>
        <w:r>
          <w:fldChar w:fldCharType="begin"/>
        </w:r>
        <w:r>
          <w:instrText xml:space="preserve"> PAGEREF _Toc12253 \h </w:instrText>
        </w:r>
        <w:r>
          <w:fldChar w:fldCharType="separate"/>
        </w:r>
        <w:r>
          <w:t>53</w:t>
        </w:r>
        <w:r>
          <w:fldChar w:fldCharType="end"/>
        </w:r>
      </w:hyperlink>
    </w:p>
    <w:p>
      <w:pPr>
        <w:pStyle w:val="TOC2"/>
        <w:tabs>
          <w:tab w:val="right" w:leader="dot" w:pos="8306"/>
        </w:tabs>
      </w:pPr>
      <w:hyperlink w:anchor="_Toc32372" w:history="1">
        <w:r>
          <w:rPr>
            <w:rFonts w:ascii="仿宋" w:eastAsia="仿宋" w:hAnsi="仿宋" w:cs="仿宋" w:hint="eastAsia"/>
            <w:lang w:eastAsia="zh-CN"/>
          </w:rPr>
          <w:t>(一)、料位传感器项目实施保障机制</w:t>
        </w:r>
        <w:r>
          <w:tab/>
        </w:r>
        <w:r>
          <w:fldChar w:fldCharType="begin"/>
        </w:r>
        <w:r>
          <w:instrText xml:space="preserve"> PAGEREF _Toc32372 \h </w:instrText>
        </w:r>
        <w:r>
          <w:fldChar w:fldCharType="separate"/>
        </w:r>
        <w:r>
          <w:t>53</w:t>
        </w:r>
        <w:r>
          <w:fldChar w:fldCharType="end"/>
        </w:r>
      </w:hyperlink>
    </w:p>
    <w:p>
      <w:pPr>
        <w:pStyle w:val="TOC2"/>
        <w:tabs>
          <w:tab w:val="right" w:leader="dot" w:pos="8306"/>
        </w:tabs>
      </w:pPr>
      <w:hyperlink w:anchor="_Toc22528" w:history="1">
        <w:r>
          <w:rPr>
            <w:rFonts w:ascii="仿宋" w:eastAsia="仿宋" w:hAnsi="仿宋" w:cs="仿宋" w:hint="eastAsia"/>
            <w:lang w:eastAsia="zh-CN"/>
          </w:rPr>
          <w:t>(二)、料位传感器项目法律合规要求</w:t>
        </w:r>
        <w:r>
          <w:tab/>
        </w:r>
        <w:r>
          <w:fldChar w:fldCharType="begin"/>
        </w:r>
        <w:r>
          <w:instrText xml:space="preserve"> PAGEREF _Toc22528 \h </w:instrText>
        </w:r>
        <w:r>
          <w:fldChar w:fldCharType="separate"/>
        </w:r>
        <w:r>
          <w:t>56</w:t>
        </w:r>
        <w:r>
          <w:fldChar w:fldCharType="end"/>
        </w:r>
      </w:hyperlink>
    </w:p>
    <w:p>
      <w:pPr>
        <w:pStyle w:val="TOC2"/>
        <w:tabs>
          <w:tab w:val="right" w:leader="dot" w:pos="8306"/>
        </w:tabs>
      </w:pPr>
      <w:hyperlink w:anchor="_Toc11223" w:history="1">
        <w:r>
          <w:rPr>
            <w:rFonts w:ascii="仿宋" w:eastAsia="仿宋" w:hAnsi="仿宋" w:cs="仿宋" w:hint="eastAsia"/>
            <w:lang w:eastAsia="zh-CN"/>
          </w:rPr>
          <w:t>(三)、料位传感器项目合同管理与法律事务</w:t>
        </w:r>
        <w:r>
          <w:tab/>
        </w:r>
        <w:r>
          <w:fldChar w:fldCharType="begin"/>
        </w:r>
        <w:r>
          <w:instrText xml:space="preserve"> PAGEREF _Toc11223 \h </w:instrText>
        </w:r>
        <w:r>
          <w:fldChar w:fldCharType="separate"/>
        </w:r>
        <w:r>
          <w:t>61</w:t>
        </w:r>
        <w:r>
          <w:fldChar w:fldCharType="end"/>
        </w:r>
      </w:hyperlink>
    </w:p>
    <w:p>
      <w:pPr>
        <w:pStyle w:val="TOC2"/>
        <w:tabs>
          <w:tab w:val="right" w:leader="dot" w:pos="8306"/>
        </w:tabs>
      </w:pPr>
      <w:hyperlink w:anchor="_Toc15758" w:history="1">
        <w:r>
          <w:rPr>
            <w:rFonts w:ascii="仿宋" w:eastAsia="仿宋" w:hAnsi="仿宋" w:cs="仿宋" w:hint="eastAsia"/>
            <w:lang w:eastAsia="zh-CN"/>
          </w:rPr>
          <w:t>(四)、料位传感器项目知识产权保护策略</w:t>
        </w:r>
        <w:r>
          <w:tab/>
        </w:r>
        <w:r>
          <w:fldChar w:fldCharType="begin"/>
        </w:r>
        <w:r>
          <w:instrText xml:space="preserve"> PAGEREF _Toc15758 \h </w:instrText>
        </w:r>
        <w:r>
          <w:fldChar w:fldCharType="separate"/>
        </w:r>
        <w:r>
          <w:t>67</w:t>
        </w:r>
        <w:r>
          <w:fldChar w:fldCharType="end"/>
        </w:r>
      </w:hyperlink>
    </w:p>
    <w:p>
      <w:pPr>
        <w:pStyle w:val="TOC1"/>
        <w:tabs>
          <w:tab w:val="right" w:leader="dot" w:pos="8306"/>
        </w:tabs>
      </w:pPr>
      <w:hyperlink w:anchor="_Toc5286" w:history="1">
        <w:r>
          <w:rPr>
            <w:rFonts w:ascii="仿宋" w:eastAsia="仿宋" w:hAnsi="仿宋" w:cs="仿宋" w:hint="eastAsia"/>
            <w:lang w:eastAsia="zh-CN"/>
          </w:rPr>
          <w:t>十四、料位传感器项目实施时间节点</w:t>
        </w:r>
        <w:r>
          <w:tab/>
        </w:r>
        <w:r>
          <w:fldChar w:fldCharType="begin"/>
        </w:r>
        <w:r>
          <w:instrText xml:space="preserve"> PAGEREF _Toc5286 \h </w:instrText>
        </w:r>
        <w:r>
          <w:fldChar w:fldCharType="separate"/>
        </w:r>
        <w:r>
          <w:t>69</w:t>
        </w:r>
        <w:r>
          <w:fldChar w:fldCharType="end"/>
        </w:r>
      </w:hyperlink>
    </w:p>
    <w:p>
      <w:pPr>
        <w:pStyle w:val="TOC2"/>
        <w:tabs>
          <w:tab w:val="right" w:leader="dot" w:pos="8306"/>
        </w:tabs>
      </w:pPr>
      <w:hyperlink w:anchor="_Toc3803" w:history="1">
        <w:r>
          <w:rPr>
            <w:rFonts w:ascii="仿宋" w:eastAsia="仿宋" w:hAnsi="仿宋" w:cs="仿宋" w:hint="eastAsia"/>
            <w:lang w:eastAsia="zh-CN"/>
          </w:rPr>
          <w:t>(一)、料位传感器项目启动阶段时间节点</w:t>
        </w:r>
        <w:r>
          <w:tab/>
        </w:r>
        <w:r>
          <w:fldChar w:fldCharType="begin"/>
        </w:r>
        <w:r>
          <w:instrText xml:space="preserve"> PAGEREF _Toc3803 \h </w:instrText>
        </w:r>
        <w:r>
          <w:fldChar w:fldCharType="separate"/>
        </w:r>
        <w:r>
          <w:t>69</w:t>
        </w:r>
        <w:r>
          <w:fldChar w:fldCharType="end"/>
        </w:r>
      </w:hyperlink>
    </w:p>
    <w:p>
      <w:pPr>
        <w:pStyle w:val="TOC2"/>
        <w:tabs>
          <w:tab w:val="right" w:leader="dot" w:pos="8306"/>
        </w:tabs>
      </w:pPr>
      <w:hyperlink w:anchor="_Toc30000" w:history="1">
        <w:r>
          <w:rPr>
            <w:rFonts w:ascii="仿宋" w:eastAsia="仿宋" w:hAnsi="仿宋" w:cs="仿宋" w:hint="eastAsia"/>
            <w:lang w:eastAsia="zh-CN"/>
          </w:rPr>
          <w:t>(二)、料位传感器项目执行阶段时间节点</w:t>
        </w:r>
        <w:r>
          <w:tab/>
        </w:r>
        <w:r>
          <w:fldChar w:fldCharType="begin"/>
        </w:r>
        <w:r>
          <w:instrText xml:space="preserve"> PAGEREF _Toc30000 \h </w:instrText>
        </w:r>
        <w:r>
          <w:fldChar w:fldCharType="separate"/>
        </w:r>
        <w:r>
          <w:t>71</w:t>
        </w:r>
        <w:r>
          <w:fldChar w:fldCharType="end"/>
        </w:r>
      </w:hyperlink>
    </w:p>
    <w:p>
      <w:pPr>
        <w:pStyle w:val="TOC2"/>
        <w:tabs>
          <w:tab w:val="right" w:leader="dot" w:pos="8306"/>
        </w:tabs>
      </w:pPr>
      <w:hyperlink w:anchor="_Toc2304" w:history="1">
        <w:r>
          <w:rPr>
            <w:rFonts w:ascii="仿宋" w:eastAsia="仿宋" w:hAnsi="仿宋" w:cs="仿宋" w:hint="eastAsia"/>
            <w:lang w:eastAsia="zh-CN"/>
          </w:rPr>
          <w:t>(三)、料位传感器项目完成阶段时间节点</w:t>
        </w:r>
        <w:r>
          <w:tab/>
        </w:r>
        <w:r>
          <w:fldChar w:fldCharType="begin"/>
        </w:r>
        <w:r>
          <w:instrText xml:space="preserve"> PAGEREF _Toc2304 \h </w:instrText>
        </w:r>
        <w:r>
          <w:fldChar w:fldCharType="separate"/>
        </w:r>
        <w:r>
          <w:t>72</w:t>
        </w:r>
        <w:r>
          <w:fldChar w:fldCharType="end"/>
        </w:r>
      </w:hyperlink>
    </w:p>
    <w:p>
      <w:pPr>
        <w:pStyle w:val="TOC1"/>
        <w:tabs>
          <w:tab w:val="right" w:leader="dot" w:pos="8306"/>
        </w:tabs>
      </w:pPr>
      <w:hyperlink w:anchor="_Toc26644" w:history="1">
        <w:r>
          <w:rPr>
            <w:rFonts w:ascii="仿宋" w:eastAsia="仿宋" w:hAnsi="仿宋" w:cs="仿宋" w:hint="eastAsia"/>
            <w:lang w:eastAsia="zh-CN"/>
          </w:rPr>
          <w:t>十五、营销与推广策略</w:t>
        </w:r>
        <w:r>
          <w:tab/>
        </w:r>
        <w:r>
          <w:fldChar w:fldCharType="begin"/>
        </w:r>
        <w:r>
          <w:instrText xml:space="preserve"> PAGEREF _Toc26644 \h </w:instrText>
        </w:r>
        <w:r>
          <w:fldChar w:fldCharType="separate"/>
        </w:r>
        <w:r>
          <w:t>73</w:t>
        </w:r>
        <w:r>
          <w:fldChar w:fldCharType="end"/>
        </w:r>
      </w:hyperlink>
    </w:p>
    <w:p>
      <w:pPr>
        <w:pStyle w:val="TOC2"/>
        <w:tabs>
          <w:tab w:val="right" w:leader="dot" w:pos="8306"/>
        </w:tabs>
      </w:pPr>
      <w:hyperlink w:anchor="_Toc28288" w:history="1">
        <w:r>
          <w:rPr>
            <w:rFonts w:ascii="仿宋" w:eastAsia="仿宋" w:hAnsi="仿宋" w:cs="仿宋" w:hint="eastAsia"/>
            <w:lang w:eastAsia="zh-CN"/>
          </w:rPr>
          <w:t>(一)、产品/服务定位与特点</w:t>
        </w:r>
        <w:r>
          <w:tab/>
        </w:r>
        <w:r>
          <w:fldChar w:fldCharType="begin"/>
        </w:r>
        <w:r>
          <w:instrText xml:space="preserve"> PAGEREF _Toc28288 \h </w:instrText>
        </w:r>
        <w:r>
          <w:fldChar w:fldCharType="separate"/>
        </w:r>
        <w:r>
          <w:t>73</w:t>
        </w:r>
        <w:r>
          <w:fldChar w:fldCharType="end"/>
        </w:r>
      </w:hyperlink>
    </w:p>
    <w:p>
      <w:pPr>
        <w:pStyle w:val="TOC2"/>
        <w:tabs>
          <w:tab w:val="right" w:leader="dot" w:pos="8306"/>
        </w:tabs>
      </w:pPr>
      <w:hyperlink w:anchor="_Toc22199" w:history="1">
        <w:r>
          <w:rPr>
            <w:rFonts w:ascii="仿宋" w:eastAsia="仿宋" w:hAnsi="仿宋" w:cs="仿宋" w:hint="eastAsia"/>
            <w:lang w:eastAsia="zh-CN"/>
          </w:rPr>
          <w:t>(二)、市场定位与竞争分析</w:t>
        </w:r>
        <w:r>
          <w:tab/>
        </w:r>
        <w:r>
          <w:fldChar w:fldCharType="begin"/>
        </w:r>
        <w:r>
          <w:instrText xml:space="preserve"> PAGEREF _Toc22199 \h </w:instrText>
        </w:r>
        <w:r>
          <w:fldChar w:fldCharType="separate"/>
        </w:r>
        <w:r>
          <w:t>74</w:t>
        </w:r>
        <w:r>
          <w:fldChar w:fldCharType="end"/>
        </w:r>
      </w:hyperlink>
    </w:p>
    <w:p>
      <w:pPr>
        <w:pStyle w:val="TOC2"/>
        <w:tabs>
          <w:tab w:val="right" w:leader="dot" w:pos="8306"/>
        </w:tabs>
      </w:pPr>
      <w:hyperlink w:anchor="_Toc14414" w:history="1">
        <w:r>
          <w:rPr>
            <w:rFonts w:ascii="仿宋" w:eastAsia="仿宋" w:hAnsi="仿宋" w:cs="仿宋" w:hint="eastAsia"/>
            <w:lang w:eastAsia="zh-CN"/>
          </w:rPr>
          <w:t>(三)、营销渠道与策略</w:t>
        </w:r>
        <w:r>
          <w:tab/>
        </w:r>
        <w:r>
          <w:fldChar w:fldCharType="begin"/>
        </w:r>
        <w:r>
          <w:instrText xml:space="preserve"> PAGEREF _Toc14414 \h </w:instrText>
        </w:r>
        <w:r>
          <w:fldChar w:fldCharType="separate"/>
        </w:r>
        <w:r>
          <w:t>75</w:t>
        </w:r>
        <w:r>
          <w:fldChar w:fldCharType="end"/>
        </w:r>
      </w:hyperlink>
    </w:p>
    <w:p>
      <w:pPr>
        <w:pStyle w:val="TOC2"/>
        <w:tabs>
          <w:tab w:val="right" w:leader="dot" w:pos="8306"/>
        </w:tabs>
      </w:pPr>
      <w:hyperlink w:anchor="_Toc24256" w:history="1">
        <w:r>
          <w:rPr>
            <w:rFonts w:ascii="仿宋" w:eastAsia="仿宋" w:hAnsi="仿宋" w:cs="仿宋" w:hint="eastAsia"/>
            <w:lang w:eastAsia="zh-CN"/>
          </w:rPr>
          <w:t>(四)、推广与宣传活动</w:t>
        </w:r>
        <w:r>
          <w:tab/>
        </w:r>
        <w:r>
          <w:fldChar w:fldCharType="begin"/>
        </w:r>
        <w:r>
          <w:instrText xml:space="preserve"> PAGEREF _Toc24256 \h </w:instrText>
        </w:r>
        <w:r>
          <w:fldChar w:fldCharType="separate"/>
        </w:r>
        <w:r>
          <w:t>76</w:t>
        </w:r>
        <w:r>
          <w:fldChar w:fldCharType="end"/>
        </w:r>
      </w:hyperlink>
    </w:p>
    <w:p>
      <w:pPr>
        <w:pStyle w:val="TOC1"/>
        <w:tabs>
          <w:tab w:val="right" w:leader="dot" w:pos="8306"/>
        </w:tabs>
      </w:pPr>
      <w:hyperlink w:anchor="_Toc31734" w:history="1">
        <w:r>
          <w:rPr>
            <w:rFonts w:ascii="仿宋" w:eastAsia="仿宋" w:hAnsi="仿宋" w:cs="仿宋" w:hint="eastAsia"/>
            <w:lang w:eastAsia="zh-CN"/>
          </w:rPr>
          <w:t>十六、料位传感器项目治理与监督</w:t>
        </w:r>
        <w:r>
          <w:tab/>
        </w:r>
        <w:r>
          <w:fldChar w:fldCharType="begin"/>
        </w:r>
        <w:r>
          <w:instrText xml:space="preserve"> PAGEREF _Toc31734 \h </w:instrText>
        </w:r>
        <w:r>
          <w:fldChar w:fldCharType="separate"/>
        </w:r>
        <w:r>
          <w:t>82</w:t>
        </w:r>
        <w:r>
          <w:fldChar w:fldCharType="end"/>
        </w:r>
      </w:hyperlink>
    </w:p>
    <w:p>
      <w:pPr>
        <w:pStyle w:val="TOC2"/>
        <w:tabs>
          <w:tab w:val="right" w:leader="dot" w:pos="8306"/>
        </w:tabs>
      </w:pPr>
      <w:hyperlink w:anchor="_Toc23587" w:history="1">
        <w:r>
          <w:rPr>
            <w:rFonts w:ascii="仿宋" w:eastAsia="仿宋" w:hAnsi="仿宋" w:cs="仿宋" w:hint="eastAsia"/>
            <w:lang w:eastAsia="zh-CN"/>
          </w:rPr>
          <w:t>(一)、料位传感器项目治理结构</w:t>
        </w:r>
        <w:r>
          <w:tab/>
        </w:r>
        <w:r>
          <w:fldChar w:fldCharType="begin"/>
        </w:r>
        <w:r>
          <w:instrText xml:space="preserve"> PAGEREF _Toc23587 \h </w:instrText>
        </w:r>
        <w:r>
          <w:fldChar w:fldCharType="separate"/>
        </w:r>
        <w:r>
          <w:t>82</w:t>
        </w:r>
        <w:r>
          <w:fldChar w:fldCharType="end"/>
        </w:r>
      </w:hyperlink>
    </w:p>
    <w:p>
      <w:pPr>
        <w:pStyle w:val="TOC2"/>
        <w:tabs>
          <w:tab w:val="right" w:leader="dot" w:pos="8306"/>
        </w:tabs>
      </w:pPr>
      <w:hyperlink w:anchor="_Toc6116" w:history="1">
        <w:r>
          <w:rPr>
            <w:rFonts w:ascii="仿宋" w:eastAsia="仿宋" w:hAnsi="仿宋" w:cs="仿宋" w:hint="eastAsia"/>
            <w:lang w:eastAsia="zh-CN"/>
          </w:rPr>
          <w:t>(二)、监督与审计</w:t>
        </w:r>
        <w:r>
          <w:tab/>
        </w:r>
        <w:r>
          <w:fldChar w:fldCharType="begin"/>
        </w:r>
        <w:r>
          <w:instrText xml:space="preserve"> PAGEREF _Toc6116 \h </w:instrText>
        </w:r>
        <w:r>
          <w:fldChar w:fldCharType="separate"/>
        </w:r>
        <w:r>
          <w:t>83</w:t>
        </w:r>
        <w:r>
          <w:fldChar w:fldCharType="end"/>
        </w:r>
      </w:hyperlink>
    </w:p>
    <w:p>
      <w:pPr>
        <w:pStyle w:val="TOC1"/>
        <w:tabs>
          <w:tab w:val="right" w:leader="dot" w:pos="8306"/>
        </w:tabs>
      </w:pPr>
      <w:hyperlink w:anchor="_Toc1207" w:history="1">
        <w:r>
          <w:rPr>
            <w:rFonts w:ascii="仿宋" w:eastAsia="仿宋" w:hAnsi="仿宋" w:cs="仿宋" w:hint="eastAsia"/>
            <w:lang w:eastAsia="zh-CN"/>
          </w:rPr>
          <w:t>十七、供应链管理</w:t>
        </w:r>
        <w:r>
          <w:tab/>
        </w:r>
        <w:r>
          <w:fldChar w:fldCharType="begin"/>
        </w:r>
        <w:r>
          <w:instrText xml:space="preserve"> PAGEREF _Toc1207 \h </w:instrText>
        </w:r>
        <w:r>
          <w:fldChar w:fldCharType="separate"/>
        </w:r>
        <w:r>
          <w:t>85</w:t>
        </w:r>
        <w:r>
          <w:fldChar w:fldCharType="end"/>
        </w:r>
      </w:hyperlink>
    </w:p>
    <w:p>
      <w:pPr>
        <w:pStyle w:val="TOC2"/>
        <w:tabs>
          <w:tab w:val="right" w:leader="dot" w:pos="8306"/>
        </w:tabs>
      </w:pPr>
      <w:hyperlink w:anchor="_Toc32554" w:history="1">
        <w:r>
          <w:rPr>
            <w:rFonts w:ascii="仿宋" w:eastAsia="仿宋" w:hAnsi="仿宋" w:cs="仿宋" w:hint="eastAsia"/>
            <w:lang w:eastAsia="zh-CN"/>
          </w:rPr>
          <w:t>(一)、供应链战略规划</w:t>
        </w:r>
        <w:r>
          <w:tab/>
        </w:r>
        <w:r>
          <w:fldChar w:fldCharType="begin"/>
        </w:r>
        <w:r>
          <w:instrText xml:space="preserve"> PAGEREF _Toc32554 \h </w:instrText>
        </w:r>
        <w:r>
          <w:fldChar w:fldCharType="separate"/>
        </w:r>
        <w:r>
          <w:t>85</w:t>
        </w:r>
        <w:r>
          <w:fldChar w:fldCharType="end"/>
        </w:r>
      </w:hyperlink>
    </w:p>
    <w:p>
      <w:pPr>
        <w:pStyle w:val="TOC2"/>
        <w:tabs>
          <w:tab w:val="right" w:leader="dot" w:pos="8306"/>
        </w:tabs>
      </w:pPr>
      <w:hyperlink w:anchor="_Toc10621" w:history="1">
        <w:r>
          <w:rPr>
            <w:rFonts w:ascii="仿宋" w:eastAsia="仿宋" w:hAnsi="仿宋" w:cs="仿宋" w:hint="eastAsia"/>
            <w:lang w:eastAsia="zh-CN"/>
          </w:rPr>
          <w:t>(二)、供应商选择与合作</w:t>
        </w:r>
        <w:r>
          <w:tab/>
        </w:r>
        <w:r>
          <w:fldChar w:fldCharType="begin"/>
        </w:r>
        <w:r>
          <w:instrText xml:space="preserve"> PAGEREF _Toc10621 \h </w:instrText>
        </w:r>
        <w:r>
          <w:fldChar w:fldCharType="separate"/>
        </w:r>
        <w:r>
          <w:t>86</w:t>
        </w:r>
        <w:r>
          <w:fldChar w:fldCharType="end"/>
        </w:r>
      </w:hyperlink>
    </w:p>
    <w:p>
      <w:pPr>
        <w:pStyle w:val="TOC2"/>
        <w:tabs>
          <w:tab w:val="right" w:leader="dot" w:pos="8306"/>
        </w:tabs>
      </w:pPr>
      <w:hyperlink w:anchor="_Toc2099" w:history="1">
        <w:r>
          <w:rPr>
            <w:rFonts w:ascii="仿宋" w:eastAsia="仿宋" w:hAnsi="仿宋" w:cs="仿宋" w:hint="eastAsia"/>
            <w:lang w:eastAsia="zh-CN"/>
          </w:rPr>
          <w:t>(三)、物流与库存管理</w:t>
        </w:r>
        <w:r>
          <w:tab/>
        </w:r>
        <w:r>
          <w:fldChar w:fldCharType="begin"/>
        </w:r>
        <w:r>
          <w:instrText xml:space="preserve"> PAGEREF _Toc2099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352"/>
      <w:r>
        <w:rPr>
          <w:rFonts w:ascii="仿宋" w:eastAsia="仿宋" w:hAnsi="仿宋" w:cs="仿宋" w:hint="eastAsia"/>
          <w:sz w:val="28"/>
          <w:lang w:eastAsia="zh-CN"/>
        </w:rPr>
        <w:t>一、料位传感器项目可持续发展</w:t>
      </w:r>
      <w:bookmarkEnd w:id="2"/>
    </w:p>
    <w:p>
      <w:pPr>
        <w:pStyle w:val="Heading2"/>
        <w:rPr>
          <w:rFonts w:ascii="仿宋" w:eastAsia="仿宋" w:hAnsi="仿宋" w:cs="仿宋" w:hint="eastAsia"/>
          <w:lang w:eastAsia="zh-CN"/>
        </w:rPr>
      </w:pPr>
      <w:bookmarkStart w:id="3" w:name="_Toc699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料位传感器项目中，料位传感器项目团队着眼于未来，明确了可持续发展的战略方向。制定的具体可持续发展目标包括降低资源使用、采用环保技术、最大化社会效益等。这一步骤不仅有助于料位传感器项目在环保和社会责任方面达到最高标准，也为未来提供了明确的指引，确保料位传感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可持续实践的融入料位传感器项目管理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料位传感器项目管理周期。从料位传感器项目规划开始，料位传感器项目团队就考虑了环境和社会的因素。在执行阶段，料位传感器项目团队积极推动绿色技术的应用，优化资源利用。此外，关注员工的社会责任，通过培训和沟通活动提高员工对可持续发展的认知，使他们能够在日常工作中践行可持续实践。这些举措不仅为料位传感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088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扎根于料位传感器项目的可持续发展理念，我们深信环保与社会责任是料位传感器项目成功的关键支柱。在料位传感器项目的每一步，我们都致力于通过创新和实践，履行对环境和社会的坚定责任。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料位传感器项目团队通过引入先进的环保技术、建立高效的废物处理系统以及推动能源节约措施，积极履行环保责任。定期的环保监测和评估确保料位传感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料位传感器项目不仅致力于自身可持续发展，还注重对社会的回馈。通过支持社区料位传感器项目、参与慈善事业、提供培训机会等方式，料位传感器项目积极履行社会责任。与当地社区建立积极互动，关注员工的工作与生活平衡，以及员工的身心健康，是料位传感器项目在社会责任层面的关键举措。这样的实践不仅增强了料位传感器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9992"/>
      <w:r>
        <w:rPr>
          <w:rFonts w:ascii="仿宋" w:eastAsia="仿宋" w:hAnsi="仿宋" w:cs="仿宋" w:hint="eastAsia"/>
          <w:sz w:val="28"/>
          <w:lang w:eastAsia="zh-CN"/>
        </w:rPr>
        <w:t>二、料位传感器项目危机管理</w:t>
      </w:r>
      <w:bookmarkEnd w:id="5"/>
    </w:p>
    <w:p>
      <w:pPr>
        <w:pStyle w:val="Heading2"/>
        <w:rPr>
          <w:rFonts w:ascii="仿宋" w:eastAsia="仿宋" w:hAnsi="仿宋" w:cs="仿宋" w:hint="eastAsia"/>
          <w:lang w:eastAsia="zh-CN"/>
        </w:rPr>
      </w:pPr>
      <w:bookmarkStart w:id="6" w:name="_Toc19242"/>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料位传感器项目危机管理中，危机预警与识别是确保料位传感器项目稳健运行的核心步骤。通过建立全面的监测机制，料位传感器项目团队旨在及时发现和理解潜在的风险和危机因素，以便采取及时的预防和应对措施，确保料位传感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首先，通过深入的风险评估，料位传感器项目团队全面分析了整个料位传感器项目和各个阶段可能存在的威胁。这包括准确评估每个潜在风险的发生概率和可能影响的程度，为后续危机预警提供了有力支持。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料位传感器项目团队着重于明确定义料位传感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料位传感器项目进展的持续监控，团队能够及时发现潜在问题并作出迅速反应。料位传感器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在这一阶段，团队的专业素养和反应速度将发挥至关重要的作用，以确保潜在危机能够在初期得到有效的处理，最大程度地减轻负面影响。通过危机预警与识别，料位传感器项目得以更有序、可控地推进。</w:t>
      </w:r>
    </w:p>
    <w:p>
      <w:pPr>
        <w:pStyle w:val="Heading2"/>
        <w:ind w:firstLine="560" w:firstLineChars="200"/>
        <w:rPr>
          <w:rFonts w:ascii="仿宋" w:eastAsia="仿宋" w:hAnsi="仿宋" w:cs="仿宋" w:hint="eastAsia"/>
          <w:sz w:val="28"/>
          <w:lang w:eastAsia="zh-CN"/>
        </w:rPr>
      </w:pPr>
      <w:bookmarkStart w:id="7" w:name="_Toc3040"/>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在危机发生时，料位传感器项目团队立即行动，成立了应急小组。该小组的任务是迅速制定并实施紧急应对措施，以最小化潜在损失。以下是采取的主要措施：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暂停料位传感器项目进度：为遏制危机蔓延，料位传感器项目暂时停止进行，以便全面评估当前状况。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资源重新分配：重新评估料位传感器项目资源的分配，确保最大限度地减小损失。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实时沟通：与关键利益相关者建立实时沟通机制，向他们传递料位传感器项目危机的实际状况，保障料位传感器项目核心利益。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在紧急应对的同时，料位传感器项目团队强调了团队协作和有效沟通的重要性。以下是团队协作的关键举措：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信息共享机制：建立了信息共享平台，确保团队成员能够及时获取料位传感器项目危机的实时信息。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领导者沟通：料位传感器项目领导者通过定期会议和即时沟通工具，指导团队应对危机，保持团队稳定运行。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随着危机得到初步控制，料位传感器项目团队转向制定恢复计划，以确保料位传感器项目能够从中迅速恢复。主要恢复计划包括：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修复受损的进度计划：重新评估料位传感器项目进度，制定修复计划，确保料位传感器项目尽快回归正常进程。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重新调整资源分配：优化资源分配，确保料位传感器项目在有限资源下高效运转。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风险管理机制加强：对料位传感器项目风险进行全面评估，制定更强化的风险管理策略，以预防未来可能的危机。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2990"/>
      <w:r>
        <w:rPr>
          <w:rFonts w:ascii="仿宋" w:eastAsia="仿宋" w:hAnsi="仿宋" w:cs="仿宋" w:hint="eastAsia"/>
          <w:sz w:val="28"/>
          <w:lang w:eastAsia="zh-CN"/>
        </w:rPr>
        <w:t>三、料位传感器项目建设单位说明</w:t>
      </w:r>
      <w:bookmarkEnd w:id="8"/>
    </w:p>
    <w:p>
      <w:pPr>
        <w:pStyle w:val="Heading2"/>
        <w:rPr>
          <w:rFonts w:ascii="仿宋" w:eastAsia="仿宋" w:hAnsi="仿宋" w:cs="仿宋" w:hint="eastAsia"/>
          <w:lang w:eastAsia="zh-CN"/>
        </w:rPr>
      </w:pPr>
      <w:bookmarkStart w:id="9" w:name="_Toc12179"/>
      <w:r>
        <w:rPr>
          <w:rFonts w:ascii="仿宋" w:eastAsia="仿宋" w:hAnsi="仿宋" w:cs="仿宋" w:hint="eastAsia"/>
          <w:lang w:eastAsia="zh-CN"/>
        </w:rPr>
        <w:t>(一)、料位传感器项目承办单位基本情况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8054"/>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料位传感器项目承办单位的XXXX，我们着眼于实现可持续的经济效益。通过技术创新和解决方案的提供，公司预计在料位传感器项目执行期间将获得可观的收入增长。这一收入来源主要包括料位传感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同时，我们注重成本控制和效率提升，以确保料位传感器项目的可持续盈利。透过精细的管理和资源优化，公司期望实现料位传感器项目利润最大化。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料位传感器项目实施进行全面的投资评估，包括料位传感器项目启动阶段的资金投入和后续运营成本。通过对料位传感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确保公司在料位传感器项目实施过程中具备足够的资金流动性，公司将进行详尽的现金流分析。这包括资金需求的合理预测、料位传感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1412"/>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32537"/>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料位传感器项目的技术管理特点体现在其创新导向。通过引入最先进的技术趋势和解决方案，料位传感器项目致力于提升科技含量、提高质量和效率水平。这意味着我们将采用最新的工具和方法，确保料位传感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料位传感器项目技术管理的显著特征。通过整合不同领域的技术资源，我们实现了跨学科的协同工作。这有助于优化技术架构，提高整体效能。此外，整合性策略还促进了不同技术团队之间的紧密沟通和高效合作，确保料位传感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料位传感器项目所采用的技术。通过不断优化技术方案，料位传感器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料位传感器项目团队将在料位传感器项目初期识别可能的技术风险，并采取相应的预防和应对措施。通过建立健全的风险评估机制，料位传感器项目能够在实施过程中及时发现并解决潜在的技术问题，保障料位传感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料位传感器项目中，技术将成为料位传感器项目成功的有力支持。这一深度剖析揭示了技术管理在料位传感器项目实施中的关键作用，为料位传感器项目的技术基础奠定了坚实的基础。</w:t>
      </w:r>
    </w:p>
    <w:p>
      <w:pPr>
        <w:pStyle w:val="Heading2"/>
        <w:ind w:firstLine="560" w:firstLineChars="200"/>
        <w:rPr>
          <w:rFonts w:ascii="仿宋" w:eastAsia="仿宋" w:hAnsi="仿宋" w:cs="仿宋" w:hint="eastAsia"/>
          <w:sz w:val="28"/>
          <w:lang w:eastAsia="zh-CN"/>
        </w:rPr>
      </w:pPr>
      <w:bookmarkStart w:id="13" w:name="_Toc10593"/>
      <w:r>
        <w:rPr>
          <w:rFonts w:ascii="仿宋" w:eastAsia="仿宋" w:hAnsi="仿宋" w:cs="仿宋" w:hint="eastAsia"/>
          <w:sz w:val="28"/>
          <w:lang w:eastAsia="zh-CN"/>
        </w:rPr>
        <w:t>(二)、料位传感器项目工艺技术设计方案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料位传感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料位传感器项目将严格按照相关行业规范要求进行组织。通过有效控制产品质量，料位传感器项目将致力于为顾客提供优质的料位传感器项目产品和良好的服务。这体现了料位传感器项目对于生产活动合规性和质量标准的高度重视，为料位传感器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工艺技术方面，料位传感器项目注重生态效益和清洁生产原则。料位传感器项目建设将紧密结合地方特色经济发展，与社会经济发展规划和区域环境保护规划方案相协调一致。通过与当地区域自然生态系统的结合，料位传感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料位传感器项目产品具有多样化的客户需求和个性化的特点。因此，料位传感器项目产品规格品种多样，且单批生产数量较小。为满足这一特点，料位传感器项目承办单位将建设先进的柔性制造生产线。通过广泛应用柔性制造技术，料位传感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料位传感器项目采用的技术具有较高的技术含量和自动化水平，处于国内先进水平。这一技术选用不仅体现了对生产效率、质量和环境友好性的高标准要求，同时为料位传感器项目的可持续发展奠定了坚实的基础。</w:t>
      </w:r>
    </w:p>
    <w:p>
      <w:pPr>
        <w:pStyle w:val="Heading2"/>
        <w:ind w:firstLine="560" w:firstLineChars="200"/>
        <w:rPr>
          <w:rFonts w:ascii="仿宋" w:eastAsia="仿宋" w:hAnsi="仿宋" w:cs="仿宋" w:hint="eastAsia"/>
          <w:sz w:val="28"/>
          <w:lang w:eastAsia="zh-CN"/>
        </w:rPr>
      </w:pPr>
      <w:bookmarkStart w:id="14" w:name="_Toc22190"/>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为确保料位传感器项目的高效生产和技术实施，我们制定了一套精心设计的设备选型方案，以满足料位传感器项目生产、质量和环保的要求。该方案的主要特点如下：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料位传感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针对料位传感器项目产品的多样性和小批量生产的特点，我们将建设柔性制造生产线。通过在设备选型中考虑柔性制造技术，可以灵活应对不同产品规格和生产需求，实现生产线的高度灵活性和适应性。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1830"/>
      <w:r>
        <w:rPr>
          <w:rFonts w:ascii="仿宋" w:eastAsia="仿宋" w:hAnsi="仿宋" w:cs="仿宋" w:hint="eastAsia"/>
          <w:sz w:val="28"/>
          <w:lang w:eastAsia="zh-CN"/>
        </w:rPr>
        <w:t>五、料位传感器项目概论</w:t>
      </w:r>
      <w:bookmarkEnd w:id="15"/>
    </w:p>
    <w:p>
      <w:pPr>
        <w:pStyle w:val="Heading2"/>
        <w:rPr>
          <w:rFonts w:ascii="仿宋" w:eastAsia="仿宋" w:hAnsi="仿宋" w:cs="仿宋" w:hint="eastAsia"/>
          <w:lang w:eastAsia="zh-CN"/>
        </w:rPr>
      </w:pPr>
      <w:bookmarkStart w:id="16" w:name="_Toc25907"/>
      <w:r>
        <w:rPr>
          <w:rFonts w:ascii="仿宋" w:eastAsia="仿宋" w:hAnsi="仿宋" w:cs="仿宋" w:hint="eastAsia"/>
          <w:lang w:eastAsia="zh-CN"/>
        </w:rPr>
        <w:t>(一)、料位传感器项目概况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料位传感器项目的起源追溯至对市场的深入洞察。市场的不断演变与变革为料位传感器项目提供了难得的机遇。当前市场存在的需求缺口和变革的大环境共同构成了料位传感器项目的背景。这个料位传感器项目旨在充分利用市场机遇，填补行业中尚未满足的需求，为客户提供全新的解决方案。市场的变革和需求的增长使得这个料位传感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料位传感器项目名称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料位传感器项目正式命名为料位传感器。这个名称不仅仅是一个标识，更代表了料位传感器项目的核心理念和愿景。它蕴含着料位传感器项目所要解决问题的关键字，具有强烈的表达和辨识度，为料位传感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料位传感器项目目标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料位传感器项目的核心目标是提供一种全新、高效的解决方案，满足客户日益增长的需求。料位传感器项目追求的不仅仅是满足市场需求，更是在市场中获得卓越的竞争优势。通过不断提升产品或服务的质量和创新水平，料位传感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料位传感器项目范围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料位传感器项目全面涵盖了产品研发、制造、市场推广和售后服务，确保从产品设计到最终用户体验的全方位关注。这一全面的料位传感器项目范围是为了确保料位传感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料位传感器项目时间表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料位传感器项目计划在未来18个月内完成，包括研发、测试、市场试点和正式推出等不同阶段。这个时间表的合理设计是为了确保料位传感器项目各个阶段的顺利推进，以便按时交付高质量的成果。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料位传感器项目预算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料位传感器项目总预算估算为XX百万美元，主要分配在研发、市场推广、人员培训和运营等方面。这一充足的预算为料位传感器项目提供了充足的资源，确保料位传感器项目在各个方面都能取得优异的表现。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料位传感器项目风险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料位传感器项目可能面临的风险包括市场接受度低、技术难题、竞争激烈等。料位传感器项目团队已经制定了相应的风险应对计划，通过前瞻性的风险管理，确保料位传感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料位传感器项目团队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料位传感器项目汇聚了一支经验丰富、多领域专业素养的核心团队，确保料位传感器项目在各个方面都能拥有高水平的执行力。团队的协同作战是料位传感器项目成功的关键因素之一。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料位传感器项目背景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料位传感器项目的背景根植于市场对更高效、创新产品的渴望，同时也受到科技发展对行业格局的深刻改变的影响。这为料位传感器项目提供了广阔的发展空间和市场需求。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料位传感器项目现状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截至目前，料位传感器项目已完成市场调研和技术验证，取得了初步的成功。这为料位传感器项目在未来的发展奠定了坚实的基础，为更远大的目标打下了坚实的基石。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9883"/>
      <w:r>
        <w:rPr>
          <w:rFonts w:ascii="仿宋" w:eastAsia="仿宋" w:hAnsi="仿宋" w:cs="仿宋" w:hint="eastAsia"/>
          <w:sz w:val="28"/>
          <w:lang w:eastAsia="zh-CN"/>
        </w:rPr>
        <w:t>(二)、料位传感器项目目标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keyword》料位传感器项目首要业务目标是在市场中占据有利地位，实现产品/服务的成功推广和销售。通过不断提升产品质量、创新性，料位传感器项目追求成为行业中的领导者，赢得更多客户的青睐。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在科技迅速发展的时代，料位传感器项目着眼于技术创新。通过持续的研发和技术升级，料位传感器项目旨在推出更具创新性的产品或服务，以满足市场对新鲜、先进解决方案的需求。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为了建立可持续的客户关系，料位传感器项目设定了客户满意度目标。通过提供卓越的产品质量和优质的客户服务，料位传感器项目追求赢得客户的信任和忠诚度，确保他们的满意度达到行业领先水平。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料位传感器项目注重社会责任和可持续发展。通过实施环保、社会责任料位传感器项目，料位传感器项目致力于在经济发展的同时保护环境，促进社会公平，实现可持续经营。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料位传感器项目的团队是实现目标的核心驱动力。因此，料位传感器项目设定了团队发展目标，包括提升团队成员的专业技能、培养领导力，以及搭建协同高效的团队工作氛围。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8424"/>
      <w:r>
        <w:rPr>
          <w:rFonts w:ascii="仿宋" w:eastAsia="仿宋" w:hAnsi="仿宋" w:cs="仿宋" w:hint="eastAsia"/>
          <w:sz w:val="28"/>
          <w:lang w:eastAsia="zh-CN"/>
        </w:rPr>
        <w:t>(三)、料位传感器项目提出的理由</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2. 料位传感器项目提出的理由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料位传感器项目的提出源于对市场机遇的深刻洞察。当前市场中存在的需求缺口和行业发展趋势表明，有巨大的商业机会等待被开发。通过准确捕捉市场机遇，料位传感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料位传感器项目的理念基于对技术创新的信仰。通过持续的研发和技术投入，料位传感器项目有望推出更具创新性的产品或服务。在科技飞速发展的当下，料位传感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料位传感器项目的提出是为了增强企业的行业竞争力。通过提升产品或服务的质量和独特性，料位传感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料位传感器项目响应了消费者需求的变化。随着社会和科技的不断发展，消费者对产品和服务的需求也在发生变化。通过深入了解并及时回应消费者的新需求，料位传感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https://d.book118.com/585103204130011041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料位传感器项目规划设计纲要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料位传感器项目规划设计纲要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料位传感器项目规划设计纲要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料位传感器项目规划设计纲要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料位传感器项目规划设计纲要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料位传感器项目规划设计纲要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料位传感器项目规划设计纲要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料位传感器项目规划设计纲要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料位传感器项目规划设计纲要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料位传感器项目规划设计纲要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料位传感器项目规划设计纲要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料位传感器项目规划设计纲要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料位传感器项目规划设计纲要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料位传感器项目规划设计纲要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料位传感器项目规划设计纲要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料位传感器项目规划设计纲要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料位传感器项目规划设计纲要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AA5B70"/>
    <w:rsid w:val="7FAA5B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5103204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2024-01-09T09:31:00Z</dcterms:created>
  <dcterms:modified xsi:type="dcterms:W3CDTF">2024-01-09T09:31:34Z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A747C65FB93D4E53B0CD8ECAD7A4ED3A_11</vt:lpwstr>
  </property>
  <property fmtid="{D5CDD505-2E9C-101B-9397-08002B2CF9AE}" pid="3" name="KSOProductBuildVer">
    <vt:lpwstr>2052-12.1.0.16120</vt:lpwstr>
  </property>
</Properties>
</file>