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PVA膜相关行业公司成立报告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6" w:history="1">
        <w:r>
          <w:rPr>
            <w:rFonts w:ascii="仿宋" w:eastAsia="仿宋" w:hAnsi="仿宋" w:cs="仿宋" w:hint="eastAsia"/>
            <w:lang w:eastAsia="zh-CN"/>
          </w:rPr>
          <w:t>一、PVA膜项目概况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6" w:history="1">
        <w:r>
          <w:rPr>
            <w:rFonts w:ascii="仿宋" w:eastAsia="仿宋" w:hAnsi="仿宋" w:cs="仿宋" w:hint="eastAsia"/>
            <w:lang w:eastAsia="zh-CN"/>
          </w:rPr>
          <w:t>(二)、PVA膜项目提出的理由</w:t>
        </w:r>
        <w:r>
          <w:tab/>
        </w:r>
        <w:r>
          <w:fldChar w:fldCharType="begin"/>
        </w:r>
        <w:r>
          <w:instrText xml:space="preserve"> PAGEREF _Toc12926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(三)、PVA膜项目选址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1" w:history="1">
        <w:r>
          <w:rPr>
            <w:rFonts w:ascii="仿宋" w:eastAsia="仿宋" w:hAnsi="仿宋" w:cs="仿宋" w:hint="eastAsia"/>
            <w:lang w:eastAsia="zh-CN"/>
          </w:rPr>
          <w:t>(六)、PVA膜项目投资</w:t>
        </w:r>
        <w:r>
          <w:tab/>
        </w:r>
        <w:r>
          <w:fldChar w:fldCharType="begin"/>
        </w:r>
        <w:r>
          <w:instrText xml:space="preserve"> PAGEREF _Toc23101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5" w:history="1">
        <w:r>
          <w:rPr>
            <w:rFonts w:ascii="仿宋" w:eastAsia="仿宋" w:hAnsi="仿宋" w:cs="仿宋" w:hint="eastAsia"/>
            <w:lang w:eastAsia="zh-CN"/>
          </w:rPr>
          <w:t>(七)、PVA膜项目进度规划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6" w:history="1">
        <w:r>
          <w:rPr>
            <w:rFonts w:ascii="仿宋" w:eastAsia="仿宋" w:hAnsi="仿宋" w:cs="仿宋" w:hint="eastAsia"/>
            <w:lang w:eastAsia="zh-CN"/>
          </w:rPr>
          <w:t>(九)、PVA膜项目综合评价</w:t>
        </w:r>
        <w:r>
          <w:tab/>
        </w:r>
        <w:r>
          <w:fldChar w:fldCharType="begin"/>
        </w:r>
        <w:r>
          <w:instrText xml:space="preserve"> PAGEREF _Toc20996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_Toc11147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_Toc9959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_Toc11596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_Toc25421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_Toc22857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9" w:history="1">
        <w:r>
          <w:rPr>
            <w:rFonts w:ascii="仿宋" w:eastAsia="仿宋" w:hAnsi="仿宋" w:cs="仿宋" w:hint="eastAsia"/>
            <w:lang w:eastAsia="zh-CN"/>
          </w:rPr>
          <w:t>四、PVA膜筹建公司基本信息</w:t>
        </w:r>
        <w:r>
          <w:tab/>
        </w:r>
        <w:r>
          <w:fldChar w:fldCharType="begin"/>
        </w:r>
        <w:r>
          <w:instrText xml:space="preserve"> PAGEREF _Toc29489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_Toc31016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_Toc12697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_Toc32363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_Toc5094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_Toc14547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_Toc17423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_Toc5181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_Toc16197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_Toc17714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_Toc17925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_Toc14253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_Toc17025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_Toc3600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" w:history="1">
        <w:r>
          <w:rPr>
            <w:rFonts w:ascii="仿宋" w:eastAsia="仿宋" w:hAnsi="仿宋" w:cs="仿宋" w:hint="eastAsia"/>
            <w:lang w:eastAsia="zh-CN"/>
          </w:rPr>
          <w:t>(一)、PVA膜项目进度安排</w:t>
        </w:r>
        <w:r>
          <w:tab/>
        </w:r>
        <w:r>
          <w:fldChar w:fldCharType="begin"/>
        </w:r>
        <w:r>
          <w:instrText xml:space="preserve"> PAGEREF _Toc1265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3" w:history="1">
        <w:r>
          <w:rPr>
            <w:rFonts w:ascii="仿宋" w:eastAsia="仿宋" w:hAnsi="仿宋" w:cs="仿宋" w:hint="eastAsia"/>
            <w:lang w:eastAsia="zh-CN"/>
          </w:rPr>
          <w:t>(二)、PVA膜项目实施保障措施</w:t>
        </w:r>
        <w:r>
          <w:tab/>
        </w:r>
        <w:r>
          <w:fldChar w:fldCharType="begin"/>
        </w:r>
        <w:r>
          <w:instrText xml:space="preserve"> PAGEREF _Toc31383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九、PVA膜项目风险分析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(一)、PVA膜项目风险分析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(二)、PVA膜项目风险对策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十、PVA膜项目经济效益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_Toc19602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(三)、PVA膜项目盈利能力分析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_Toc30183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_Toc15021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_Toc29985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_Toc25398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_Toc6734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_Toc32125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_Toc7135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eastAsia="zh-CN"/>
          </w:rPr>
          <w:t>(二)、合作PVA膜项目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6" w:history="1">
        <w:r>
          <w:rPr>
            <w:rFonts w:ascii="仿宋" w:eastAsia="仿宋" w:hAnsi="仿宋" w:cs="仿宋" w:hint="eastAsia"/>
            <w:lang w:eastAsia="zh-CN"/>
          </w:rPr>
          <w:t>十三、PVA膜项目总结分析</w:t>
        </w:r>
        <w:r>
          <w:tab/>
        </w:r>
        <w:r>
          <w:fldChar w:fldCharType="begin"/>
        </w:r>
        <w:r>
          <w:instrText xml:space="preserve"> PAGEREF _Toc31266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_Toc13162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_Toc21373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96"/>
      <w:r>
        <w:rPr>
          <w:rFonts w:ascii="仿宋" w:eastAsia="仿宋" w:hAnsi="仿宋" w:cs="仿宋" w:hint="eastAsia"/>
          <w:sz w:val="28"/>
          <w:lang w:eastAsia="zh-CN"/>
        </w:rPr>
        <w:t>一、PVA膜项目概况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4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926"/>
      <w:r>
        <w:rPr>
          <w:rFonts w:ascii="仿宋" w:eastAsia="仿宋" w:hAnsi="仿宋" w:cs="仿宋" w:hint="eastAsia"/>
          <w:sz w:val="28"/>
          <w:lang w:eastAsia="zh-CN"/>
        </w:rPr>
        <w:t>(二)、PVA膜项目提出的理由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PVA膜项目提出的理由可能包括以下几个方面：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市场需求：随着人们对生活品质的追求，对PVA膜的需求也在不断增加。市场上对于高品质、符合个性化需求的PVA膜需求量大，因此PVA膜项目可以满足这一市场需求。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利润空间：PVA膜行业的利润空间较大，通过生产和销售高品质的PVA膜，可以获得可观的利润。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创新和发展：PVA膜行业是一个不断创新和发展的行业，随着人们生活方式和审美观念的改变，对PVA膜的需求也在不断变化。因此，在PVA膜行业创业可以不断探索新的设计、材料和技术，以满足客户的需求。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环保和可持续发展：人们越来越关注环保和可持续发展，PVA膜行业也开始注重环保和可持续性发展。通过使用环保材料和生产工艺，PVA膜项目可以减少对环境的影响，并提高产品的可持续性。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个人兴趣和激情：一些人可能对PVA膜设计和制造有着浓厚的兴趣和激情，他们希望通过自己的努力和创新，提供更好的PVA膜产品和服务，满足消费者的需求。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PVA膜项目的理由可能因具体情况而异，不同的PVA膜项目可能有不同的原因和背景。因此，在选择PVA膜项目时，我们需要根据自己的实际情况和需求来综合考虑各种因素，并选择最适合自己的PVA膜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676"/>
      <w:r>
        <w:rPr>
          <w:rFonts w:ascii="仿宋" w:eastAsia="仿宋" w:hAnsi="仿宋" w:cs="仿宋" w:hint="eastAsia"/>
          <w:sz w:val="28"/>
          <w:lang w:eastAsia="zh-CN"/>
        </w:rPr>
        <w:t>(三)、PVA膜项目选址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该PVA膜项目计划选址于xx园区，占地面积约XXX亩。所选地理位置得天独厚，交通便捷，同时享有完善的电力、供水、排水、通讯等公用设施，非常适合本PVA膜项目的建设需求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38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https://d.book118.com/585113000133011111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PVA膜相关行业公司成立报告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PVA膜相关行业公司成立报告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PVA膜相关行业公司成立报告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PVA膜相关行业公司成立报告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PVA膜相关行业公司成立报告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5113000133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2024-02-04T22:41:00Z</dcterms:created>
  <dcterms:modified xsi:type="dcterms:W3CDTF">2024-02-04T22:41:52Z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A4B4C3690DCD428DA38A03FD65DD0E5C_11</vt:lpwstr>
  </property>
  <property fmtid="{D5CDD505-2E9C-101B-9397-08002B2CF9AE}" pid="3" name="KSOProductBuildVer">
    <vt:lpwstr>2052-12.1.0.16250</vt:lpwstr>
  </property>
</Properties>
</file>