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D2D82" w:rsidP="00CD2D82" w14:paraId="37F7D895" w14:textId="77777777">
      <w:pPr>
        <w:spacing w:before="48" w:beforeLines="20" w:after="360" w:afterLines="150" w:line="360" w:lineRule="auto"/>
        <w:jc w:val="center"/>
        <w:rPr>
          <w:rFonts w:ascii="华文中宋" w:eastAsia="华文中宋" w:hAnsi="华文中宋"/>
          <w:b/>
          <w:sz w:val="30"/>
        </w:rPr>
      </w:pPr>
      <w:r w:rsidRPr="00CD2D82">
        <w:rPr>
          <w:rFonts w:ascii="华文中宋" w:eastAsia="华文中宋" w:hAnsi="华文中宋"/>
          <w:b/>
          <w:sz w:val="30"/>
        </w:rPr>
        <w:t>2024广东阳西县融媒体中心（阳西县广播电视台）就业见习岗位1人笔试备考试题及答案解析</w:t>
      </w:r>
    </w:p>
    <w:p w:rsidR="00A77B3E" w14:paraId="3A3C8BD2"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3FCCB9E7" w14:textId="77777777">
      <w:pPr>
        <w:spacing w:after="260" w:line="360" w:lineRule="auto"/>
      </w:pPr>
      <w:r>
        <w:rPr>
          <w:rFonts w:ascii="微软雅黑" w:eastAsia="微软雅黑" w:cs="微软雅黑"/>
        </w:rPr>
        <w:t>一、选择题</w:t>
      </w:r>
    </w:p>
    <w:p w:rsidR="00936A43" w14:paraId="2C0498C1"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1．</w:t>
      </w:r>
      <w:r w:rsidRPr="00936A43">
        <w:rPr>
          <w:rFonts w:ascii="微软雅黑" w:eastAsia="微软雅黑" w:hAnsi="微软雅黑" w:cs="微软雅黑" w:hint="eastAsia"/>
          <w:color w:val="333333"/>
          <w:szCs w:val="19"/>
          <w:shd w:val="clear" w:color="auto" w:fill="FFFFFF"/>
        </w:rPr>
        <w:t>我国于（）成功发射了第一颗人造卫星。</w:t>
      </w:r>
    </w:p>
    <w:p w:rsidR="00936A43" w14:paraId="4764E2AE"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A、1968年</w:t>
      </w:r>
    </w:p>
    <w:p w:rsidR="00936A43" w14:paraId="0458FA6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B、1969年</w:t>
      </w:r>
    </w:p>
    <w:p w:rsidR="00936A43" w14:paraId="648A8540"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C、1970年</w:t>
      </w:r>
    </w:p>
    <w:p w:rsidR="00936A43" w14:paraId="3126C78F"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D、1971年</w:t>
      </w:r>
    </w:p>
    <w:p w:rsidR="00936A43" w14:paraId="37C29496"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C</w:t>
      </w:r>
    </w:p>
    <w:p w:rsidR="00936A43" w14:paraId="3ECB1DF4"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我国于1970年4月24日发射了第一颗人造地球卫星——东方红一号卫星。它使我国成为继苏、美、法、日之后，世界上第五个用自制火箭发射国产卫星的国家。故本题应选C。</w:t>
      </w:r>
    </w:p>
    <w:p w:rsidR="00936A43" w14:paraId="1148DCDB"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2．</w:t>
      </w:r>
      <w:r w:rsidRPr="00936A43">
        <w:rPr>
          <w:rFonts w:ascii="微软雅黑" w:eastAsia="微软雅黑" w:hAnsi="微软雅黑" w:cs="微软雅黑" w:hint="eastAsia"/>
          <w:color w:val="333333"/>
          <w:szCs w:val="19"/>
          <w:shd w:val="clear" w:color="auto" w:fill="FFFFFF"/>
        </w:rPr>
        <w:t>经济建设为政治建设.文化建设.社会建设提供物质基础，必须深刻认识加快经济发展的战意义，坚持以（）为中心，坚定不移地促进国民经济又好又快发展。</w:t>
      </w:r>
    </w:p>
    <w:p w:rsidR="00936A43" w14:paraId="334D6E6A"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A、文化建设</w:t>
      </w:r>
    </w:p>
    <w:p w:rsidR="00936A43" w14:paraId="3C919C78" w14:textId="77777777">
      <w:pPr>
        <w:pStyle w:val="NormalWeb"/>
        <w:widowControl/>
        <w:wordWrap w:val="0"/>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936A43">
        <w:rPr>
          <w:rFonts w:ascii="微软雅黑" w:eastAsia="微软雅黑" w:hAnsi="微软雅黑" w:cs="微软雅黑" w:hint="eastAsia"/>
          <w:color w:val="333333"/>
          <w:szCs w:val="27"/>
          <w:shd w:val="clear" w:color="auto" w:fill="FFFFFF"/>
        </w:rPr>
        <w:t>B、社会建设</w:t>
      </w:r>
    </w:p>
    <w:p w:rsidR="00936A43" w14:paraId="392C77C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C、政治建设</w:t>
      </w:r>
    </w:p>
    <w:p w:rsidR="00936A43" w14:paraId="79FB81A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D、经济建设</w:t>
      </w:r>
    </w:p>
    <w:p w:rsidR="00936A43" w14:paraId="40AAC422"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7233109C"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本题考查对经济建设在国家发展中的重要性的认识。经济建设是国家发展的基础和支柱，为政治建设、文化建设、社会建设提供物质基础。因此，必须深刻认识加快经济发展的战略意义，坚持以经济建设为中心，才能促进国民经济又好又快发展。选项中只有D符合题意，故选D。</w:t>
      </w:r>
    </w:p>
    <w:p w:rsidR="00936A43" w14:paraId="2C111CB8"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3．</w:t>
      </w:r>
      <w:r w:rsidRPr="00936A43">
        <w:rPr>
          <w:rFonts w:ascii="微软雅黑" w:eastAsia="微软雅黑" w:hAnsi="微软雅黑" w:cs="微软雅黑" w:hint="eastAsia"/>
          <w:color w:val="333333"/>
          <w:szCs w:val="19"/>
          <w:shd w:val="clear" w:color="auto" w:fill="FFFFFF"/>
        </w:rPr>
        <w:t>根据《宪法》和法律的规定，享有人身特别保护权的人大代表包括（　　）。</w:t>
      </w:r>
    </w:p>
    <w:p w:rsidR="00936A43" w14:paraId="278795FD"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A、各级人大代表</w:t>
      </w:r>
    </w:p>
    <w:p w:rsidR="00936A43" w14:paraId="1791C7E8"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B、全国人大代表</w:t>
      </w:r>
    </w:p>
    <w:p w:rsidR="00936A43" w14:paraId="4EAEBD3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C、乡级以上人大代表</w:t>
      </w:r>
    </w:p>
    <w:p w:rsidR="00936A43" w14:paraId="209DA7B9"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D、县级以上人大代表</w:t>
      </w:r>
    </w:p>
    <w:p w:rsidR="00936A43" w14:paraId="5B381549"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D</w:t>
      </w:r>
    </w:p>
    <w:p w:rsidR="00936A43" w14:paraId="11956A63"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人身特别保护权是保证人大代表行使职权不受干预而专门设定的司法程序上的特殊权利。根据宪法和相关法律的规定可知，县级以上的各级人民代表大会代表，非经本级人民代表大会主席团许可，在本级人民代表大会闭会期间，非经本级人民代表大会常务委员会许可，不受逮捕或者刑事审判。因此县级以上人大代表都享有人身特别保护权。故选D。</w:t>
      </w:r>
    </w:p>
    <w:p w:rsidR="00936A43" w14:paraId="2C1F1BC7" w14:textId="77777777">
      <w:pPr>
        <w:pStyle w:val="NormalWeb"/>
        <w:widowControl/>
        <w:wordWrap w:val="0"/>
        <w:spacing w:beforeAutospacing="0" w:after="260" w:afterAutospacing="0" w:line="360" w:lineRule="auto"/>
        <w:rPr>
          <w:szCs w:val="19"/>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936A43">
        <w:rPr>
          <w:rFonts w:ascii="微软雅黑" w:eastAsia="微软雅黑" w:hAnsi="微软雅黑" w:cs="微软雅黑" w:hint="eastAsia"/>
          <w:color w:val="0000FF"/>
          <w:szCs w:val="19"/>
          <w:shd w:val="clear" w:color="auto" w:fill="FFFFFF"/>
        </w:rPr>
        <w:t>4．</w:t>
      </w:r>
      <w:r w:rsidRPr="00936A43">
        <w:rPr>
          <w:rFonts w:ascii="微软雅黑" w:eastAsia="微软雅黑" w:hAnsi="微软雅黑" w:cs="微软雅黑" w:hint="eastAsia"/>
          <w:color w:val="333333"/>
          <w:szCs w:val="19"/>
          <w:shd w:val="clear" w:color="auto" w:fill="FFFFFF"/>
        </w:rPr>
        <w:t>守则的最大特点是（）。</w:t>
      </w:r>
    </w:p>
    <w:p w:rsidR="00936A43" w14:paraId="40796388"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A、简洁易记</w:t>
      </w:r>
    </w:p>
    <w:p w:rsidR="00936A43" w14:paraId="0BEC21C4"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B、政治性强</w:t>
      </w:r>
    </w:p>
    <w:p w:rsidR="00936A43" w14:paraId="7CD8090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C、具体细致</w:t>
      </w:r>
    </w:p>
    <w:p w:rsidR="00936A43" w14:paraId="06DE8366"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D、切实可行</w:t>
      </w:r>
    </w:p>
    <w:p w:rsidR="00936A43" w14:paraId="2163824D"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A</w:t>
      </w:r>
    </w:p>
    <w:p w:rsidR="00936A43" w14:paraId="018A77D4"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A守则是国家机关、社会团体、企事业单位为维护公共利益和工作秩序，向所属成员发布的行为准则和道德规范。简洁易记才能便于人们遵守，故守则的最大特点是简洁易记。本题正确选项为A。</w:t>
      </w:r>
    </w:p>
    <w:p w:rsidR="00936A43" w14:paraId="3823A7CE"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5．</w:t>
      </w:r>
      <w:r w:rsidRPr="00936A43">
        <w:rPr>
          <w:rFonts w:ascii="微软雅黑" w:eastAsia="微软雅黑" w:hAnsi="微软雅黑" w:cs="微软雅黑" w:hint="eastAsia"/>
          <w:color w:val="333333"/>
          <w:szCs w:val="19"/>
          <w:shd w:val="clear" w:color="auto" w:fill="FFFFFF"/>
        </w:rPr>
        <w:t>俗话说“稳如泰山”，这种看法忽视了（　　）。</w:t>
      </w:r>
    </w:p>
    <w:p w:rsidR="00936A43" w14:paraId="4AE94E9F"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A、静止是相对的</w:t>
      </w:r>
    </w:p>
    <w:p w:rsidR="00936A43" w14:paraId="737A0552"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B、运动是绝对的</w:t>
      </w:r>
    </w:p>
    <w:p w:rsidR="00936A43" w14:paraId="2B2B19A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C、静止是绝对的</w:t>
      </w:r>
    </w:p>
    <w:p w:rsidR="00936A43" w14:paraId="2F839659"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D、运动是相对的</w:t>
      </w:r>
    </w:p>
    <w:p w:rsidR="00936A43" w14:paraId="662BB224" w14:textId="77777777">
      <w:pPr>
        <w:pStyle w:val="1"/>
        <w:widowControl/>
        <w:shd w:val="clear" w:color="auto" w:fill="FFFFFF"/>
        <w:spacing w:after="260" w:line="360" w:lineRule="auto"/>
        <w:jc w:val="left"/>
        <w:rPr>
          <w:rFonts w:ascii="微软雅黑" w:eastAsia="微软雅黑" w:hAnsi="微软雅黑" w:cs="微软雅黑"/>
          <w:color w:val="333333"/>
          <w:sz w:val="24"/>
          <w:szCs w:val="27"/>
        </w:rPr>
      </w:pPr>
      <w:r w:rsidRPr="00936A43">
        <w:rPr>
          <w:rFonts w:ascii="微软雅黑" w:eastAsia="微软雅黑" w:hAnsi="微软雅黑" w:cs="微软雅黑" w:hint="eastAsia"/>
          <w:color w:val="228B22"/>
          <w:kern w:val="0"/>
          <w:sz w:val="24"/>
          <w:szCs w:val="27"/>
          <w:shd w:val="clear" w:color="auto" w:fill="FFFFFF"/>
          <w:lang w:bidi="ar"/>
        </w:rPr>
        <w:t>答案：</w:t>
      </w:r>
      <w:r w:rsidRPr="00936A43">
        <w:rPr>
          <w:rFonts w:ascii="微软雅黑" w:eastAsia="微软雅黑" w:hAnsi="微软雅黑" w:cs="微软雅黑" w:hint="eastAsia"/>
          <w:color w:val="333333"/>
          <w:kern w:val="0"/>
          <w:sz w:val="24"/>
          <w:szCs w:val="27"/>
          <w:shd w:val="clear" w:color="auto" w:fill="FFFFFF"/>
          <w:lang w:bidi="ar"/>
        </w:rPr>
        <w:t>B</w:t>
      </w:r>
    </w:p>
    <w:p w:rsidR="00936A43" w14:paraId="355DF8CE" w14:textId="77777777">
      <w:pPr>
        <w:pStyle w:val="1"/>
        <w:widowControl/>
        <w:shd w:val="clear" w:color="auto" w:fill="FFFFFF"/>
        <w:spacing w:after="260" w:line="360" w:lineRule="auto"/>
        <w:jc w:val="left"/>
        <w:rPr>
          <w:rFonts w:ascii="微软雅黑" w:eastAsia="微软雅黑" w:hAnsi="微软雅黑" w:cs="微软雅黑"/>
          <w:color w:val="4066F4"/>
          <w:sz w:val="24"/>
          <w:szCs w:val="27"/>
        </w:rPr>
      </w:pPr>
      <w:r w:rsidRPr="00936A43">
        <w:rPr>
          <w:rFonts w:ascii="微软雅黑" w:eastAsia="微软雅黑" w:hAnsi="微软雅黑" w:cs="微软雅黑" w:hint="eastAsia"/>
          <w:color w:val="228B22"/>
          <w:kern w:val="0"/>
          <w:sz w:val="24"/>
          <w:szCs w:val="27"/>
          <w:shd w:val="clear" w:color="auto" w:fill="FFFFFF"/>
          <w:lang w:bidi="ar"/>
        </w:rPr>
        <w:t>解析：</w:t>
      </w:r>
      <w:r w:rsidRPr="00936A43">
        <w:rPr>
          <w:rFonts w:ascii="微软雅黑" w:eastAsia="微软雅黑" w:hAnsi="微软雅黑" w:cs="微软雅黑" w:hint="eastAsia"/>
          <w:color w:val="333333"/>
          <w:kern w:val="0"/>
          <w:sz w:val="24"/>
          <w:szCs w:val="27"/>
          <w:shd w:val="clear" w:color="auto" w:fill="FFFFFF"/>
          <w:lang w:bidi="ar"/>
        </w:rPr>
        <w:t>就物质世界的整体而言，物质运动是无条件的、永恒的、绝对的，即使是泰山，也处在缓慢的运动状态中，只是人们难以察觉罢了。故选B。</w:t>
      </w:r>
    </w:p>
    <w:p w:rsidR="00936A43" w14:paraId="711EB5A0" w14:textId="77777777">
      <w:pPr>
        <w:pStyle w:val="NormalWeb"/>
        <w:widowControl/>
        <w:wordWrap w:val="0"/>
        <w:spacing w:beforeAutospacing="0" w:after="260" w:afterAutospacing="0" w:line="360" w:lineRule="auto"/>
        <w:rPr>
          <w:szCs w:val="19"/>
        </w:rPr>
      </w:pPr>
      <w:r w:rsidRPr="00936A43">
        <w:rPr>
          <w:rFonts w:ascii="微软雅黑" w:eastAsia="微软雅黑" w:hAnsi="微软雅黑" w:cs="微软雅黑" w:hint="eastAsia"/>
          <w:color w:val="0000FF"/>
          <w:szCs w:val="19"/>
          <w:shd w:val="clear" w:color="auto" w:fill="FFFFFF"/>
        </w:rPr>
        <w:t>6．</w:t>
      </w:r>
      <w:r w:rsidRPr="00936A43">
        <w:rPr>
          <w:rFonts w:ascii="微软雅黑" w:eastAsia="微软雅黑" w:hAnsi="微软雅黑" w:cs="微软雅黑" w:hint="eastAsia"/>
          <w:color w:val="333333"/>
          <w:szCs w:val="19"/>
          <w:shd w:val="clear" w:color="auto" w:fill="FFFFFF"/>
        </w:rPr>
        <w:t>下列说法正确的是（　　）。</w:t>
      </w:r>
    </w:p>
    <w:p w:rsidR="00936A43" w14:paraId="422A9D35" w14:textId="77777777">
      <w:pPr>
        <w:pStyle w:val="NormalWeb"/>
        <w:widowControl/>
        <w:wordWrap w:val="0"/>
        <w:spacing w:beforeAutospacing="0" w:after="260" w:afterAutospacing="0" w:line="360" w:lineRule="auto"/>
      </w:pPr>
      <w:r w:rsidRPr="00936A43">
        <w:rPr>
          <w:rFonts w:ascii="微软雅黑" w:eastAsia="微软雅黑" w:hAnsi="微软雅黑" w:cs="微软雅黑" w:hint="eastAsia"/>
          <w:color w:val="333333"/>
          <w:szCs w:val="27"/>
          <w:shd w:val="clear" w:color="auto" w:fill="FFFFFF"/>
        </w:rPr>
        <w:t>A、我国有6个省级行政区与邻国接壤</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https://d.book118.com/585113010131011122</w:t>
        </w:r>
      </w:hyperlink>
    </w:p>
    <w:p w:rsidR="00936A43">
      <w:pPr>
        <w:pStyle w:val="NormalWeb"/>
        <w:widowControl/>
        <w:wordWrap w:val="0"/>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paraId="2FEF6138"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27B" w14:paraId="4FCCD9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paraId="0D716887" w14:textId="2ACAF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r w:rsidR="00CD2D82">
      <w:rPr>
        <w:rStyle w:val="PageNumber"/>
      </w:rPr>
      <w:t xml:space="preserve"> </w:t>
    </w:r>
  </w:p>
  <w:p w:rsidR="0069127B" w14:paraId="180CA3B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paraId="64F710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27B"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textId="2ACAF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sidR="00CD2D82">
      <w:rPr>
        <w:rStyle w:val="PageNumber"/>
      </w:rPr>
      <w:t xml:space="preserve"> </w:t>
    </w:r>
  </w:p>
  <w:p w:rsidR="0069127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9127B"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rsidP="00CD2D82" w14:textId="2ACAFB6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r w:rsidR="00CD2D82">
      <w:rPr>
        <w:rStyle w:val="PageNumber"/>
      </w:rPr>
      <w:t xml:space="preserve"> </w:t>
    </w:r>
  </w:p>
  <w:p w:rsidR="0069127B"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paraId="5CEC9E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paraId="5742397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paraId="3BF607F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9127B"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69127B"/>
    <w:rsid w:val="00936A43"/>
    <w:rsid w:val="00A77B3E"/>
    <w:rsid w:val="00CA2A55"/>
    <w:rsid w:val="00CD2D8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E600B25"/>
  <w15:docId w15:val="{C9F7028C-06C9-4CBF-AD53-A1BEF8E6E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rsid w:val="00936A43"/>
    <w:pPr>
      <w:widowControl w:val="0"/>
      <w:jc w:val="both"/>
    </w:pPr>
    <w:rPr>
      <w:rFonts w:ascii="等线" w:eastAsia="等线" w:hAnsi="等线"/>
      <w:kern w:val="2"/>
      <w:sz w:val="21"/>
      <w:szCs w:val="22"/>
    </w:rPr>
  </w:style>
  <w:style w:type="paragraph" w:styleId="NormalWeb">
    <w:name w:val="Normal (Web)"/>
    <w:basedOn w:val="1"/>
    <w:qFormat/>
    <w:rsid w:val="00936A43"/>
    <w:pPr>
      <w:spacing w:beforeAutospacing="1" w:afterAutospacing="1"/>
      <w:jc w:val="left"/>
    </w:pPr>
    <w:rPr>
      <w:kern w:val="0"/>
      <w:sz w:val="24"/>
      <w:szCs w:val="24"/>
    </w:rPr>
  </w:style>
  <w:style w:type="paragraph" w:styleId="Header">
    <w:name w:val="header"/>
    <w:basedOn w:val="Normal"/>
    <w:link w:val="a"/>
    <w:rsid w:val="0069127B"/>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9127B"/>
    <w:rPr>
      <w:sz w:val="18"/>
      <w:szCs w:val="18"/>
    </w:rPr>
  </w:style>
  <w:style w:type="paragraph" w:styleId="Footer">
    <w:name w:val="footer"/>
    <w:basedOn w:val="Normal"/>
    <w:link w:val="a0"/>
    <w:rsid w:val="0069127B"/>
    <w:pPr>
      <w:tabs>
        <w:tab w:val="center" w:pos="4153"/>
        <w:tab w:val="right" w:pos="8306"/>
      </w:tabs>
      <w:snapToGrid w:val="0"/>
    </w:pPr>
    <w:rPr>
      <w:sz w:val="18"/>
      <w:szCs w:val="18"/>
    </w:rPr>
  </w:style>
  <w:style w:type="character" w:customStyle="1" w:styleId="a0">
    <w:name w:val="页脚 字符"/>
    <w:basedOn w:val="DefaultParagraphFont"/>
    <w:link w:val="Footer"/>
    <w:rsid w:val="0069127B"/>
    <w:rPr>
      <w:sz w:val="18"/>
      <w:szCs w:val="18"/>
    </w:rPr>
  </w:style>
  <w:style w:type="character" w:styleId="PageNumber">
    <w:name w:val="page number"/>
    <w:basedOn w:val="DefaultParagraphFont"/>
    <w:rsid w:val="00691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58511301013101112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2419</Words>
  <Characters>13791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3</cp:revision>
  <dcterms:created xsi:type="dcterms:W3CDTF">2024-03-13T12:57:00Z</dcterms:created>
  <dcterms:modified xsi:type="dcterms:W3CDTF">2024-03-13T14:10:00Z</dcterms:modified>
</cp:coreProperties>
</file>