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冰淇淋项目规划设计蓝图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0" w:history="1">
        <w:r>
          <w:rPr>
            <w:rFonts w:ascii="仿宋" w:eastAsia="仿宋" w:hAnsi="仿宋" w:cs="仿宋" w:hint="eastAsia"/>
            <w:lang w:eastAsia="zh-CN"/>
          </w:rPr>
          <w:t>前言</w:t>
        </w:r>
        <w:r>
          <w:tab/>
        </w:r>
        <w:r>
          <w:fldChar w:fldCharType="begin"/>
        </w:r>
        <w:r>
          <w:instrText xml:space="preserve"> PAGEREF _Toc26420 \h </w:instrText>
        </w:r>
        <w:r>
          <w:fldChar w:fldCharType="separate"/>
        </w:r>
        <w:r>
          <w:t>3</w:t>
        </w:r>
        <w:r>
          <w:fldChar w:fldCharType="end"/>
        </w:r>
      </w:hyperlink>
    </w:p>
    <w:p>
      <w:pPr>
        <w:pStyle w:val="TOC1"/>
        <w:tabs>
          <w:tab w:val="right" w:leader="dot" w:pos="8306"/>
        </w:tabs>
      </w:pPr>
      <w:hyperlink w:anchor="_Toc9075" w:history="1">
        <w:r>
          <w:rPr>
            <w:rFonts w:ascii="仿宋" w:eastAsia="仿宋" w:hAnsi="仿宋" w:cs="仿宋" w:hint="eastAsia"/>
            <w:lang w:eastAsia="zh-CN"/>
          </w:rPr>
          <w:t>一、冰淇淋项目建设单位说明</w:t>
        </w:r>
        <w:r>
          <w:tab/>
        </w:r>
        <w:r>
          <w:fldChar w:fldCharType="begin"/>
        </w:r>
        <w:r>
          <w:instrText xml:space="preserve"> PAGEREF _Toc9075 \h </w:instrText>
        </w:r>
        <w:r>
          <w:fldChar w:fldCharType="separate"/>
        </w:r>
        <w:r>
          <w:t>3</w:t>
        </w:r>
        <w:r>
          <w:fldChar w:fldCharType="end"/>
        </w:r>
      </w:hyperlink>
    </w:p>
    <w:p>
      <w:pPr>
        <w:pStyle w:val="TOC2"/>
        <w:tabs>
          <w:tab w:val="right" w:leader="dot" w:pos="8306"/>
        </w:tabs>
      </w:pPr>
      <w:hyperlink w:anchor="_Toc18878" w:history="1">
        <w:r>
          <w:rPr>
            <w:rFonts w:ascii="仿宋" w:eastAsia="仿宋" w:hAnsi="仿宋" w:cs="仿宋" w:hint="eastAsia"/>
            <w:lang w:eastAsia="zh-CN"/>
          </w:rPr>
          <w:t>(一)、冰淇淋项目承办单位基本情况</w:t>
        </w:r>
        <w:r>
          <w:tab/>
        </w:r>
        <w:r>
          <w:fldChar w:fldCharType="begin"/>
        </w:r>
        <w:r>
          <w:instrText xml:space="preserve"> PAGEREF _Toc18878 \h </w:instrText>
        </w:r>
        <w:r>
          <w:fldChar w:fldCharType="separate"/>
        </w:r>
        <w:r>
          <w:t>3</w:t>
        </w:r>
        <w:r>
          <w:fldChar w:fldCharType="end"/>
        </w:r>
      </w:hyperlink>
    </w:p>
    <w:p>
      <w:pPr>
        <w:pStyle w:val="TOC2"/>
        <w:tabs>
          <w:tab w:val="right" w:leader="dot" w:pos="8306"/>
        </w:tabs>
      </w:pPr>
      <w:hyperlink w:anchor="_Toc12020" w:history="1">
        <w:r>
          <w:rPr>
            <w:rFonts w:ascii="仿宋" w:eastAsia="仿宋" w:hAnsi="仿宋" w:cs="仿宋" w:hint="eastAsia"/>
            <w:lang w:eastAsia="zh-CN"/>
          </w:rPr>
          <w:t>(二)、公司经济效益分析</w:t>
        </w:r>
        <w:r>
          <w:tab/>
        </w:r>
        <w:r>
          <w:fldChar w:fldCharType="begin"/>
        </w:r>
        <w:r>
          <w:instrText xml:space="preserve"> PAGEREF _Toc12020 \h </w:instrText>
        </w:r>
        <w:r>
          <w:fldChar w:fldCharType="separate"/>
        </w:r>
        <w:r>
          <w:t>4</w:t>
        </w:r>
        <w:r>
          <w:fldChar w:fldCharType="end"/>
        </w:r>
      </w:hyperlink>
    </w:p>
    <w:p>
      <w:pPr>
        <w:pStyle w:val="TOC1"/>
        <w:tabs>
          <w:tab w:val="right" w:leader="dot" w:pos="8306"/>
        </w:tabs>
      </w:pPr>
      <w:hyperlink w:anchor="_Toc31616" w:history="1">
        <w:r>
          <w:rPr>
            <w:rFonts w:ascii="仿宋" w:eastAsia="仿宋" w:hAnsi="仿宋" w:cs="仿宋" w:hint="eastAsia"/>
            <w:lang w:eastAsia="zh-CN"/>
          </w:rPr>
          <w:t>二、冰淇淋项目土建工程</w:t>
        </w:r>
        <w:r>
          <w:tab/>
        </w:r>
        <w:r>
          <w:fldChar w:fldCharType="begin"/>
        </w:r>
        <w:r>
          <w:instrText xml:space="preserve"> PAGEREF _Toc31616 \h </w:instrText>
        </w:r>
        <w:r>
          <w:fldChar w:fldCharType="separate"/>
        </w:r>
        <w:r>
          <w:t>5</w:t>
        </w:r>
        <w:r>
          <w:fldChar w:fldCharType="end"/>
        </w:r>
      </w:hyperlink>
    </w:p>
    <w:p>
      <w:pPr>
        <w:pStyle w:val="TOC2"/>
        <w:tabs>
          <w:tab w:val="right" w:leader="dot" w:pos="8306"/>
        </w:tabs>
      </w:pPr>
      <w:hyperlink w:anchor="_Toc21508" w:history="1">
        <w:r>
          <w:rPr>
            <w:rFonts w:ascii="仿宋" w:eastAsia="仿宋" w:hAnsi="仿宋" w:cs="仿宋" w:hint="eastAsia"/>
            <w:lang w:eastAsia="zh-CN"/>
          </w:rPr>
          <w:t>(一)、建筑工程设计原则</w:t>
        </w:r>
        <w:r>
          <w:tab/>
        </w:r>
        <w:r>
          <w:fldChar w:fldCharType="begin"/>
        </w:r>
        <w:r>
          <w:instrText xml:space="preserve"> PAGEREF _Toc21508 \h </w:instrText>
        </w:r>
        <w:r>
          <w:fldChar w:fldCharType="separate"/>
        </w:r>
        <w:r>
          <w:t>5</w:t>
        </w:r>
        <w:r>
          <w:fldChar w:fldCharType="end"/>
        </w:r>
      </w:hyperlink>
    </w:p>
    <w:p>
      <w:pPr>
        <w:pStyle w:val="TOC2"/>
        <w:tabs>
          <w:tab w:val="right" w:leader="dot" w:pos="8306"/>
        </w:tabs>
      </w:pPr>
      <w:hyperlink w:anchor="_Toc14318" w:history="1">
        <w:r>
          <w:rPr>
            <w:rFonts w:ascii="仿宋" w:eastAsia="仿宋" w:hAnsi="仿宋" w:cs="仿宋" w:hint="eastAsia"/>
            <w:lang w:eastAsia="zh-CN"/>
          </w:rPr>
          <w:t>(二)、土建工程设计年限及安全等级</w:t>
        </w:r>
        <w:r>
          <w:tab/>
        </w:r>
        <w:r>
          <w:fldChar w:fldCharType="begin"/>
        </w:r>
        <w:r>
          <w:instrText xml:space="preserve"> PAGEREF _Toc14318 \h </w:instrText>
        </w:r>
        <w:r>
          <w:fldChar w:fldCharType="separate"/>
        </w:r>
        <w:r>
          <w:t>6</w:t>
        </w:r>
        <w:r>
          <w:fldChar w:fldCharType="end"/>
        </w:r>
      </w:hyperlink>
    </w:p>
    <w:p>
      <w:pPr>
        <w:pStyle w:val="TOC2"/>
        <w:tabs>
          <w:tab w:val="right" w:leader="dot" w:pos="8306"/>
        </w:tabs>
      </w:pPr>
      <w:hyperlink w:anchor="_Toc3074" w:history="1">
        <w:r>
          <w:rPr>
            <w:rFonts w:ascii="仿宋" w:eastAsia="仿宋" w:hAnsi="仿宋" w:cs="仿宋" w:hint="eastAsia"/>
            <w:lang w:eastAsia="zh-CN"/>
          </w:rPr>
          <w:t>(三)、建筑工程设计总体要求</w:t>
        </w:r>
        <w:r>
          <w:tab/>
        </w:r>
        <w:r>
          <w:fldChar w:fldCharType="begin"/>
        </w:r>
        <w:r>
          <w:instrText xml:space="preserve"> PAGEREF _Toc3074 \h </w:instrText>
        </w:r>
        <w:r>
          <w:fldChar w:fldCharType="separate"/>
        </w:r>
        <w:r>
          <w:t>7</w:t>
        </w:r>
        <w:r>
          <w:fldChar w:fldCharType="end"/>
        </w:r>
      </w:hyperlink>
    </w:p>
    <w:p>
      <w:pPr>
        <w:pStyle w:val="TOC2"/>
        <w:tabs>
          <w:tab w:val="right" w:leader="dot" w:pos="8306"/>
        </w:tabs>
      </w:pPr>
      <w:hyperlink w:anchor="_Toc30652" w:history="1">
        <w:r>
          <w:rPr>
            <w:rFonts w:ascii="仿宋" w:eastAsia="仿宋" w:hAnsi="仿宋" w:cs="仿宋" w:hint="eastAsia"/>
            <w:lang w:eastAsia="zh-CN"/>
          </w:rPr>
          <w:t>(四)、土建工程建设指标</w:t>
        </w:r>
        <w:r>
          <w:tab/>
        </w:r>
        <w:r>
          <w:fldChar w:fldCharType="begin"/>
        </w:r>
        <w:r>
          <w:instrText xml:space="preserve"> PAGEREF _Toc30652 \h </w:instrText>
        </w:r>
        <w:r>
          <w:fldChar w:fldCharType="separate"/>
        </w:r>
        <w:r>
          <w:t>8</w:t>
        </w:r>
        <w:r>
          <w:fldChar w:fldCharType="end"/>
        </w:r>
      </w:hyperlink>
    </w:p>
    <w:p>
      <w:pPr>
        <w:pStyle w:val="TOC1"/>
        <w:tabs>
          <w:tab w:val="right" w:leader="dot" w:pos="8306"/>
        </w:tabs>
      </w:pPr>
      <w:hyperlink w:anchor="_Toc1627" w:history="1">
        <w:r>
          <w:rPr>
            <w:rFonts w:ascii="仿宋" w:eastAsia="仿宋" w:hAnsi="仿宋" w:cs="仿宋" w:hint="eastAsia"/>
            <w:lang w:eastAsia="zh-CN"/>
          </w:rPr>
          <w:t>三、冰淇淋项目文档管理</w:t>
        </w:r>
        <w:r>
          <w:tab/>
        </w:r>
        <w:r>
          <w:fldChar w:fldCharType="begin"/>
        </w:r>
        <w:r>
          <w:instrText xml:space="preserve"> PAGEREF _Toc1627 \h </w:instrText>
        </w:r>
        <w:r>
          <w:fldChar w:fldCharType="separate"/>
        </w:r>
        <w:r>
          <w:t>8</w:t>
        </w:r>
        <w:r>
          <w:fldChar w:fldCharType="end"/>
        </w:r>
      </w:hyperlink>
    </w:p>
    <w:p>
      <w:pPr>
        <w:pStyle w:val="TOC2"/>
        <w:tabs>
          <w:tab w:val="right" w:leader="dot" w:pos="8306"/>
        </w:tabs>
      </w:pPr>
      <w:hyperlink w:anchor="_Toc2058" w:history="1">
        <w:r>
          <w:rPr>
            <w:rFonts w:ascii="仿宋" w:eastAsia="仿宋" w:hAnsi="仿宋" w:cs="仿宋" w:hint="eastAsia"/>
            <w:lang w:eastAsia="zh-CN"/>
          </w:rPr>
          <w:t>(一)、文档编制与审查</w:t>
        </w:r>
        <w:r>
          <w:tab/>
        </w:r>
        <w:r>
          <w:fldChar w:fldCharType="begin"/>
        </w:r>
        <w:r>
          <w:instrText xml:space="preserve"> PAGEREF _Toc2058 \h </w:instrText>
        </w:r>
        <w:r>
          <w:fldChar w:fldCharType="separate"/>
        </w:r>
        <w:r>
          <w:t>8</w:t>
        </w:r>
        <w:r>
          <w:fldChar w:fldCharType="end"/>
        </w:r>
      </w:hyperlink>
    </w:p>
    <w:p>
      <w:pPr>
        <w:pStyle w:val="TOC2"/>
        <w:tabs>
          <w:tab w:val="right" w:leader="dot" w:pos="8306"/>
        </w:tabs>
      </w:pPr>
      <w:hyperlink w:anchor="_Toc20873" w:history="1">
        <w:r>
          <w:rPr>
            <w:rFonts w:ascii="仿宋" w:eastAsia="仿宋" w:hAnsi="仿宋" w:cs="仿宋" w:hint="eastAsia"/>
            <w:lang w:eastAsia="zh-CN"/>
          </w:rPr>
          <w:t>(二)、文档发布与分发</w:t>
        </w:r>
        <w:r>
          <w:tab/>
        </w:r>
        <w:r>
          <w:fldChar w:fldCharType="begin"/>
        </w:r>
        <w:r>
          <w:instrText xml:space="preserve"> PAGEREF _Toc20873 \h </w:instrText>
        </w:r>
        <w:r>
          <w:fldChar w:fldCharType="separate"/>
        </w:r>
        <w:r>
          <w:t>9</w:t>
        </w:r>
        <w:r>
          <w:fldChar w:fldCharType="end"/>
        </w:r>
      </w:hyperlink>
    </w:p>
    <w:p>
      <w:pPr>
        <w:pStyle w:val="TOC2"/>
        <w:tabs>
          <w:tab w:val="right" w:leader="dot" w:pos="8306"/>
        </w:tabs>
      </w:pPr>
      <w:hyperlink w:anchor="_Toc17369" w:history="1">
        <w:r>
          <w:rPr>
            <w:rFonts w:ascii="仿宋" w:eastAsia="仿宋" w:hAnsi="仿宋" w:cs="仿宋" w:hint="eastAsia"/>
            <w:lang w:eastAsia="zh-CN"/>
          </w:rPr>
          <w:t>(三)、文档存档与归档</w:t>
        </w:r>
        <w:r>
          <w:tab/>
        </w:r>
        <w:r>
          <w:fldChar w:fldCharType="begin"/>
        </w:r>
        <w:r>
          <w:instrText xml:space="preserve"> PAGEREF _Toc17369 \h </w:instrText>
        </w:r>
        <w:r>
          <w:fldChar w:fldCharType="separate"/>
        </w:r>
        <w:r>
          <w:t>10</w:t>
        </w:r>
        <w:r>
          <w:fldChar w:fldCharType="end"/>
        </w:r>
      </w:hyperlink>
    </w:p>
    <w:p>
      <w:pPr>
        <w:pStyle w:val="TOC1"/>
        <w:tabs>
          <w:tab w:val="right" w:leader="dot" w:pos="8306"/>
        </w:tabs>
      </w:pPr>
      <w:hyperlink w:anchor="_Toc4402" w:history="1">
        <w:r>
          <w:rPr>
            <w:rFonts w:ascii="仿宋" w:eastAsia="仿宋" w:hAnsi="仿宋" w:cs="仿宋" w:hint="eastAsia"/>
            <w:lang w:eastAsia="zh-CN"/>
          </w:rPr>
          <w:t>四、工艺说明</w:t>
        </w:r>
        <w:r>
          <w:tab/>
        </w:r>
        <w:r>
          <w:fldChar w:fldCharType="begin"/>
        </w:r>
        <w:r>
          <w:instrText xml:space="preserve"> PAGEREF _Toc4402 \h </w:instrText>
        </w:r>
        <w:r>
          <w:fldChar w:fldCharType="separate"/>
        </w:r>
        <w:r>
          <w:t>11</w:t>
        </w:r>
        <w:r>
          <w:fldChar w:fldCharType="end"/>
        </w:r>
      </w:hyperlink>
    </w:p>
    <w:p>
      <w:pPr>
        <w:pStyle w:val="TOC2"/>
        <w:tabs>
          <w:tab w:val="right" w:leader="dot" w:pos="8306"/>
        </w:tabs>
      </w:pPr>
      <w:hyperlink w:anchor="_Toc19000" w:history="1">
        <w:r>
          <w:rPr>
            <w:rFonts w:ascii="仿宋" w:eastAsia="仿宋" w:hAnsi="仿宋" w:cs="仿宋" w:hint="eastAsia"/>
            <w:lang w:eastAsia="zh-CN"/>
          </w:rPr>
          <w:t>(一)、技术管理特点</w:t>
        </w:r>
        <w:r>
          <w:tab/>
        </w:r>
        <w:r>
          <w:fldChar w:fldCharType="begin"/>
        </w:r>
        <w:r>
          <w:instrText xml:space="preserve"> PAGEREF _Toc19000 \h </w:instrText>
        </w:r>
        <w:r>
          <w:fldChar w:fldCharType="separate"/>
        </w:r>
        <w:r>
          <w:t>11</w:t>
        </w:r>
        <w:r>
          <w:fldChar w:fldCharType="end"/>
        </w:r>
      </w:hyperlink>
    </w:p>
    <w:p>
      <w:pPr>
        <w:pStyle w:val="TOC2"/>
        <w:tabs>
          <w:tab w:val="right" w:leader="dot" w:pos="8306"/>
        </w:tabs>
      </w:pPr>
      <w:hyperlink w:anchor="_Toc21030" w:history="1">
        <w:r>
          <w:rPr>
            <w:rFonts w:ascii="仿宋" w:eastAsia="仿宋" w:hAnsi="仿宋" w:cs="仿宋" w:hint="eastAsia"/>
            <w:lang w:eastAsia="zh-CN"/>
          </w:rPr>
          <w:t>(二)、冰淇淋项目工艺技术设计方案</w:t>
        </w:r>
        <w:r>
          <w:tab/>
        </w:r>
        <w:r>
          <w:fldChar w:fldCharType="begin"/>
        </w:r>
        <w:r>
          <w:instrText xml:space="preserve"> PAGEREF _Toc21030 \h </w:instrText>
        </w:r>
        <w:r>
          <w:fldChar w:fldCharType="separate"/>
        </w:r>
        <w:r>
          <w:t>12</w:t>
        </w:r>
        <w:r>
          <w:fldChar w:fldCharType="end"/>
        </w:r>
      </w:hyperlink>
    </w:p>
    <w:p>
      <w:pPr>
        <w:pStyle w:val="TOC2"/>
        <w:tabs>
          <w:tab w:val="right" w:leader="dot" w:pos="8306"/>
        </w:tabs>
      </w:pPr>
      <w:hyperlink w:anchor="_Toc7882" w:history="1">
        <w:r>
          <w:rPr>
            <w:rFonts w:ascii="仿宋" w:eastAsia="仿宋" w:hAnsi="仿宋" w:cs="仿宋" w:hint="eastAsia"/>
            <w:lang w:eastAsia="zh-CN"/>
          </w:rPr>
          <w:t>(三)、设备选型方案</w:t>
        </w:r>
        <w:r>
          <w:tab/>
        </w:r>
        <w:r>
          <w:fldChar w:fldCharType="begin"/>
        </w:r>
        <w:r>
          <w:instrText xml:space="preserve"> PAGEREF _Toc7882 \h </w:instrText>
        </w:r>
        <w:r>
          <w:fldChar w:fldCharType="separate"/>
        </w:r>
        <w:r>
          <w:t>14</w:t>
        </w:r>
        <w:r>
          <w:fldChar w:fldCharType="end"/>
        </w:r>
      </w:hyperlink>
    </w:p>
    <w:p>
      <w:pPr>
        <w:pStyle w:val="TOC1"/>
        <w:tabs>
          <w:tab w:val="right" w:leader="dot" w:pos="8306"/>
        </w:tabs>
      </w:pPr>
      <w:hyperlink w:anchor="_Toc21316" w:history="1">
        <w:r>
          <w:rPr>
            <w:rFonts w:ascii="仿宋" w:eastAsia="仿宋" w:hAnsi="仿宋" w:cs="仿宋" w:hint="eastAsia"/>
            <w:lang w:eastAsia="zh-CN"/>
          </w:rPr>
          <w:t>五、市场分析、调研</w:t>
        </w:r>
        <w:r>
          <w:tab/>
        </w:r>
        <w:r>
          <w:fldChar w:fldCharType="begin"/>
        </w:r>
        <w:r>
          <w:instrText xml:space="preserve"> PAGEREF _Toc21316 \h </w:instrText>
        </w:r>
        <w:r>
          <w:fldChar w:fldCharType="separate"/>
        </w:r>
        <w:r>
          <w:t>15</w:t>
        </w:r>
        <w:r>
          <w:fldChar w:fldCharType="end"/>
        </w:r>
      </w:hyperlink>
    </w:p>
    <w:p>
      <w:pPr>
        <w:pStyle w:val="TOC2"/>
        <w:tabs>
          <w:tab w:val="right" w:leader="dot" w:pos="8306"/>
        </w:tabs>
      </w:pPr>
      <w:hyperlink w:anchor="_Toc20375" w:history="1">
        <w:r>
          <w:rPr>
            <w:rFonts w:ascii="仿宋" w:eastAsia="仿宋" w:hAnsi="仿宋" w:cs="仿宋" w:hint="eastAsia"/>
            <w:lang w:eastAsia="zh-CN"/>
          </w:rPr>
          <w:t>(一)、冰淇淋行业分析</w:t>
        </w:r>
        <w:r>
          <w:tab/>
        </w:r>
        <w:r>
          <w:fldChar w:fldCharType="begin"/>
        </w:r>
        <w:r>
          <w:instrText xml:space="preserve"> PAGEREF _Toc20375 \h </w:instrText>
        </w:r>
        <w:r>
          <w:fldChar w:fldCharType="separate"/>
        </w:r>
        <w:r>
          <w:t>15</w:t>
        </w:r>
        <w:r>
          <w:fldChar w:fldCharType="end"/>
        </w:r>
      </w:hyperlink>
    </w:p>
    <w:p>
      <w:pPr>
        <w:pStyle w:val="TOC2"/>
        <w:tabs>
          <w:tab w:val="right" w:leader="dot" w:pos="8306"/>
        </w:tabs>
      </w:pPr>
      <w:hyperlink w:anchor="_Toc4751" w:history="1">
        <w:r>
          <w:rPr>
            <w:rFonts w:ascii="仿宋" w:eastAsia="仿宋" w:hAnsi="仿宋" w:cs="仿宋" w:hint="eastAsia"/>
            <w:lang w:eastAsia="zh-CN"/>
          </w:rPr>
          <w:t>(二)、冰淇淋市场分析预测</w:t>
        </w:r>
        <w:r>
          <w:tab/>
        </w:r>
        <w:r>
          <w:fldChar w:fldCharType="begin"/>
        </w:r>
        <w:r>
          <w:instrText xml:space="preserve"> PAGEREF _Toc4751 \h </w:instrText>
        </w:r>
        <w:r>
          <w:fldChar w:fldCharType="separate"/>
        </w:r>
        <w:r>
          <w:t>16</w:t>
        </w:r>
        <w:r>
          <w:fldChar w:fldCharType="end"/>
        </w:r>
      </w:hyperlink>
    </w:p>
    <w:p>
      <w:pPr>
        <w:pStyle w:val="TOC1"/>
        <w:tabs>
          <w:tab w:val="right" w:leader="dot" w:pos="8306"/>
        </w:tabs>
      </w:pPr>
      <w:hyperlink w:anchor="_Toc21059" w:history="1">
        <w:r>
          <w:rPr>
            <w:rFonts w:ascii="仿宋" w:eastAsia="仿宋" w:hAnsi="仿宋" w:cs="仿宋" w:hint="eastAsia"/>
            <w:lang w:eastAsia="zh-CN"/>
          </w:rPr>
          <w:t>六、冰淇淋项目绩效评估</w:t>
        </w:r>
        <w:r>
          <w:tab/>
        </w:r>
        <w:r>
          <w:fldChar w:fldCharType="begin"/>
        </w:r>
        <w:r>
          <w:instrText xml:space="preserve"> PAGEREF _Toc21059 \h </w:instrText>
        </w:r>
        <w:r>
          <w:fldChar w:fldCharType="separate"/>
        </w:r>
        <w:r>
          <w:t>16</w:t>
        </w:r>
        <w:r>
          <w:fldChar w:fldCharType="end"/>
        </w:r>
      </w:hyperlink>
    </w:p>
    <w:p>
      <w:pPr>
        <w:pStyle w:val="TOC2"/>
        <w:tabs>
          <w:tab w:val="right" w:leader="dot" w:pos="8306"/>
        </w:tabs>
      </w:pPr>
      <w:hyperlink w:anchor="_Toc10241" w:history="1">
        <w:r>
          <w:rPr>
            <w:rFonts w:ascii="仿宋" w:eastAsia="仿宋" w:hAnsi="仿宋" w:cs="仿宋" w:hint="eastAsia"/>
            <w:lang w:eastAsia="zh-CN"/>
          </w:rPr>
          <w:t>(一)、绩效评估指标</w:t>
        </w:r>
        <w:r>
          <w:tab/>
        </w:r>
        <w:r>
          <w:fldChar w:fldCharType="begin"/>
        </w:r>
        <w:r>
          <w:instrText xml:space="preserve"> PAGEREF _Toc10241 \h </w:instrText>
        </w:r>
        <w:r>
          <w:fldChar w:fldCharType="separate"/>
        </w:r>
        <w:r>
          <w:t>16</w:t>
        </w:r>
        <w:r>
          <w:fldChar w:fldCharType="end"/>
        </w:r>
      </w:hyperlink>
    </w:p>
    <w:p>
      <w:pPr>
        <w:pStyle w:val="TOC2"/>
        <w:tabs>
          <w:tab w:val="right" w:leader="dot" w:pos="8306"/>
        </w:tabs>
      </w:pPr>
      <w:hyperlink w:anchor="_Toc7202" w:history="1">
        <w:r>
          <w:rPr>
            <w:rFonts w:ascii="仿宋" w:eastAsia="仿宋" w:hAnsi="仿宋" w:cs="仿宋" w:hint="eastAsia"/>
            <w:lang w:eastAsia="zh-CN"/>
          </w:rPr>
          <w:t>(二)、绩效评估方法</w:t>
        </w:r>
        <w:r>
          <w:tab/>
        </w:r>
        <w:r>
          <w:fldChar w:fldCharType="begin"/>
        </w:r>
        <w:r>
          <w:instrText xml:space="preserve"> PAGEREF _Toc7202 \h </w:instrText>
        </w:r>
        <w:r>
          <w:fldChar w:fldCharType="separate"/>
        </w:r>
        <w:r>
          <w:t>18</w:t>
        </w:r>
        <w:r>
          <w:fldChar w:fldCharType="end"/>
        </w:r>
      </w:hyperlink>
    </w:p>
    <w:p>
      <w:pPr>
        <w:pStyle w:val="TOC2"/>
        <w:tabs>
          <w:tab w:val="right" w:leader="dot" w:pos="8306"/>
        </w:tabs>
      </w:pPr>
      <w:hyperlink w:anchor="_Toc990" w:history="1">
        <w:r>
          <w:rPr>
            <w:rFonts w:ascii="仿宋" w:eastAsia="仿宋" w:hAnsi="仿宋" w:cs="仿宋" w:hint="eastAsia"/>
            <w:lang w:eastAsia="zh-CN"/>
          </w:rPr>
          <w:t>(三)、绩效评估周期</w:t>
        </w:r>
        <w:r>
          <w:tab/>
        </w:r>
        <w:r>
          <w:fldChar w:fldCharType="begin"/>
        </w:r>
        <w:r>
          <w:instrText xml:space="preserve"> PAGEREF _Toc990 \h </w:instrText>
        </w:r>
        <w:r>
          <w:fldChar w:fldCharType="separate"/>
        </w:r>
        <w:r>
          <w:t>19</w:t>
        </w:r>
        <w:r>
          <w:fldChar w:fldCharType="end"/>
        </w:r>
      </w:hyperlink>
    </w:p>
    <w:p>
      <w:pPr>
        <w:pStyle w:val="TOC1"/>
        <w:tabs>
          <w:tab w:val="right" w:leader="dot" w:pos="8306"/>
        </w:tabs>
      </w:pPr>
      <w:hyperlink w:anchor="_Toc21441" w:history="1">
        <w:r>
          <w:rPr>
            <w:rFonts w:ascii="仿宋" w:eastAsia="仿宋" w:hAnsi="仿宋" w:cs="仿宋" w:hint="eastAsia"/>
            <w:lang w:eastAsia="zh-CN"/>
          </w:rPr>
          <w:t>七、冰淇淋项目社会影响</w:t>
        </w:r>
        <w:r>
          <w:tab/>
        </w:r>
        <w:r>
          <w:fldChar w:fldCharType="begin"/>
        </w:r>
        <w:r>
          <w:instrText xml:space="preserve"> PAGEREF _Toc21441 \h </w:instrText>
        </w:r>
        <w:r>
          <w:fldChar w:fldCharType="separate"/>
        </w:r>
        <w:r>
          <w:t>20</w:t>
        </w:r>
        <w:r>
          <w:fldChar w:fldCharType="end"/>
        </w:r>
      </w:hyperlink>
    </w:p>
    <w:p>
      <w:pPr>
        <w:pStyle w:val="TOC2"/>
        <w:tabs>
          <w:tab w:val="right" w:leader="dot" w:pos="8306"/>
        </w:tabs>
      </w:pPr>
      <w:hyperlink w:anchor="_Toc5255" w:history="1">
        <w:r>
          <w:rPr>
            <w:rFonts w:ascii="仿宋" w:eastAsia="仿宋" w:hAnsi="仿宋" w:cs="仿宋" w:hint="eastAsia"/>
            <w:lang w:eastAsia="zh-CN"/>
          </w:rPr>
          <w:t>(一)、社会责任与义务</w:t>
        </w:r>
        <w:r>
          <w:tab/>
        </w:r>
        <w:r>
          <w:fldChar w:fldCharType="begin"/>
        </w:r>
        <w:r>
          <w:instrText xml:space="preserve"> PAGEREF _Toc5255 \h </w:instrText>
        </w:r>
        <w:r>
          <w:fldChar w:fldCharType="separate"/>
        </w:r>
        <w:r>
          <w:t>20</w:t>
        </w:r>
        <w:r>
          <w:fldChar w:fldCharType="end"/>
        </w:r>
      </w:hyperlink>
    </w:p>
    <w:p>
      <w:pPr>
        <w:pStyle w:val="TOC2"/>
        <w:tabs>
          <w:tab w:val="right" w:leader="dot" w:pos="8306"/>
        </w:tabs>
      </w:pPr>
      <w:hyperlink w:anchor="_Toc12248" w:history="1">
        <w:r>
          <w:rPr>
            <w:rFonts w:ascii="仿宋" w:eastAsia="仿宋" w:hAnsi="仿宋" w:cs="仿宋" w:hint="eastAsia"/>
            <w:lang w:eastAsia="zh-CN"/>
          </w:rPr>
          <w:t>(二)、社会参与与沟通</w:t>
        </w:r>
        <w:r>
          <w:tab/>
        </w:r>
        <w:r>
          <w:fldChar w:fldCharType="begin"/>
        </w:r>
        <w:r>
          <w:instrText xml:space="preserve"> PAGEREF _Toc12248 \h </w:instrText>
        </w:r>
        <w:r>
          <w:fldChar w:fldCharType="separate"/>
        </w:r>
        <w:r>
          <w:t>20</w:t>
        </w:r>
        <w:r>
          <w:fldChar w:fldCharType="end"/>
        </w:r>
      </w:hyperlink>
    </w:p>
    <w:p>
      <w:pPr>
        <w:pStyle w:val="TOC1"/>
        <w:tabs>
          <w:tab w:val="right" w:leader="dot" w:pos="8306"/>
        </w:tabs>
      </w:pPr>
      <w:hyperlink w:anchor="_Toc14380" w:history="1">
        <w:r>
          <w:rPr>
            <w:rFonts w:ascii="仿宋" w:eastAsia="仿宋" w:hAnsi="仿宋" w:cs="仿宋" w:hint="eastAsia"/>
            <w:lang w:eastAsia="zh-CN"/>
          </w:rPr>
          <w:t>八、冰淇淋项目财务管理</w:t>
        </w:r>
        <w:r>
          <w:tab/>
        </w:r>
        <w:r>
          <w:fldChar w:fldCharType="begin"/>
        </w:r>
        <w:r>
          <w:instrText xml:space="preserve"> PAGEREF _Toc14380 \h </w:instrText>
        </w:r>
        <w:r>
          <w:fldChar w:fldCharType="separate"/>
        </w:r>
        <w:r>
          <w:t>21</w:t>
        </w:r>
        <w:r>
          <w:fldChar w:fldCharType="end"/>
        </w:r>
      </w:hyperlink>
    </w:p>
    <w:p>
      <w:pPr>
        <w:pStyle w:val="TOC2"/>
        <w:tabs>
          <w:tab w:val="right" w:leader="dot" w:pos="8306"/>
        </w:tabs>
      </w:pPr>
      <w:hyperlink w:anchor="_Toc30410" w:history="1">
        <w:r>
          <w:rPr>
            <w:rFonts w:ascii="仿宋" w:eastAsia="仿宋" w:hAnsi="仿宋" w:cs="仿宋" w:hint="eastAsia"/>
            <w:lang w:eastAsia="zh-CN"/>
          </w:rPr>
          <w:t>(一)、资金需求大</w:t>
        </w:r>
        <w:r>
          <w:tab/>
        </w:r>
        <w:r>
          <w:fldChar w:fldCharType="begin"/>
        </w:r>
        <w:r>
          <w:instrText xml:space="preserve"> PAGEREF _Toc30410 \h </w:instrText>
        </w:r>
        <w:r>
          <w:fldChar w:fldCharType="separate"/>
        </w:r>
        <w:r>
          <w:t>21</w:t>
        </w:r>
        <w:r>
          <w:fldChar w:fldCharType="end"/>
        </w:r>
      </w:hyperlink>
    </w:p>
    <w:p>
      <w:pPr>
        <w:pStyle w:val="TOC2"/>
        <w:tabs>
          <w:tab w:val="right" w:leader="dot" w:pos="8306"/>
        </w:tabs>
      </w:pPr>
      <w:hyperlink w:anchor="_Toc16590" w:history="1">
        <w:r>
          <w:rPr>
            <w:rFonts w:ascii="仿宋" w:eastAsia="仿宋" w:hAnsi="仿宋" w:cs="仿宋" w:hint="eastAsia"/>
            <w:lang w:eastAsia="zh-CN"/>
          </w:rPr>
          <w:t>(二)、研发周期长</w:t>
        </w:r>
        <w:r>
          <w:tab/>
        </w:r>
        <w:r>
          <w:fldChar w:fldCharType="begin"/>
        </w:r>
        <w:r>
          <w:instrText xml:space="preserve"> PAGEREF _Toc16590 \h </w:instrText>
        </w:r>
        <w:r>
          <w:fldChar w:fldCharType="separate"/>
        </w:r>
        <w:r>
          <w:t>22</w:t>
        </w:r>
        <w:r>
          <w:fldChar w:fldCharType="end"/>
        </w:r>
      </w:hyperlink>
    </w:p>
    <w:p>
      <w:pPr>
        <w:pStyle w:val="TOC2"/>
        <w:tabs>
          <w:tab w:val="right" w:leader="dot" w:pos="8306"/>
        </w:tabs>
      </w:pPr>
      <w:hyperlink w:anchor="_Toc27418" w:history="1">
        <w:r>
          <w:rPr>
            <w:rFonts w:ascii="仿宋" w:eastAsia="仿宋" w:hAnsi="仿宋" w:cs="仿宋" w:hint="eastAsia"/>
            <w:lang w:eastAsia="zh-CN"/>
          </w:rPr>
          <w:t>(三)、市场风险大</w:t>
        </w:r>
        <w:r>
          <w:tab/>
        </w:r>
        <w:r>
          <w:fldChar w:fldCharType="begin"/>
        </w:r>
        <w:r>
          <w:instrText xml:space="preserve"> PAGEREF _Toc27418 \h </w:instrText>
        </w:r>
        <w:r>
          <w:fldChar w:fldCharType="separate"/>
        </w:r>
        <w:r>
          <w:t>24</w:t>
        </w:r>
        <w:r>
          <w:fldChar w:fldCharType="end"/>
        </w:r>
      </w:hyperlink>
    </w:p>
    <w:p>
      <w:pPr>
        <w:pStyle w:val="TOC2"/>
        <w:tabs>
          <w:tab w:val="right" w:leader="dot" w:pos="8306"/>
        </w:tabs>
      </w:pPr>
      <w:hyperlink w:anchor="_Toc17762" w:history="1">
        <w:r>
          <w:rPr>
            <w:rFonts w:ascii="仿宋" w:eastAsia="仿宋" w:hAnsi="仿宋" w:cs="仿宋" w:hint="eastAsia"/>
            <w:lang w:eastAsia="zh-CN"/>
          </w:rPr>
          <w:t>(四)、利润率高</w:t>
        </w:r>
        <w:r>
          <w:tab/>
        </w:r>
        <w:r>
          <w:fldChar w:fldCharType="begin"/>
        </w:r>
        <w:r>
          <w:instrText xml:space="preserve"> PAGEREF _Toc17762 \h </w:instrText>
        </w:r>
        <w:r>
          <w:fldChar w:fldCharType="separate"/>
        </w:r>
        <w:r>
          <w:t>26</w:t>
        </w:r>
        <w:r>
          <w:fldChar w:fldCharType="end"/>
        </w:r>
      </w:hyperlink>
    </w:p>
    <w:p>
      <w:pPr>
        <w:pStyle w:val="TOC1"/>
        <w:tabs>
          <w:tab w:val="right" w:leader="dot" w:pos="8306"/>
        </w:tabs>
      </w:pPr>
      <w:hyperlink w:anchor="_Toc5238" w:history="1">
        <w:r>
          <w:rPr>
            <w:rFonts w:ascii="仿宋" w:eastAsia="仿宋" w:hAnsi="仿宋" w:cs="仿宋" w:hint="eastAsia"/>
            <w:lang w:eastAsia="zh-CN"/>
          </w:rPr>
          <w:t>九、冰淇淋项目环境影响分析</w:t>
        </w:r>
        <w:r>
          <w:tab/>
        </w:r>
        <w:r>
          <w:fldChar w:fldCharType="begin"/>
        </w:r>
        <w:r>
          <w:instrText xml:space="preserve"> PAGEREF _Toc5238 \h </w:instrText>
        </w:r>
        <w:r>
          <w:fldChar w:fldCharType="separate"/>
        </w:r>
        <w:r>
          <w:t>28</w:t>
        </w:r>
        <w:r>
          <w:fldChar w:fldCharType="end"/>
        </w:r>
      </w:hyperlink>
    </w:p>
    <w:p>
      <w:pPr>
        <w:pStyle w:val="TOC2"/>
        <w:tabs>
          <w:tab w:val="right" w:leader="dot" w:pos="8306"/>
        </w:tabs>
      </w:pPr>
      <w:hyperlink w:anchor="_Toc4386" w:history="1">
        <w:r>
          <w:rPr>
            <w:rFonts w:ascii="仿宋" w:eastAsia="仿宋" w:hAnsi="仿宋" w:cs="仿宋" w:hint="eastAsia"/>
            <w:lang w:eastAsia="zh-CN"/>
          </w:rPr>
          <w:t>(一)、建设区域环境质量现状</w:t>
        </w:r>
        <w:r>
          <w:tab/>
        </w:r>
        <w:r>
          <w:fldChar w:fldCharType="begin"/>
        </w:r>
        <w:r>
          <w:instrText xml:space="preserve"> PAGEREF _Toc4386 \h </w:instrText>
        </w:r>
        <w:r>
          <w:fldChar w:fldCharType="separate"/>
        </w:r>
        <w:r>
          <w:t>28</w:t>
        </w:r>
        <w:r>
          <w:fldChar w:fldCharType="end"/>
        </w:r>
      </w:hyperlink>
    </w:p>
    <w:p>
      <w:pPr>
        <w:pStyle w:val="TOC2"/>
        <w:tabs>
          <w:tab w:val="right" w:leader="dot" w:pos="8306"/>
        </w:tabs>
      </w:pPr>
      <w:hyperlink w:anchor="_Toc4692" w:history="1">
        <w:r>
          <w:rPr>
            <w:rFonts w:ascii="仿宋" w:eastAsia="仿宋" w:hAnsi="仿宋" w:cs="仿宋" w:hint="eastAsia"/>
            <w:lang w:eastAsia="zh-CN"/>
          </w:rPr>
          <w:t>(二)、建设期环境保护</w:t>
        </w:r>
        <w:r>
          <w:tab/>
        </w:r>
        <w:r>
          <w:fldChar w:fldCharType="begin"/>
        </w:r>
        <w:r>
          <w:instrText xml:space="preserve"> PAGEREF _Toc4692 \h </w:instrText>
        </w:r>
        <w:r>
          <w:fldChar w:fldCharType="separate"/>
        </w:r>
        <w:r>
          <w:t>30</w:t>
        </w:r>
        <w:r>
          <w:fldChar w:fldCharType="end"/>
        </w:r>
      </w:hyperlink>
    </w:p>
    <w:p>
      <w:pPr>
        <w:pStyle w:val="TOC2"/>
        <w:tabs>
          <w:tab w:val="right" w:leader="dot" w:pos="8306"/>
        </w:tabs>
      </w:pPr>
      <w:hyperlink w:anchor="_Toc19020" w:history="1">
        <w:r>
          <w:rPr>
            <w:rFonts w:ascii="仿宋" w:eastAsia="仿宋" w:hAnsi="仿宋" w:cs="仿宋" w:hint="eastAsia"/>
            <w:lang w:eastAsia="zh-CN"/>
          </w:rPr>
          <w:t>(三)、运营期环境保护</w:t>
        </w:r>
        <w:r>
          <w:tab/>
        </w:r>
        <w:r>
          <w:fldChar w:fldCharType="begin"/>
        </w:r>
        <w:r>
          <w:instrText xml:space="preserve"> PAGEREF _Toc19020 \h </w:instrText>
        </w:r>
        <w:r>
          <w:fldChar w:fldCharType="separate"/>
        </w:r>
        <w:r>
          <w:t>31</w:t>
        </w:r>
        <w:r>
          <w:fldChar w:fldCharType="end"/>
        </w:r>
      </w:hyperlink>
    </w:p>
    <w:p>
      <w:pPr>
        <w:pStyle w:val="TOC2"/>
        <w:tabs>
          <w:tab w:val="right" w:leader="dot" w:pos="8306"/>
        </w:tabs>
      </w:pPr>
      <w:hyperlink w:anchor="_Toc19502" w:history="1">
        <w:r>
          <w:rPr>
            <w:rFonts w:ascii="仿宋" w:eastAsia="仿宋" w:hAnsi="仿宋" w:cs="仿宋" w:hint="eastAsia"/>
            <w:lang w:eastAsia="zh-CN"/>
          </w:rPr>
          <w:t>(四)、冰淇淋项目建设对区域经济的影响</w:t>
        </w:r>
        <w:r>
          <w:tab/>
        </w:r>
        <w:r>
          <w:fldChar w:fldCharType="begin"/>
        </w:r>
        <w:r>
          <w:instrText xml:space="preserve"> PAGEREF _Toc19502 \h </w:instrText>
        </w:r>
        <w:r>
          <w:fldChar w:fldCharType="separate"/>
        </w:r>
        <w:r>
          <w:t>32</w:t>
        </w:r>
        <w:r>
          <w:fldChar w:fldCharType="end"/>
        </w:r>
      </w:hyperlink>
    </w:p>
    <w:p>
      <w:pPr>
        <w:pStyle w:val="TOC2"/>
        <w:tabs>
          <w:tab w:val="right" w:leader="dot" w:pos="8306"/>
        </w:tabs>
      </w:pPr>
      <w:hyperlink w:anchor="_Toc29655" w:history="1">
        <w:r>
          <w:rPr>
            <w:rFonts w:ascii="仿宋" w:eastAsia="仿宋" w:hAnsi="仿宋" w:cs="仿宋" w:hint="eastAsia"/>
            <w:lang w:eastAsia="zh-CN"/>
          </w:rPr>
          <w:t>(五)、废弃物处理</w:t>
        </w:r>
        <w:r>
          <w:tab/>
        </w:r>
        <w:r>
          <w:fldChar w:fldCharType="begin"/>
        </w:r>
        <w:r>
          <w:instrText xml:space="preserve"> PAGEREF _Toc29655 \h </w:instrText>
        </w:r>
        <w:r>
          <w:fldChar w:fldCharType="separate"/>
        </w:r>
        <w:r>
          <w:t>34</w:t>
        </w:r>
        <w:r>
          <w:fldChar w:fldCharType="end"/>
        </w:r>
      </w:hyperlink>
    </w:p>
    <w:p>
      <w:pPr>
        <w:pStyle w:val="TOC2"/>
        <w:tabs>
          <w:tab w:val="right" w:leader="dot" w:pos="8306"/>
        </w:tabs>
      </w:pPr>
      <w:hyperlink w:anchor="_Toc13535" w:history="1">
        <w:r>
          <w:rPr>
            <w:rFonts w:ascii="仿宋" w:eastAsia="仿宋" w:hAnsi="仿宋" w:cs="仿宋" w:hint="eastAsia"/>
            <w:lang w:eastAsia="zh-CN"/>
          </w:rPr>
          <w:t>(六)、特殊环境影响分析</w:t>
        </w:r>
        <w:r>
          <w:tab/>
        </w:r>
        <w:r>
          <w:fldChar w:fldCharType="begin"/>
        </w:r>
        <w:r>
          <w:instrText xml:space="preserve"> PAGEREF _Toc13535 \h </w:instrText>
        </w:r>
        <w:r>
          <w:fldChar w:fldCharType="separate"/>
        </w:r>
        <w:r>
          <w:t>35</w:t>
        </w:r>
        <w:r>
          <w:fldChar w:fldCharType="end"/>
        </w:r>
      </w:hyperlink>
    </w:p>
    <w:p>
      <w:pPr>
        <w:pStyle w:val="TOC2"/>
        <w:tabs>
          <w:tab w:val="right" w:leader="dot" w:pos="8306"/>
        </w:tabs>
      </w:pPr>
      <w:hyperlink w:anchor="_Toc18927" w:history="1">
        <w:r>
          <w:rPr>
            <w:rFonts w:ascii="仿宋" w:eastAsia="仿宋" w:hAnsi="仿宋" w:cs="仿宋" w:hint="eastAsia"/>
            <w:lang w:eastAsia="zh-CN"/>
          </w:rPr>
          <w:t>(七)、清洁生产</w:t>
        </w:r>
        <w:r>
          <w:tab/>
        </w:r>
        <w:r>
          <w:fldChar w:fldCharType="begin"/>
        </w:r>
        <w:r>
          <w:instrText xml:space="preserve"> PAGEREF _Toc18927 \h </w:instrText>
        </w:r>
        <w:r>
          <w:fldChar w:fldCharType="separate"/>
        </w:r>
        <w:r>
          <w:t>36</w:t>
        </w:r>
        <w:r>
          <w:fldChar w:fldCharType="end"/>
        </w:r>
      </w:hyperlink>
    </w:p>
    <w:p>
      <w:pPr>
        <w:pStyle w:val="TOC2"/>
        <w:tabs>
          <w:tab w:val="right" w:leader="dot" w:pos="8306"/>
        </w:tabs>
      </w:pPr>
      <w:hyperlink w:anchor="_Toc16820" w:history="1">
        <w:r>
          <w:rPr>
            <w:rFonts w:ascii="仿宋" w:eastAsia="仿宋" w:hAnsi="仿宋" w:cs="仿宋" w:hint="eastAsia"/>
            <w:lang w:eastAsia="zh-CN"/>
          </w:rPr>
          <w:t>(八)、环境保护综合评价</w:t>
        </w:r>
        <w:r>
          <w:tab/>
        </w:r>
        <w:r>
          <w:fldChar w:fldCharType="begin"/>
        </w:r>
        <w:r>
          <w:instrText xml:space="preserve"> PAGEREF _Toc16820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36" w:history="1">
        <w:r>
          <w:rPr>
            <w:rFonts w:ascii="仿宋" w:eastAsia="仿宋" w:hAnsi="仿宋" w:cs="仿宋" w:hint="eastAsia"/>
            <w:lang w:eastAsia="zh-CN"/>
          </w:rPr>
          <w:t>十、冰淇淋项目人力资源管理</w:t>
        </w:r>
        <w:r>
          <w:tab/>
        </w:r>
        <w:r>
          <w:fldChar w:fldCharType="begin"/>
        </w:r>
        <w:r>
          <w:instrText xml:space="preserve"> PAGEREF _Toc14136 \h </w:instrText>
        </w:r>
        <w:r>
          <w:fldChar w:fldCharType="separate"/>
        </w:r>
        <w:r>
          <w:t>39</w:t>
        </w:r>
        <w:r>
          <w:fldChar w:fldCharType="end"/>
        </w:r>
      </w:hyperlink>
    </w:p>
    <w:p>
      <w:pPr>
        <w:pStyle w:val="TOC2"/>
        <w:tabs>
          <w:tab w:val="right" w:leader="dot" w:pos="8306"/>
        </w:tabs>
      </w:pPr>
      <w:hyperlink w:anchor="_Toc31526" w:history="1">
        <w:r>
          <w:rPr>
            <w:rFonts w:ascii="仿宋" w:eastAsia="仿宋" w:hAnsi="仿宋" w:cs="仿宋" w:hint="eastAsia"/>
            <w:lang w:eastAsia="zh-CN"/>
          </w:rPr>
          <w:t>(一)、建立健全的预算管理制度</w:t>
        </w:r>
        <w:r>
          <w:tab/>
        </w:r>
        <w:r>
          <w:fldChar w:fldCharType="begin"/>
        </w:r>
        <w:r>
          <w:instrText xml:space="preserve"> PAGEREF _Toc31526 \h </w:instrText>
        </w:r>
        <w:r>
          <w:fldChar w:fldCharType="separate"/>
        </w:r>
        <w:r>
          <w:t>39</w:t>
        </w:r>
        <w:r>
          <w:fldChar w:fldCharType="end"/>
        </w:r>
      </w:hyperlink>
    </w:p>
    <w:p>
      <w:pPr>
        <w:pStyle w:val="TOC2"/>
        <w:tabs>
          <w:tab w:val="right" w:leader="dot" w:pos="8306"/>
        </w:tabs>
      </w:pPr>
      <w:hyperlink w:anchor="_Toc20765" w:history="1">
        <w:r>
          <w:rPr>
            <w:rFonts w:ascii="仿宋" w:eastAsia="仿宋" w:hAnsi="仿宋" w:cs="仿宋" w:hint="eastAsia"/>
            <w:lang w:eastAsia="zh-CN"/>
          </w:rPr>
          <w:t>(二)、加强资金流动监控</w:t>
        </w:r>
        <w:r>
          <w:tab/>
        </w:r>
        <w:r>
          <w:fldChar w:fldCharType="begin"/>
        </w:r>
        <w:r>
          <w:instrText xml:space="preserve"> PAGEREF _Toc20765 \h </w:instrText>
        </w:r>
        <w:r>
          <w:fldChar w:fldCharType="separate"/>
        </w:r>
        <w:r>
          <w:t>40</w:t>
        </w:r>
        <w:r>
          <w:fldChar w:fldCharType="end"/>
        </w:r>
      </w:hyperlink>
    </w:p>
    <w:p>
      <w:pPr>
        <w:pStyle w:val="TOC2"/>
        <w:tabs>
          <w:tab w:val="right" w:leader="dot" w:pos="8306"/>
        </w:tabs>
      </w:pPr>
      <w:hyperlink w:anchor="_Toc31843" w:history="1">
        <w:r>
          <w:rPr>
            <w:rFonts w:ascii="仿宋" w:eastAsia="仿宋" w:hAnsi="仿宋" w:cs="仿宋" w:hint="eastAsia"/>
            <w:lang w:eastAsia="zh-CN"/>
          </w:rPr>
          <w:t>(三)、制定完善的风险控制机制</w:t>
        </w:r>
        <w:r>
          <w:tab/>
        </w:r>
        <w:r>
          <w:fldChar w:fldCharType="begin"/>
        </w:r>
        <w:r>
          <w:instrText xml:space="preserve"> PAGEREF _Toc31843 \h </w:instrText>
        </w:r>
        <w:r>
          <w:fldChar w:fldCharType="separate"/>
        </w:r>
        <w:r>
          <w:t>41</w:t>
        </w:r>
        <w:r>
          <w:fldChar w:fldCharType="end"/>
        </w:r>
      </w:hyperlink>
    </w:p>
    <w:p>
      <w:pPr>
        <w:pStyle w:val="TOC2"/>
        <w:tabs>
          <w:tab w:val="right" w:leader="dot" w:pos="8306"/>
        </w:tabs>
      </w:pPr>
      <w:hyperlink w:anchor="_Toc31680" w:history="1">
        <w:r>
          <w:rPr>
            <w:rFonts w:ascii="仿宋" w:eastAsia="仿宋" w:hAnsi="仿宋" w:cs="仿宋" w:hint="eastAsia"/>
            <w:lang w:eastAsia="zh-CN"/>
          </w:rPr>
          <w:t>(四)、优化成本管理</w:t>
        </w:r>
        <w:r>
          <w:tab/>
        </w:r>
        <w:r>
          <w:fldChar w:fldCharType="begin"/>
        </w:r>
        <w:r>
          <w:instrText xml:space="preserve"> PAGEREF _Toc31680 \h </w:instrText>
        </w:r>
        <w:r>
          <w:fldChar w:fldCharType="separate"/>
        </w:r>
        <w:r>
          <w:t>43</w:t>
        </w:r>
        <w:r>
          <w:fldChar w:fldCharType="end"/>
        </w:r>
      </w:hyperlink>
    </w:p>
    <w:p>
      <w:pPr>
        <w:pStyle w:val="TOC1"/>
        <w:tabs>
          <w:tab w:val="right" w:leader="dot" w:pos="8306"/>
        </w:tabs>
      </w:pPr>
      <w:hyperlink w:anchor="_Toc8200" w:history="1">
        <w:r>
          <w:rPr>
            <w:rFonts w:ascii="仿宋" w:eastAsia="仿宋" w:hAnsi="仿宋" w:cs="仿宋" w:hint="eastAsia"/>
            <w:lang w:eastAsia="zh-CN"/>
          </w:rPr>
          <w:t>十一、冰淇淋项目风险管理</w:t>
        </w:r>
        <w:r>
          <w:tab/>
        </w:r>
        <w:r>
          <w:fldChar w:fldCharType="begin"/>
        </w:r>
        <w:r>
          <w:instrText xml:space="preserve"> PAGEREF _Toc8200 \h </w:instrText>
        </w:r>
        <w:r>
          <w:fldChar w:fldCharType="separate"/>
        </w:r>
        <w:r>
          <w:t>44</w:t>
        </w:r>
        <w:r>
          <w:fldChar w:fldCharType="end"/>
        </w:r>
      </w:hyperlink>
    </w:p>
    <w:p>
      <w:pPr>
        <w:pStyle w:val="TOC2"/>
        <w:tabs>
          <w:tab w:val="right" w:leader="dot" w:pos="8306"/>
        </w:tabs>
      </w:pPr>
      <w:hyperlink w:anchor="_Toc6726" w:history="1">
        <w:r>
          <w:rPr>
            <w:rFonts w:ascii="仿宋" w:eastAsia="仿宋" w:hAnsi="仿宋" w:cs="仿宋" w:hint="eastAsia"/>
            <w:lang w:eastAsia="zh-CN"/>
          </w:rPr>
          <w:t>(一)、风险识别与评估</w:t>
        </w:r>
        <w:r>
          <w:tab/>
        </w:r>
        <w:r>
          <w:fldChar w:fldCharType="begin"/>
        </w:r>
        <w:r>
          <w:instrText xml:space="preserve"> PAGEREF _Toc6726 \h </w:instrText>
        </w:r>
        <w:r>
          <w:fldChar w:fldCharType="separate"/>
        </w:r>
        <w:r>
          <w:t>44</w:t>
        </w:r>
        <w:r>
          <w:fldChar w:fldCharType="end"/>
        </w:r>
      </w:hyperlink>
    </w:p>
    <w:p>
      <w:pPr>
        <w:pStyle w:val="TOC2"/>
        <w:tabs>
          <w:tab w:val="right" w:leader="dot" w:pos="8306"/>
        </w:tabs>
      </w:pPr>
      <w:hyperlink w:anchor="_Toc19385" w:history="1">
        <w:r>
          <w:rPr>
            <w:rFonts w:ascii="仿宋" w:eastAsia="仿宋" w:hAnsi="仿宋" w:cs="仿宋" w:hint="eastAsia"/>
            <w:lang w:eastAsia="zh-CN"/>
          </w:rPr>
          <w:t>(二)、风险应对策略</w:t>
        </w:r>
        <w:r>
          <w:tab/>
        </w:r>
        <w:r>
          <w:fldChar w:fldCharType="begin"/>
        </w:r>
        <w:r>
          <w:instrText xml:space="preserve"> PAGEREF _Toc19385 \h </w:instrText>
        </w:r>
        <w:r>
          <w:fldChar w:fldCharType="separate"/>
        </w:r>
        <w:r>
          <w:t>45</w:t>
        </w:r>
        <w:r>
          <w:fldChar w:fldCharType="end"/>
        </w:r>
      </w:hyperlink>
    </w:p>
    <w:p>
      <w:pPr>
        <w:pStyle w:val="TOC2"/>
        <w:tabs>
          <w:tab w:val="right" w:leader="dot" w:pos="8306"/>
        </w:tabs>
      </w:pPr>
      <w:hyperlink w:anchor="_Toc5773" w:history="1">
        <w:r>
          <w:rPr>
            <w:rFonts w:ascii="仿宋" w:eastAsia="仿宋" w:hAnsi="仿宋" w:cs="仿宋" w:hint="eastAsia"/>
            <w:lang w:eastAsia="zh-CN"/>
          </w:rPr>
          <w:t>(三)、风险监控与控制</w:t>
        </w:r>
        <w:r>
          <w:tab/>
        </w:r>
        <w:r>
          <w:fldChar w:fldCharType="begin"/>
        </w:r>
        <w:r>
          <w:instrText xml:space="preserve"> PAGEREF _Toc5773 \h </w:instrText>
        </w:r>
        <w:r>
          <w:fldChar w:fldCharType="separate"/>
        </w:r>
        <w:r>
          <w:t>47</w:t>
        </w:r>
        <w:r>
          <w:fldChar w:fldCharType="end"/>
        </w:r>
      </w:hyperlink>
    </w:p>
    <w:p>
      <w:pPr>
        <w:pStyle w:val="TOC1"/>
        <w:tabs>
          <w:tab w:val="right" w:leader="dot" w:pos="8306"/>
        </w:tabs>
      </w:pPr>
      <w:hyperlink w:anchor="_Toc6526" w:history="1">
        <w:r>
          <w:rPr>
            <w:rFonts w:ascii="仿宋" w:eastAsia="仿宋" w:hAnsi="仿宋" w:cs="仿宋" w:hint="eastAsia"/>
            <w:lang w:eastAsia="zh-CN"/>
          </w:rPr>
          <w:t>十二、冰淇淋项目人力资源培养与发展</w:t>
        </w:r>
        <w:r>
          <w:tab/>
        </w:r>
        <w:r>
          <w:fldChar w:fldCharType="begin"/>
        </w:r>
        <w:r>
          <w:instrText xml:space="preserve"> PAGEREF _Toc6526 \h </w:instrText>
        </w:r>
        <w:r>
          <w:fldChar w:fldCharType="separate"/>
        </w:r>
        <w:r>
          <w:t>48</w:t>
        </w:r>
        <w:r>
          <w:fldChar w:fldCharType="end"/>
        </w:r>
      </w:hyperlink>
    </w:p>
    <w:p>
      <w:pPr>
        <w:pStyle w:val="TOC2"/>
        <w:tabs>
          <w:tab w:val="right" w:leader="dot" w:pos="8306"/>
        </w:tabs>
      </w:pPr>
      <w:hyperlink w:anchor="_Toc9105" w:history="1">
        <w:r>
          <w:rPr>
            <w:rFonts w:ascii="仿宋" w:eastAsia="仿宋" w:hAnsi="仿宋" w:cs="仿宋" w:hint="eastAsia"/>
            <w:lang w:eastAsia="zh-CN"/>
          </w:rPr>
          <w:t>(一)、人才需求与规划</w:t>
        </w:r>
        <w:r>
          <w:tab/>
        </w:r>
        <w:r>
          <w:fldChar w:fldCharType="begin"/>
        </w:r>
        <w:r>
          <w:instrText xml:space="preserve"> PAGEREF _Toc9105 \h </w:instrText>
        </w:r>
        <w:r>
          <w:fldChar w:fldCharType="separate"/>
        </w:r>
        <w:r>
          <w:t>48</w:t>
        </w:r>
        <w:r>
          <w:fldChar w:fldCharType="end"/>
        </w:r>
      </w:hyperlink>
    </w:p>
    <w:p>
      <w:pPr>
        <w:pStyle w:val="TOC2"/>
        <w:tabs>
          <w:tab w:val="right" w:leader="dot" w:pos="8306"/>
        </w:tabs>
      </w:pPr>
      <w:hyperlink w:anchor="_Toc21778" w:history="1">
        <w:r>
          <w:rPr>
            <w:rFonts w:ascii="仿宋" w:eastAsia="仿宋" w:hAnsi="仿宋" w:cs="仿宋" w:hint="eastAsia"/>
            <w:lang w:eastAsia="zh-CN"/>
          </w:rPr>
          <w:t>(二)、培训与发展计划</w:t>
        </w:r>
        <w:r>
          <w:tab/>
        </w:r>
        <w:r>
          <w:fldChar w:fldCharType="begin"/>
        </w:r>
        <w:r>
          <w:instrText xml:space="preserve"> PAGEREF _Toc21778 \h </w:instrText>
        </w:r>
        <w:r>
          <w:fldChar w:fldCharType="separate"/>
        </w:r>
        <w:r>
          <w:t>48</w:t>
        </w:r>
        <w:r>
          <w:fldChar w:fldCharType="end"/>
        </w:r>
      </w:hyperlink>
    </w:p>
    <w:p>
      <w:pPr>
        <w:pStyle w:val="TOC1"/>
        <w:tabs>
          <w:tab w:val="right" w:leader="dot" w:pos="8306"/>
        </w:tabs>
      </w:pPr>
      <w:hyperlink w:anchor="_Toc30737" w:history="1">
        <w:r>
          <w:rPr>
            <w:rFonts w:ascii="仿宋" w:eastAsia="仿宋" w:hAnsi="仿宋" w:cs="仿宋" w:hint="eastAsia"/>
            <w:lang w:eastAsia="zh-CN"/>
          </w:rPr>
          <w:t>十三、营销与推广策略</w:t>
        </w:r>
        <w:r>
          <w:tab/>
        </w:r>
        <w:r>
          <w:fldChar w:fldCharType="begin"/>
        </w:r>
        <w:r>
          <w:instrText xml:space="preserve"> PAGEREF _Toc30737 \h </w:instrText>
        </w:r>
        <w:r>
          <w:fldChar w:fldCharType="separate"/>
        </w:r>
        <w:r>
          <w:t>49</w:t>
        </w:r>
        <w:r>
          <w:fldChar w:fldCharType="end"/>
        </w:r>
      </w:hyperlink>
    </w:p>
    <w:p>
      <w:pPr>
        <w:pStyle w:val="TOC2"/>
        <w:tabs>
          <w:tab w:val="right" w:leader="dot" w:pos="8306"/>
        </w:tabs>
      </w:pPr>
      <w:hyperlink w:anchor="_Toc13438" w:history="1">
        <w:r>
          <w:rPr>
            <w:rFonts w:ascii="仿宋" w:eastAsia="仿宋" w:hAnsi="仿宋" w:cs="仿宋" w:hint="eastAsia"/>
            <w:lang w:eastAsia="zh-CN"/>
          </w:rPr>
          <w:t>(一)、产品/服务定位与特点</w:t>
        </w:r>
        <w:r>
          <w:tab/>
        </w:r>
        <w:r>
          <w:fldChar w:fldCharType="begin"/>
        </w:r>
        <w:r>
          <w:instrText xml:space="preserve"> PAGEREF _Toc13438 \h </w:instrText>
        </w:r>
        <w:r>
          <w:fldChar w:fldCharType="separate"/>
        </w:r>
        <w:r>
          <w:t>49</w:t>
        </w:r>
        <w:r>
          <w:fldChar w:fldCharType="end"/>
        </w:r>
      </w:hyperlink>
    </w:p>
    <w:p>
      <w:pPr>
        <w:pStyle w:val="TOC2"/>
        <w:tabs>
          <w:tab w:val="right" w:leader="dot" w:pos="8306"/>
        </w:tabs>
      </w:pPr>
      <w:hyperlink w:anchor="_Toc27435" w:history="1">
        <w:r>
          <w:rPr>
            <w:rFonts w:ascii="仿宋" w:eastAsia="仿宋" w:hAnsi="仿宋" w:cs="仿宋" w:hint="eastAsia"/>
            <w:lang w:eastAsia="zh-CN"/>
          </w:rPr>
          <w:t>(二)、市场定位与竞争分析</w:t>
        </w:r>
        <w:r>
          <w:tab/>
        </w:r>
        <w:r>
          <w:fldChar w:fldCharType="begin"/>
        </w:r>
        <w:r>
          <w:instrText xml:space="preserve"> PAGEREF _Toc27435 \h </w:instrText>
        </w:r>
        <w:r>
          <w:fldChar w:fldCharType="separate"/>
        </w:r>
        <w:r>
          <w:t>50</w:t>
        </w:r>
        <w:r>
          <w:fldChar w:fldCharType="end"/>
        </w:r>
      </w:hyperlink>
    </w:p>
    <w:p>
      <w:pPr>
        <w:pStyle w:val="TOC2"/>
        <w:tabs>
          <w:tab w:val="right" w:leader="dot" w:pos="8306"/>
        </w:tabs>
      </w:pPr>
      <w:hyperlink w:anchor="_Toc11958" w:history="1">
        <w:r>
          <w:rPr>
            <w:rFonts w:ascii="仿宋" w:eastAsia="仿宋" w:hAnsi="仿宋" w:cs="仿宋" w:hint="eastAsia"/>
            <w:lang w:eastAsia="zh-CN"/>
          </w:rPr>
          <w:t>(三)、营销渠道与策略</w:t>
        </w:r>
        <w:r>
          <w:tab/>
        </w:r>
        <w:r>
          <w:fldChar w:fldCharType="begin"/>
        </w:r>
        <w:r>
          <w:instrText xml:space="preserve"> PAGEREF _Toc11958 \h </w:instrText>
        </w:r>
        <w:r>
          <w:fldChar w:fldCharType="separate"/>
        </w:r>
        <w:r>
          <w:t>52</w:t>
        </w:r>
        <w:r>
          <w:fldChar w:fldCharType="end"/>
        </w:r>
      </w:hyperlink>
    </w:p>
    <w:p>
      <w:pPr>
        <w:pStyle w:val="TOC2"/>
        <w:tabs>
          <w:tab w:val="right" w:leader="dot" w:pos="8306"/>
        </w:tabs>
      </w:pPr>
      <w:hyperlink w:anchor="_Toc27403" w:history="1">
        <w:r>
          <w:rPr>
            <w:rFonts w:ascii="仿宋" w:eastAsia="仿宋" w:hAnsi="仿宋" w:cs="仿宋" w:hint="eastAsia"/>
            <w:lang w:eastAsia="zh-CN"/>
          </w:rPr>
          <w:t>(四)、推广与宣传活动</w:t>
        </w:r>
        <w:r>
          <w:tab/>
        </w:r>
        <w:r>
          <w:fldChar w:fldCharType="begin"/>
        </w:r>
        <w:r>
          <w:instrText xml:space="preserve"> PAGEREF _Toc27403 \h </w:instrText>
        </w:r>
        <w:r>
          <w:fldChar w:fldCharType="separate"/>
        </w:r>
        <w:r>
          <w:t>53</w:t>
        </w:r>
        <w:r>
          <w:fldChar w:fldCharType="end"/>
        </w:r>
      </w:hyperlink>
    </w:p>
    <w:p>
      <w:pPr>
        <w:pStyle w:val="TOC1"/>
        <w:tabs>
          <w:tab w:val="right" w:leader="dot" w:pos="8306"/>
        </w:tabs>
      </w:pPr>
      <w:hyperlink w:anchor="_Toc10271" w:history="1">
        <w:r>
          <w:rPr>
            <w:rFonts w:ascii="仿宋" w:eastAsia="仿宋" w:hAnsi="仿宋" w:cs="仿宋" w:hint="eastAsia"/>
            <w:lang w:eastAsia="zh-CN"/>
          </w:rPr>
          <w:t>十四、冰淇淋项目治理与监督</w:t>
        </w:r>
        <w:r>
          <w:tab/>
        </w:r>
        <w:r>
          <w:fldChar w:fldCharType="begin"/>
        </w:r>
        <w:r>
          <w:instrText xml:space="preserve"> PAGEREF _Toc10271 \h </w:instrText>
        </w:r>
        <w:r>
          <w:fldChar w:fldCharType="separate"/>
        </w:r>
        <w:r>
          <w:t>58</w:t>
        </w:r>
        <w:r>
          <w:fldChar w:fldCharType="end"/>
        </w:r>
      </w:hyperlink>
    </w:p>
    <w:p>
      <w:pPr>
        <w:pStyle w:val="TOC2"/>
        <w:tabs>
          <w:tab w:val="right" w:leader="dot" w:pos="8306"/>
        </w:tabs>
      </w:pPr>
      <w:hyperlink w:anchor="_Toc17887" w:history="1">
        <w:r>
          <w:rPr>
            <w:rFonts w:ascii="仿宋" w:eastAsia="仿宋" w:hAnsi="仿宋" w:cs="仿宋" w:hint="eastAsia"/>
            <w:lang w:eastAsia="zh-CN"/>
          </w:rPr>
          <w:t>(一)、冰淇淋项目治理结构</w:t>
        </w:r>
        <w:r>
          <w:tab/>
        </w:r>
        <w:r>
          <w:fldChar w:fldCharType="begin"/>
        </w:r>
        <w:r>
          <w:instrText xml:space="preserve"> PAGEREF _Toc17887 \h </w:instrText>
        </w:r>
        <w:r>
          <w:fldChar w:fldCharType="separate"/>
        </w:r>
        <w:r>
          <w:t>58</w:t>
        </w:r>
        <w:r>
          <w:fldChar w:fldCharType="end"/>
        </w:r>
      </w:hyperlink>
    </w:p>
    <w:p>
      <w:pPr>
        <w:pStyle w:val="TOC2"/>
        <w:tabs>
          <w:tab w:val="right" w:leader="dot" w:pos="8306"/>
        </w:tabs>
      </w:pPr>
      <w:hyperlink w:anchor="_Toc11286" w:history="1">
        <w:r>
          <w:rPr>
            <w:rFonts w:ascii="仿宋" w:eastAsia="仿宋" w:hAnsi="仿宋" w:cs="仿宋" w:hint="eastAsia"/>
            <w:lang w:eastAsia="zh-CN"/>
          </w:rPr>
          <w:t>(二)、监督与审计</w:t>
        </w:r>
        <w:r>
          <w:tab/>
        </w:r>
        <w:r>
          <w:fldChar w:fldCharType="begin"/>
        </w:r>
        <w:r>
          <w:instrText xml:space="preserve"> PAGEREF _Toc11286 \h </w:instrText>
        </w:r>
        <w:r>
          <w:fldChar w:fldCharType="separate"/>
        </w:r>
        <w:r>
          <w:t>59</w:t>
        </w:r>
        <w:r>
          <w:fldChar w:fldCharType="end"/>
        </w:r>
      </w:hyperlink>
    </w:p>
    <w:p>
      <w:pPr>
        <w:pStyle w:val="TOC1"/>
        <w:tabs>
          <w:tab w:val="right" w:leader="dot" w:pos="8306"/>
        </w:tabs>
      </w:pPr>
      <w:hyperlink w:anchor="_Toc16309" w:history="1">
        <w:r>
          <w:rPr>
            <w:rFonts w:ascii="仿宋" w:eastAsia="仿宋" w:hAnsi="仿宋" w:cs="仿宋" w:hint="eastAsia"/>
            <w:lang w:eastAsia="zh-CN"/>
          </w:rPr>
          <w:t>十五、冰淇淋项目工程方案分析</w:t>
        </w:r>
        <w:r>
          <w:tab/>
        </w:r>
        <w:r>
          <w:fldChar w:fldCharType="begin"/>
        </w:r>
        <w:r>
          <w:instrText xml:space="preserve"> PAGEREF _Toc16309 \h </w:instrText>
        </w:r>
        <w:r>
          <w:fldChar w:fldCharType="separate"/>
        </w:r>
        <w:r>
          <w:t>61</w:t>
        </w:r>
        <w:r>
          <w:fldChar w:fldCharType="end"/>
        </w:r>
      </w:hyperlink>
    </w:p>
    <w:p>
      <w:pPr>
        <w:pStyle w:val="TOC2"/>
        <w:tabs>
          <w:tab w:val="right" w:leader="dot" w:pos="8306"/>
        </w:tabs>
      </w:pPr>
      <w:hyperlink w:anchor="_Toc25597" w:history="1">
        <w:r>
          <w:rPr>
            <w:rFonts w:ascii="仿宋" w:eastAsia="仿宋" w:hAnsi="仿宋" w:cs="仿宋" w:hint="eastAsia"/>
            <w:lang w:eastAsia="zh-CN"/>
          </w:rPr>
          <w:t>(一)、建筑工程设计原则</w:t>
        </w:r>
        <w:r>
          <w:tab/>
        </w:r>
        <w:r>
          <w:fldChar w:fldCharType="begin"/>
        </w:r>
        <w:r>
          <w:instrText xml:space="preserve"> PAGEREF _Toc25597 \h </w:instrText>
        </w:r>
        <w:r>
          <w:fldChar w:fldCharType="separate"/>
        </w:r>
        <w:r>
          <w:t>61</w:t>
        </w:r>
        <w:r>
          <w:fldChar w:fldCharType="end"/>
        </w:r>
      </w:hyperlink>
    </w:p>
    <w:p>
      <w:pPr>
        <w:pStyle w:val="TOC2"/>
        <w:tabs>
          <w:tab w:val="right" w:leader="dot" w:pos="8306"/>
        </w:tabs>
      </w:pPr>
      <w:hyperlink w:anchor="_Toc1000" w:history="1">
        <w:r>
          <w:rPr>
            <w:rFonts w:ascii="仿宋" w:eastAsia="仿宋" w:hAnsi="仿宋" w:cs="仿宋" w:hint="eastAsia"/>
            <w:lang w:eastAsia="zh-CN"/>
          </w:rPr>
          <w:t>(二)、土建工程建设指标</w:t>
        </w:r>
        <w:r>
          <w:tab/>
        </w:r>
        <w:r>
          <w:fldChar w:fldCharType="begin"/>
        </w:r>
        <w:r>
          <w:instrText xml:space="preserve"> PAGEREF _Toc1000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75"/>
      <w:r>
        <w:rPr>
          <w:rFonts w:ascii="仿宋" w:eastAsia="仿宋" w:hAnsi="仿宋" w:cs="仿宋" w:hint="eastAsia"/>
          <w:sz w:val="28"/>
          <w:lang w:eastAsia="zh-CN"/>
        </w:rPr>
        <w:t>一、冰淇淋项目建设单位说明</w:t>
      </w:r>
      <w:bookmarkEnd w:id="2"/>
    </w:p>
    <w:p>
      <w:pPr>
        <w:pStyle w:val="Heading2"/>
        <w:rPr>
          <w:rFonts w:ascii="仿宋" w:eastAsia="仿宋" w:hAnsi="仿宋" w:cs="仿宋" w:hint="eastAsia"/>
          <w:lang w:eastAsia="zh-CN"/>
        </w:rPr>
      </w:pPr>
      <w:bookmarkStart w:id="3" w:name="_Toc18878"/>
      <w:r>
        <w:rPr>
          <w:rFonts w:ascii="仿宋" w:eastAsia="仿宋" w:hAnsi="仿宋" w:cs="仿宋" w:hint="eastAsia"/>
          <w:lang w:eastAsia="zh-CN"/>
        </w:rPr>
        <w:t>(一)、冰淇淋项目承办单位基本情况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冰淇淋项目承办单位的XXXX，我们着眼于实现可持续的经济效益。通过技术创新和解决方案的提供，公司预计在冰淇淋项目执行期间将获得可观的收入增长。这一收入来源主要包括冰淇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同时，我们注重成本控制和效率提升，以确保冰淇淋项目的可持续盈利。透过精细的管理和资源优化，公司期望实现冰淇淋项目利润最大化。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冰淇淋项目实施进行全面的投资评估，包括冰淇淋项目启动阶段的资金投入和后续运营成本。通过对冰淇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冰淇淋项目实施过程中具备足够的资金流动性，公司将进行详尽的现金流分析。这包括资金需求的合理预测、冰淇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616"/>
      <w:r>
        <w:rPr>
          <w:rFonts w:ascii="仿宋" w:eastAsia="仿宋" w:hAnsi="仿宋" w:cs="仿宋" w:hint="eastAsia"/>
          <w:sz w:val="28"/>
          <w:lang w:eastAsia="zh-CN"/>
        </w:rPr>
        <w:t>二、冰淇淋项目土建工程</w:t>
      </w:r>
      <w:bookmarkEnd w:id="5"/>
    </w:p>
    <w:p>
      <w:pPr>
        <w:pStyle w:val="Heading2"/>
        <w:rPr>
          <w:rFonts w:ascii="仿宋" w:eastAsia="仿宋" w:hAnsi="仿宋" w:cs="仿宋" w:hint="eastAsia"/>
          <w:lang w:eastAsia="zh-CN"/>
        </w:rPr>
      </w:pPr>
      <w:bookmarkStart w:id="6" w:name="_Toc215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在冰淇淋项目的建筑工程设计中，我们将秉承一系列重要的设计原则，以确保冰淇淋项目建筑在功能、美观、可持续性等方面达到最佳效果。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首要原则是确保建筑的功能性得到最大化的发挥。我们将充分理解冰淇淋项目的实际需求，合理布局各个功能区域，保证建筑在满足业务需求的同时，提供高效的工作环境。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在建筑设计中，我们将综合考虑建设和运营成本。通过精细的经济效益分析，确保设计方案在高效利用资源的同时，对冰淇淋项目的长期盈利能力有积极的贡献。</w:t>
      </w:r>
    </w:p>
    <w:p>
      <w:pPr>
        <w:pStyle w:val="Heading2"/>
        <w:ind w:firstLine="560" w:firstLineChars="200"/>
        <w:rPr>
          <w:rFonts w:ascii="仿宋" w:eastAsia="仿宋" w:hAnsi="仿宋" w:cs="仿宋" w:hint="eastAsia"/>
          <w:sz w:val="28"/>
          <w:lang w:eastAsia="zh-CN"/>
        </w:rPr>
      </w:pPr>
      <w:bookmarkStart w:id="7" w:name="_Toc143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的土建工程设计中，我们将精准设定设计年限，结合冰淇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冰淇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冰淇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冰淇淋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冰淇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6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本期工程冰淇淋项目预计总建筑面积XXX平方米，其中：计容建筑面积XXX平方米，计划建筑工程投资XX万元，占冰淇淋项目总投资的XX%。</w:t>
      </w:r>
    </w:p>
    <w:p>
      <w:pPr>
        <w:pStyle w:val="Heading1"/>
        <w:ind w:firstLine="560" w:firstLineChars="200"/>
        <w:rPr>
          <w:rFonts w:ascii="仿宋" w:eastAsia="仿宋" w:hAnsi="仿宋" w:cs="仿宋" w:hint="eastAsia"/>
          <w:sz w:val="28"/>
          <w:lang w:eastAsia="zh-CN"/>
        </w:rPr>
      </w:pPr>
      <w:bookmarkStart w:id="10" w:name="_Toc1627"/>
      <w:r>
        <w:rPr>
          <w:rFonts w:ascii="仿宋" w:eastAsia="仿宋" w:hAnsi="仿宋" w:cs="仿宋" w:hint="eastAsia"/>
          <w:sz w:val="28"/>
          <w:lang w:eastAsia="zh-CN"/>
        </w:rPr>
        <w:t>三、冰淇淋项目文档管理</w:t>
      </w:r>
      <w:bookmarkEnd w:id="10"/>
    </w:p>
    <w:p>
      <w:pPr>
        <w:pStyle w:val="Heading2"/>
        <w:rPr>
          <w:rFonts w:ascii="仿宋" w:eastAsia="仿宋" w:hAnsi="仿宋" w:cs="仿宋" w:hint="eastAsia"/>
          <w:lang w:eastAsia="zh-CN"/>
        </w:rPr>
      </w:pPr>
      <w:bookmarkStart w:id="11" w:name="_Toc205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冰淇淋项目高度重视文档的质量和准确性，以支持冰淇淋项目的各项活动和决策。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文档的编制始于冰淇淋项目计划的初期，我们制定了详细的文档编制计划，明确了每个文档的内容、格式和编写责任人。在冰淇淋项目启动阶段，我们首先编制了冰淇淋项目章程，明确定义了冰淇淋项目的目标、范围、风险等关键要素。随后，冰淇淋项目团队根据计划陆续编制了需求文档、设计文档、测试文档等各类文档，确保冰淇淋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冰淇淋项目管理中的重要环节，旨在确保冰淇淋项目文档符合质量标准和冰淇淋项目需求。在冰淇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除了内部审查，我们还进行了外部审查，邀请冰淇淋项目相关利益方和专业领域的专家对文档进行独立审查。这有助于获取更全面、客观的反馈，确保冰淇淋项目文档不仅符合内部标准，也满足外部需求。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冰淇淋项目在文档编制与审查方面建立了严格的管理机制，通过规范的流程和多维度的审查，确保冰淇淋项目文档的质量、准确性和可靠性，为冰淇淋项目的顺利推进提供了有力支持。</w:t>
      </w:r>
    </w:p>
    <w:p>
      <w:pPr>
        <w:pStyle w:val="Heading2"/>
        <w:ind w:firstLine="560" w:firstLineChars="200"/>
        <w:rPr>
          <w:rFonts w:ascii="仿宋" w:eastAsia="仿宋" w:hAnsi="仿宋" w:cs="仿宋" w:hint="eastAsia"/>
          <w:sz w:val="28"/>
          <w:lang w:eastAsia="zh-CN"/>
        </w:rPr>
      </w:pPr>
      <w:bookmarkStart w:id="12" w:name="_Toc2087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我们通过多渠道发布文档，包括电子邮件、冰淇淋项目管理平台、内部网站等，以满足不同团队成员的偏好和需求。多渠道发布确保了信息的全面覆盖。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我们采用了精细的权限控制，确保只有授权人员可以访问敏感信息。这种安全措施保护了冰淇淋项目文档的机密性，防止了未经授权的信息泄露。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736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文档存档与归档是冰淇淋项目生命周期中一个至关重要的环节，直接关系到冰淇淋项目信息的长期保存和历史记录的完整性。在冰淇淋项目中，我们实施了一系列有效的文档存档与归档管理策略：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40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00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冰淇淋项目的技术管理特点体现在其创新导向。通过引入最先进的技术趋势和解决方案，冰淇淋项目致力于提升科技含量、提高质量和效率水平。这意味着我们将采用最新的工具和方法，确保冰淇淋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冰淇淋项目技术管理的显著特征。通过整合不同领域的技术资源，我们实现了跨学科的协同工作。这有助于优化技术架构，提高整体效能。此外，整合性策略还促进了不同技术团队之间的紧密沟通和高效合作，确保冰淇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冰淇淋项目所采用的技术。通过不断优化技术方案，冰淇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冰淇淋项目团队将在冰淇淋项目初期识别可能的技术风险，并采取相应的预防和应对措施。通过建立健全的风险评估机制，冰淇淋项目能够在实施过程中及时发现并解决潜在的技术问题，保障冰淇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通过这些独特的技术管理特点，我们确信在冰淇淋项目中，技术将成为冰淇淋项目成功的有力支持。这一深度剖析揭示了技术管理在冰淇淋项目实施中的关键作用，为冰淇淋项目的技术基础奠定了坚实的基础。</w:t>
      </w:r>
    </w:p>
    <w:p>
      <w:pPr>
        <w:pStyle w:val="Heading2"/>
        <w:ind w:firstLine="560" w:firstLineChars="200"/>
        <w:rPr>
          <w:rFonts w:ascii="仿宋" w:eastAsia="仿宋" w:hAnsi="仿宋" w:cs="仿宋" w:hint="eastAsia"/>
          <w:sz w:val="28"/>
          <w:lang w:eastAsia="zh-CN"/>
        </w:rPr>
      </w:pPr>
      <w:bookmarkStart w:id="16" w:name="_Toc21030"/>
      <w:r>
        <w:rPr>
          <w:rFonts w:ascii="仿宋" w:eastAsia="仿宋" w:hAnsi="仿宋" w:cs="仿宋" w:hint="eastAsia"/>
          <w:sz w:val="28"/>
          <w:lang w:eastAsia="zh-CN"/>
        </w:rPr>
        <w:t>(二)、冰淇淋项目工艺技术设计方案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冰淇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冰淇淋项目将严格按照相关行业规范要求进行组织。通过有效控制产品质量，冰淇淋项目将致力于为顾客提供优质的冰淇淋项目产品和良好的服务。这体现了冰淇淋项目对于生产活动合规性和质量标准的高度重视，为冰淇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冰淇淋项目注重生态效益和清洁生产原则。冰淇淋项目建设将紧密结合地方特色经济发展，与社会经济发展规划和区域环境保护规划方案相协调一致。通过与当地区域自然生态系统的结合，冰淇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冰淇淋项目产品具有多样化的客户需求和个性化的特点。因此，冰淇淋项目产品规格品种多样，且单批生产数量较小。为满足这一特点，冰淇淋项目承办单位将建设先进的柔性制造生产线。通过广泛应用柔性制造技术，冰淇淋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冰淇淋项目采用的技术具有较高的技术含量和自动化水平，处于国内先进水平。这一技术选用不仅体现了对生产效率、质量和环境友好性的高标准要求，同时为冰淇淋项目的可持续发展奠定了坚实的基础。</w:t>
      </w:r>
    </w:p>
    <w:p>
      <w:pPr>
        <w:pStyle w:val="Heading2"/>
        <w:ind w:firstLine="560" w:firstLineChars="200"/>
        <w:rPr>
          <w:rFonts w:ascii="仿宋" w:eastAsia="仿宋" w:hAnsi="仿宋" w:cs="仿宋" w:hint="eastAsia"/>
          <w:sz w:val="28"/>
          <w:lang w:eastAsia="zh-CN"/>
        </w:rPr>
      </w:pPr>
      <w:bookmarkStart w:id="17" w:name="_Toc78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为确保冰淇淋项目的高效生产和技术实施，我们制定了一套精心设计的设备选型方案，以满足冰淇淋项目生产、质量和环保的要求。该方案的主要特点如下：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冰淇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针对冰淇淋项目产品的多样性和小批量生产的特点，我们将建设柔性制造生产线。通过在设备选型中考虑柔性制造技术，可以灵活应对不同产品规格和生产需求，实现生产线的高度灵活性和适应性。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31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375"/>
      <w:r>
        <w:rPr>
          <w:rFonts w:ascii="仿宋" w:eastAsia="仿宋" w:hAnsi="仿宋" w:cs="仿宋" w:hint="eastAsia"/>
          <w:lang w:eastAsia="zh-CN"/>
        </w:rPr>
        <w:t>(一)、冰淇淋行业分析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冰淇淋行业一直以来都是市场的关注焦点。行业内的发展趋势、竞争态势以及潜在机会都对冰淇淋项目的推进产生深远的影响。通过深入研究行业的整体概貌，我们将更好地理解行业的核心特征，为冰淇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淇淋行业，技术一直是推动创新和发展的关键因素。我们将对当前技术趋势进行详尽分析，包括但不限于人工智能、大数据应用、先进制造技术等。这有助于冰淇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冰淇淋项目成功的基础。我们将对主要竞争对手进行深入研究，包括其市场份额、产品特点、市场定位等。通过全面了解竞争对手的优势和劣势，冰淇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751"/>
      <w:r>
        <w:rPr>
          <w:rFonts w:ascii="仿宋" w:eastAsia="仿宋" w:hAnsi="仿宋" w:cs="仿宋" w:hint="eastAsia"/>
          <w:sz w:val="28"/>
          <w:lang w:eastAsia="zh-CN"/>
        </w:rPr>
        <w:t>(二)、冰淇淋市场分析预测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通过对市场规模的深入调研，我们将预测冰淇淋市场未来的增长趋势。这包括市场的整体规模、各细分领域的发展趋势等。冰淇淋项目可以根据市场的扩张速度和潜在机会，制定更符合市场需求的发展策略。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了解消费者的需求是市场分析的核心。我们将通过调查研究，深入挖掘目标消费者的需求特点、购买习惯以及对产品和服务的期望。这有助于冰淇淋项目更好地定位目标市场，提供更符合消费者期待的解决方案。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冰淇淋项目实施过程中需要充分考虑的因素。我们将对市场风险进行全面评估，包括但不限于政策法规风险、市场竞争风险、技术变革风险等。通过对潜在风险的深入分析，冰淇淋项目可以制定相应的风险缓解策略，降低不确定性对冰淇淋项目的影响。</w:t>
      </w:r>
    </w:p>
    <w:p>
      <w:pPr>
        <w:pStyle w:val="Heading1"/>
        <w:ind w:firstLine="560" w:firstLineChars="200"/>
        <w:rPr>
          <w:rFonts w:ascii="仿宋" w:eastAsia="仿宋" w:hAnsi="仿宋" w:cs="仿宋" w:hint="eastAsia"/>
          <w:sz w:val="28"/>
          <w:lang w:eastAsia="zh-CN"/>
        </w:rPr>
      </w:pPr>
      <w:bookmarkStart w:id="21" w:name="_Toc21059"/>
      <w:r>
        <w:rPr>
          <w:rFonts w:ascii="仿宋" w:eastAsia="仿宋" w:hAnsi="仿宋" w:cs="仿宋" w:hint="eastAsia"/>
          <w:sz w:val="28"/>
          <w:lang w:eastAsia="zh-CN"/>
        </w:rPr>
        <w:t>六、冰淇淋项目绩效评估</w:t>
      </w:r>
      <w:bookmarkEnd w:id="21"/>
    </w:p>
    <w:p>
      <w:pPr>
        <w:pStyle w:val="Heading2"/>
        <w:rPr>
          <w:rFonts w:ascii="仿宋" w:eastAsia="仿宋" w:hAnsi="仿宋" w:cs="仿宋" w:hint="eastAsia"/>
          <w:lang w:eastAsia="zh-CN"/>
        </w:rPr>
      </w:pPr>
      <w:bookmarkStart w:id="22" w:name="_Toc10241"/>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https://d.book118.com/585123030041011103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51168"/>
    <w:rsid w:val="42251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2303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2024-02-03T12:27:00Z</dcterms:created>
  <dcterms:modified xsi:type="dcterms:W3CDTF">2024-02-03T12:27:15Z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BCD5F2425DC84D56B874CBAA0F1AA780_11</vt:lpwstr>
  </property>
  <property fmtid="{D5CDD505-2E9C-101B-9397-08002B2CF9AE}" pid="3" name="KSOProductBuildVer">
    <vt:lpwstr>2052-12.1.0.16250</vt:lpwstr>
  </property>
</Properties>
</file>