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1979AC" w:rsidP="001979AC" w14:paraId="1E320DBE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1979AC">
        <w:rPr>
          <w:rFonts w:ascii="华文中宋" w:eastAsia="华文中宋" w:hAnsi="华文中宋"/>
          <w:b/>
          <w:sz w:val="30"/>
        </w:rPr>
        <w:t>2023</w:t>
      </w:r>
      <w:r w:rsidRPr="001979AC">
        <w:rPr>
          <w:rFonts w:ascii="华文中宋" w:eastAsia="华文中宋" w:hAnsi="华文中宋"/>
          <w:b/>
          <w:sz w:val="30"/>
        </w:rPr>
        <w:t>云南文山州归国华侨联合会招聘城镇公益性岗位工作人员</w:t>
      </w:r>
      <w:r w:rsidRPr="001979AC">
        <w:rPr>
          <w:rFonts w:ascii="华文中宋" w:eastAsia="华文中宋" w:hAnsi="华文中宋"/>
          <w:b/>
          <w:sz w:val="30"/>
        </w:rPr>
        <w:t>1</w:t>
      </w:r>
      <w:r w:rsidRPr="001979AC">
        <w:rPr>
          <w:rFonts w:ascii="华文中宋" w:eastAsia="华文中宋" w:hAnsi="华文中宋"/>
          <w:b/>
          <w:sz w:val="30"/>
        </w:rPr>
        <w:t>人笔试模拟试题及答案解析</w:t>
      </w:r>
    </w:p>
    <w:p w:rsidR="00A77B3E" w14:paraId="0145E2F5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71207591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AD1216" w14:paraId="054B2E1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1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地球大气层中最靠近地面的一层是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30341BD2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、平流层</w:t>
      </w:r>
    </w:p>
    <w:p w:rsidR="00AD1216" w14:paraId="5A1C1D9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、对流层</w:t>
      </w:r>
    </w:p>
    <w:p w:rsidR="00AD1216" w14:paraId="03A8A6BE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、热层</w:t>
      </w:r>
    </w:p>
    <w:p w:rsidR="00AD1216" w14:paraId="78117BE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、外大气层</w:t>
      </w:r>
    </w:p>
    <w:p w:rsidR="00AD1216" w14:paraId="51CBEFB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B</w:t>
      </w:r>
    </w:p>
    <w:p w:rsidR="00AD1216" w14:paraId="17B81760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自地表起垂直向上，地球的大气层通常分为</w:t>
      </w:r>
      <w:r w:rsidRPr="00AD1216">
        <w:rPr>
          <w:rFonts w:ascii="微软雅黑" w:eastAsia="微软雅黑" w:cs="微软雅黑"/>
          <w:szCs w:val="14"/>
        </w:rPr>
        <w:t>5</w:t>
      </w:r>
      <w:r w:rsidRPr="00AD1216">
        <w:rPr>
          <w:rFonts w:ascii="微软雅黑" w:eastAsia="微软雅黑" w:cs="微软雅黑"/>
          <w:szCs w:val="14"/>
        </w:rPr>
        <w:t>层：对流层，平流层，中间层，热层和外大气层。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项错误，平流层位于对流层之上一层，大气主要以平流运动为主。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项正确，对流层位于地球大气层的最低层，集中了约</w:t>
      </w:r>
      <w:r w:rsidRPr="00AD1216">
        <w:rPr>
          <w:rFonts w:ascii="微软雅黑" w:eastAsia="微软雅黑" w:cs="微软雅黑"/>
          <w:szCs w:val="14"/>
        </w:rPr>
        <w:t>75%</w:t>
      </w:r>
      <w:r w:rsidRPr="00AD1216">
        <w:rPr>
          <w:rFonts w:ascii="微软雅黑" w:eastAsia="微软雅黑" w:cs="微软雅黑"/>
          <w:szCs w:val="14"/>
        </w:rPr>
        <w:t>的大气的质量和</w:t>
      </w:r>
      <w:r w:rsidRPr="00AD1216">
        <w:rPr>
          <w:rFonts w:ascii="微软雅黑" w:eastAsia="微软雅黑" w:cs="微软雅黑"/>
          <w:szCs w:val="14"/>
        </w:rPr>
        <w:t>90%</w:t>
      </w:r>
      <w:r w:rsidRPr="00AD1216">
        <w:rPr>
          <w:rFonts w:ascii="微软雅黑" w:eastAsia="微软雅黑" w:cs="微软雅黑"/>
          <w:szCs w:val="14"/>
        </w:rPr>
        <w:t>以上的水汽质量。我们常见的风雨雷电等天气现象就发生在这一层。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项错误，热层是地球大气层的一层，它位于中间层之上及外大气层之下。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项错误，外大气层一般指距地表</w:t>
      </w:r>
      <w:r w:rsidRPr="00AD1216">
        <w:rPr>
          <w:rFonts w:ascii="微软雅黑" w:eastAsia="微软雅黑" w:cs="微软雅黑"/>
          <w:szCs w:val="14"/>
        </w:rPr>
        <w:t>500-600km</w:t>
      </w:r>
      <w:r w:rsidRPr="00AD1216">
        <w:rPr>
          <w:rFonts w:ascii="微软雅黑" w:eastAsia="微软雅黑" w:cs="微软雅黑"/>
          <w:szCs w:val="14"/>
        </w:rPr>
        <w:t>以上的大气层。该层中主要是原子态氧，氢，氦和分子态的氮，氧。故选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0C6573D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2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全面理解和准确把握新时代党的建设总要求，从思想上进一步明确加强党的建设的主要目的是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2B19371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、提高执政能力和领导水平</w:t>
      </w:r>
    </w:p>
    <w:p w:rsidR="00AD1216" w14:paraId="0163A4E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、提高执政水平和坚持民主集中制</w:t>
      </w:r>
    </w:p>
    <w:p w:rsidR="00AD1216" w14:paraId="66BB190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、增强党的宗旨意识和领导能力</w:t>
      </w:r>
    </w:p>
    <w:p w:rsidR="00AD1216" w14:paraId="32BCD25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、增强党的宗旨意识和反腐倡廉的能力</w:t>
      </w:r>
    </w:p>
    <w:p w:rsidR="00AD1216" w14:paraId="10DEA8B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A</w:t>
      </w:r>
    </w:p>
    <w:p w:rsidR="00AD1216" w14:paraId="48FACB58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正确，加强党的建设的主要目的是提高执政能力和领导水平。加强党的建设要始终把思想建设放在首位。重视党的思想建设，是我们党的优良传统，是我们党对马克思主义建党学说的一个创造性发展，是我们党能够保持工人阶级先锋队性质、不断提高战斗力的重要保证和基本经验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错误，提高执政能力和执政水平，要提高党的马克思主义理论水平。民主集中制既是党的根本组织制度和领导制度，也是我们党的政治优势和光荣传统，是最科学、最合理、最便利、最有效率的制度，是保持党的先进性的组织机制。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项错误，我们党的根本宗旨是全心全意为人民服务，一个行动胜过一打真理。增强宗旨意识不仅需要植根于全体党员的头脑里，还必须落实在全体党员的行动中。言行一致，知行合一，以身作则，身体力行。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项错误，党风廉政建设和反腐败斗争是加强党的执政能力建设的必然要求。党风廉政建设和反腐败斗争关系党和国家的生死存亡。故选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5857D385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3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公民道德建设的基本要求是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3C5A8C61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、集体主义</w:t>
      </w:r>
    </w:p>
    <w:p w:rsidR="00AD1216" w14:paraId="78C830C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、社会公德，职业道德，家庭美德</w:t>
      </w:r>
    </w:p>
    <w:p w:rsidR="00AD1216" w14:paraId="3303ACA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、为人民服务</w:t>
      </w:r>
    </w:p>
    <w:p w:rsidR="00AD1216" w14:paraId="2F02D68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、爱祖国，爱人民，爱劳动，爱科学，爱社会主义</w:t>
      </w:r>
    </w:p>
    <w:p w:rsidR="00AD1216" w14:paraId="1AED202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D</w:t>
      </w:r>
    </w:p>
    <w:p w:rsidR="00AD1216" w14:paraId="15F69471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从我国历史和现实的国情出发，社会主义道德建设要坚持以为人民服务为核心，以集体主义为原则，以爱祖国，爱人民，爱劳动，爱科学，爱社会主义为基本要求，以社会公德，职业道德，家庭美德为着力点。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项错误，集体主义是原则，并非公民道德建设的基本要求，故不符合题意。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项错误，社会公德，职业道德，家庭美德是着力点，并非公民道德建设的基本要求，故不符合题意。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项错误，为人民服务是核心，并非公民道德建设的基本要求，故不符合题意。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项正确，爱祖国，爱人民，爱劳动，爱科学，爱社会主义是公民道德建设的基本要求。故选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2FA96F98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4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下列作者、国籍及文学作品的对应关系，正确的是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122AEB12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、莎士比亚</w:t>
      </w:r>
      <w:r w:rsidRPr="00AD1216">
        <w:rPr>
          <w:rFonts w:ascii="微软雅黑" w:eastAsia="微软雅黑" w:cs="微软雅黑"/>
          <w:szCs w:val="14"/>
        </w:rPr>
        <w:t>—</w:t>
      </w:r>
      <w:r w:rsidRPr="00AD1216">
        <w:rPr>
          <w:rFonts w:ascii="微软雅黑" w:eastAsia="微软雅黑" w:cs="微软雅黑"/>
          <w:szCs w:val="14"/>
        </w:rPr>
        <w:t>俄国</w:t>
      </w:r>
      <w:r w:rsidRPr="00AD1216">
        <w:rPr>
          <w:rFonts w:ascii="微软雅黑" w:eastAsia="微软雅黑" w:cs="微软雅黑"/>
          <w:szCs w:val="14"/>
        </w:rPr>
        <w:t>—</w:t>
      </w:r>
      <w:r w:rsidRPr="00AD1216">
        <w:rPr>
          <w:rFonts w:ascii="微软雅黑" w:eastAsia="微软雅黑" w:cs="微软雅黑"/>
          <w:szCs w:val="14"/>
        </w:rPr>
        <w:t>《哈姆雷特》</w:t>
      </w:r>
    </w:p>
    <w:p w:rsidR="00AD1216" w14:paraId="1388C4A5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、马克</w:t>
      </w:r>
      <w:r w:rsidRPr="00AD1216">
        <w:rPr>
          <w:rFonts w:ascii="微软雅黑" w:eastAsia="微软雅黑" w:cs="微软雅黑"/>
          <w:szCs w:val="14"/>
        </w:rPr>
        <w:t>·</w:t>
      </w:r>
      <w:r w:rsidRPr="00AD1216">
        <w:rPr>
          <w:rFonts w:ascii="微软雅黑" w:eastAsia="微软雅黑" w:cs="微软雅黑"/>
          <w:szCs w:val="14"/>
        </w:rPr>
        <w:t>吐温</w:t>
      </w:r>
      <w:r w:rsidRPr="00AD1216">
        <w:rPr>
          <w:rFonts w:ascii="微软雅黑" w:eastAsia="微软雅黑" w:cs="微软雅黑"/>
          <w:szCs w:val="14"/>
        </w:rPr>
        <w:t>—</w:t>
      </w:r>
      <w:r w:rsidRPr="00AD1216">
        <w:rPr>
          <w:rFonts w:ascii="微软雅黑" w:eastAsia="微软雅黑" w:cs="微软雅黑"/>
          <w:szCs w:val="14"/>
        </w:rPr>
        <w:t>美国</w:t>
      </w:r>
      <w:r w:rsidRPr="00AD1216">
        <w:rPr>
          <w:rFonts w:ascii="微软雅黑" w:eastAsia="微软雅黑" w:cs="微软雅黑"/>
          <w:szCs w:val="14"/>
        </w:rPr>
        <w:t>—</w:t>
      </w:r>
      <w:r w:rsidRPr="00AD1216">
        <w:rPr>
          <w:rFonts w:ascii="微软雅黑" w:eastAsia="微软雅黑" w:cs="微软雅黑"/>
          <w:szCs w:val="14"/>
        </w:rPr>
        <w:t>《麦琪的礼物》</w:t>
      </w:r>
    </w:p>
    <w:p w:rsidR="00AD1216" w14:paraId="00EC9CC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、罗曼</w:t>
      </w:r>
      <w:r w:rsidRPr="00AD1216">
        <w:rPr>
          <w:rFonts w:ascii="微软雅黑" w:eastAsia="微软雅黑" w:cs="微软雅黑"/>
          <w:szCs w:val="14"/>
        </w:rPr>
        <w:t>·</w:t>
      </w:r>
      <w:r w:rsidRPr="00AD1216">
        <w:rPr>
          <w:rFonts w:ascii="微软雅黑" w:eastAsia="微软雅黑" w:cs="微软雅黑"/>
          <w:szCs w:val="14"/>
        </w:rPr>
        <w:t>罗兰</w:t>
      </w:r>
      <w:r w:rsidRPr="00AD1216">
        <w:rPr>
          <w:rFonts w:ascii="微软雅黑" w:eastAsia="微软雅黑" w:cs="微软雅黑"/>
          <w:szCs w:val="14"/>
        </w:rPr>
        <w:t>—</w:t>
      </w:r>
      <w:r w:rsidRPr="00AD1216">
        <w:rPr>
          <w:rFonts w:ascii="微软雅黑" w:eastAsia="微软雅黑" w:cs="微软雅黑"/>
          <w:szCs w:val="14"/>
        </w:rPr>
        <w:t>法国</w:t>
      </w:r>
      <w:r w:rsidRPr="00AD1216">
        <w:rPr>
          <w:rFonts w:ascii="微软雅黑" w:eastAsia="微软雅黑" w:cs="微软雅黑"/>
          <w:szCs w:val="14"/>
        </w:rPr>
        <w:t>—</w:t>
      </w:r>
      <w:r w:rsidRPr="00AD1216">
        <w:rPr>
          <w:rFonts w:ascii="微软雅黑" w:eastAsia="微软雅黑" w:cs="微软雅黑"/>
          <w:szCs w:val="14"/>
        </w:rPr>
        <w:t>《卡门》</w:t>
      </w:r>
    </w:p>
    <w:p w:rsidR="00AD1216" w14:paraId="10471F9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、歌德</w:t>
      </w:r>
      <w:r w:rsidRPr="00AD1216">
        <w:rPr>
          <w:rFonts w:ascii="微软雅黑" w:eastAsia="微软雅黑" w:cs="微软雅黑"/>
          <w:szCs w:val="14"/>
        </w:rPr>
        <w:t>—</w:t>
      </w:r>
      <w:r w:rsidRPr="00AD1216">
        <w:rPr>
          <w:rFonts w:ascii="微软雅黑" w:eastAsia="微软雅黑" w:cs="微软雅黑"/>
          <w:szCs w:val="14"/>
        </w:rPr>
        <w:t>德国</w:t>
      </w:r>
      <w:r w:rsidRPr="00AD1216">
        <w:rPr>
          <w:rFonts w:ascii="微软雅黑" w:eastAsia="微软雅黑" w:cs="微软雅黑"/>
          <w:szCs w:val="14"/>
        </w:rPr>
        <w:t>—</w:t>
      </w:r>
      <w:r w:rsidRPr="00AD1216">
        <w:rPr>
          <w:rFonts w:ascii="微软雅黑" w:eastAsia="微软雅黑" w:cs="微软雅黑"/>
          <w:szCs w:val="14"/>
        </w:rPr>
        <w:t>《浮士德》</w:t>
      </w:r>
    </w:p>
    <w:p w:rsidR="00AD1216" w14:paraId="1392A3A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D</w:t>
      </w:r>
    </w:p>
    <w:p w:rsidR="00AD1216" w14:paraId="7B9D999E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项错误，《哈姆雷特》是由英国剧作家威廉</w:t>
      </w:r>
      <w:r w:rsidRPr="00AD1216">
        <w:rPr>
          <w:rFonts w:ascii="微软雅黑" w:eastAsia="微软雅黑" w:cs="微软雅黑"/>
          <w:szCs w:val="14"/>
        </w:rPr>
        <w:t>·</w:t>
      </w:r>
      <w:r w:rsidRPr="00AD1216">
        <w:rPr>
          <w:rFonts w:ascii="微软雅黑" w:eastAsia="微软雅黑" w:cs="微软雅黑"/>
          <w:szCs w:val="14"/>
        </w:rPr>
        <w:t>莎士比亚创作于</w:t>
      </w:r>
      <w:r w:rsidRPr="00AD1216">
        <w:rPr>
          <w:rFonts w:ascii="微软雅黑" w:eastAsia="微软雅黑" w:cs="微软雅黑"/>
          <w:szCs w:val="14"/>
        </w:rPr>
        <w:t>1599</w:t>
      </w:r>
      <w:r w:rsidRPr="00AD1216">
        <w:rPr>
          <w:rFonts w:ascii="微软雅黑" w:eastAsia="微软雅黑" w:cs="微软雅黑"/>
          <w:szCs w:val="14"/>
        </w:rPr>
        <w:t>年至</w:t>
      </w:r>
      <w:r w:rsidRPr="00AD1216">
        <w:rPr>
          <w:rFonts w:ascii="微软雅黑" w:eastAsia="微软雅黑" w:cs="微软雅黑"/>
          <w:szCs w:val="14"/>
        </w:rPr>
        <w:t>1602</w:t>
      </w:r>
      <w:r w:rsidRPr="00AD1216">
        <w:rPr>
          <w:rFonts w:ascii="微软雅黑" w:eastAsia="微软雅黑" w:cs="微软雅黑"/>
          <w:szCs w:val="14"/>
        </w:rPr>
        <w:t>年间的一部悲剧作品。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项错误，《麦琪的礼物》是美国著名文学家欧</w:t>
      </w:r>
      <w:r w:rsidRPr="00AD1216">
        <w:rPr>
          <w:rFonts w:ascii="微软雅黑" w:eastAsia="微软雅黑" w:cs="微软雅黑"/>
          <w:szCs w:val="14"/>
        </w:rPr>
        <w:t>·</w:t>
      </w:r>
      <w:r>
        <w:rPr>
          <w:color w:val="4066F4"/>
        </w:rPr>
        <w:br/>
      </w:r>
      <w:r>
        <w:rPr>
          <w:color w:val="4066F4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https://d.book118.com/585132133133011103</w:t>
        </w:r>
      </w:hyperlink>
    </w:p>
    <w:p w:rsidR="00AD1216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79AC" w:rsidP="00AA6F0C" w14:paraId="425C6A5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979AC" w14:paraId="5298F83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79AC" w:rsidP="00AA6F0C" w14:paraId="6E68071B" w14:textId="30E33B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1979AC" w14:paraId="75109D8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79AC" w14:paraId="2006A9D8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79AC" w:rsidP="00AA6F0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979AC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79AC" w:rsidP="00AA6F0C" w14:textId="30E33B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1979AC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79AC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79AC" w:rsidP="00AA6F0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979AC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79AC" w:rsidP="00AA6F0C" w14:textId="30E33B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1979AC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79A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79AC" w14:paraId="301D7C7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79AC" w14:paraId="26AA4F5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79AC" w14:paraId="5E22E6DF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79AC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79AC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79AC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79AC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79AC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79A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979AC"/>
    <w:rsid w:val="00A77B3E"/>
    <w:rsid w:val="00AA6F0C"/>
    <w:rsid w:val="00AD1216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93E9EC3"/>
  <w15:docId w15:val="{73CB1867-1689-4D75-89C9-6D329E74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autoRedefine/>
    <w:qFormat/>
    <w:rsid w:val="00AD1216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AD1216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1979A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1979AC"/>
    <w:rPr>
      <w:sz w:val="18"/>
      <w:szCs w:val="18"/>
    </w:rPr>
  </w:style>
  <w:style w:type="paragraph" w:styleId="Footer">
    <w:name w:val="footer"/>
    <w:basedOn w:val="Normal"/>
    <w:link w:val="a0"/>
    <w:rsid w:val="001979A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1979AC"/>
    <w:rPr>
      <w:sz w:val="18"/>
      <w:szCs w:val="18"/>
    </w:rPr>
  </w:style>
  <w:style w:type="character" w:styleId="PageNumber">
    <w:name w:val="page number"/>
    <w:basedOn w:val="DefaultParagraphFont"/>
    <w:rsid w:val="00197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585132133133011103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3384</Words>
  <Characters>19291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2024-02-06T13:49:00Z</dcterms:created>
  <dcterms:modified xsi:type="dcterms:W3CDTF">2024-02-06T13:49:00Z</dcterms:modified>
</cp:coreProperties>
</file>