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定制橱柜项目建设方案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99" w:history="1">
        <w:r>
          <w:rPr>
            <w:rFonts w:ascii="仿宋" w:eastAsia="仿宋" w:hAnsi="仿宋" w:cs="仿宋" w:hint="eastAsia"/>
            <w:lang w:eastAsia="zh-CN"/>
          </w:rPr>
          <w:t>概论</w:t>
        </w:r>
        <w:r>
          <w:tab/>
        </w:r>
        <w:r>
          <w:fldChar w:fldCharType="begin"/>
        </w:r>
        <w:r>
          <w:instrText xml:space="preserve"> PAGEREF _Toc18899 \h </w:instrText>
        </w:r>
        <w:r>
          <w:fldChar w:fldCharType="separate"/>
        </w:r>
        <w:r>
          <w:t>3</w:t>
        </w:r>
        <w:r>
          <w:fldChar w:fldCharType="end"/>
        </w:r>
      </w:hyperlink>
    </w:p>
    <w:p>
      <w:pPr>
        <w:pStyle w:val="TOC1"/>
        <w:tabs>
          <w:tab w:val="right" w:leader="dot" w:pos="8306"/>
        </w:tabs>
      </w:pPr>
      <w:hyperlink w:anchor="_Toc10439" w:history="1">
        <w:r>
          <w:rPr>
            <w:rFonts w:ascii="仿宋" w:eastAsia="仿宋" w:hAnsi="仿宋" w:cs="仿宋" w:hint="eastAsia"/>
            <w:lang w:eastAsia="zh-CN"/>
          </w:rPr>
          <w:t>一、经济影响分析</w:t>
        </w:r>
        <w:r>
          <w:tab/>
        </w:r>
        <w:r>
          <w:fldChar w:fldCharType="begin"/>
        </w:r>
        <w:r>
          <w:instrText xml:space="preserve"> PAGEREF _Toc10439 \h </w:instrText>
        </w:r>
        <w:r>
          <w:fldChar w:fldCharType="separate"/>
        </w:r>
        <w:r>
          <w:t>3</w:t>
        </w:r>
        <w:r>
          <w:fldChar w:fldCharType="end"/>
        </w:r>
      </w:hyperlink>
    </w:p>
    <w:p>
      <w:pPr>
        <w:pStyle w:val="TOC2"/>
        <w:tabs>
          <w:tab w:val="right" w:leader="dot" w:pos="8306"/>
        </w:tabs>
      </w:pPr>
      <w:hyperlink w:anchor="_Toc28577" w:history="1">
        <w:r>
          <w:rPr>
            <w:rFonts w:ascii="仿宋" w:eastAsia="仿宋" w:hAnsi="仿宋" w:cs="仿宋" w:hint="eastAsia"/>
            <w:lang w:eastAsia="zh-CN"/>
          </w:rPr>
          <w:t>(一)、经济费用效益或费用效果分析</w:t>
        </w:r>
        <w:r>
          <w:tab/>
        </w:r>
        <w:r>
          <w:fldChar w:fldCharType="begin"/>
        </w:r>
        <w:r>
          <w:instrText xml:space="preserve"> PAGEREF _Toc28577 \h </w:instrText>
        </w:r>
        <w:r>
          <w:fldChar w:fldCharType="separate"/>
        </w:r>
        <w:r>
          <w:t>3</w:t>
        </w:r>
        <w:r>
          <w:fldChar w:fldCharType="end"/>
        </w:r>
      </w:hyperlink>
    </w:p>
    <w:p>
      <w:pPr>
        <w:pStyle w:val="TOC2"/>
        <w:tabs>
          <w:tab w:val="right" w:leader="dot" w:pos="8306"/>
        </w:tabs>
      </w:pPr>
      <w:hyperlink w:anchor="_Toc9056" w:history="1">
        <w:r>
          <w:rPr>
            <w:rFonts w:ascii="仿宋" w:eastAsia="仿宋" w:hAnsi="仿宋" w:cs="仿宋" w:hint="eastAsia"/>
            <w:lang w:eastAsia="zh-CN"/>
          </w:rPr>
          <w:t>(二)、行业影响分析</w:t>
        </w:r>
        <w:r>
          <w:tab/>
        </w:r>
        <w:r>
          <w:fldChar w:fldCharType="begin"/>
        </w:r>
        <w:r>
          <w:instrText xml:space="preserve"> PAGEREF _Toc9056 \h </w:instrText>
        </w:r>
        <w:r>
          <w:fldChar w:fldCharType="separate"/>
        </w:r>
        <w:r>
          <w:t>5</w:t>
        </w:r>
        <w:r>
          <w:fldChar w:fldCharType="end"/>
        </w:r>
      </w:hyperlink>
    </w:p>
    <w:p>
      <w:pPr>
        <w:pStyle w:val="TOC2"/>
        <w:tabs>
          <w:tab w:val="right" w:leader="dot" w:pos="8306"/>
        </w:tabs>
      </w:pPr>
      <w:hyperlink w:anchor="_Toc5356" w:history="1">
        <w:r>
          <w:rPr>
            <w:rFonts w:ascii="仿宋" w:eastAsia="仿宋" w:hAnsi="仿宋" w:cs="仿宋" w:hint="eastAsia"/>
            <w:lang w:eastAsia="zh-CN"/>
          </w:rPr>
          <w:t>(三)、区域经济影响分析</w:t>
        </w:r>
        <w:r>
          <w:tab/>
        </w:r>
        <w:r>
          <w:fldChar w:fldCharType="begin"/>
        </w:r>
        <w:r>
          <w:instrText xml:space="preserve"> PAGEREF _Toc5356 \h </w:instrText>
        </w:r>
        <w:r>
          <w:fldChar w:fldCharType="separate"/>
        </w:r>
        <w:r>
          <w:t>7</w:t>
        </w:r>
        <w:r>
          <w:fldChar w:fldCharType="end"/>
        </w:r>
      </w:hyperlink>
    </w:p>
    <w:p>
      <w:pPr>
        <w:pStyle w:val="TOC2"/>
        <w:tabs>
          <w:tab w:val="right" w:leader="dot" w:pos="8306"/>
        </w:tabs>
      </w:pPr>
      <w:hyperlink w:anchor="_Toc26850" w:history="1">
        <w:r>
          <w:rPr>
            <w:rFonts w:ascii="仿宋" w:eastAsia="仿宋" w:hAnsi="仿宋" w:cs="仿宋" w:hint="eastAsia"/>
            <w:lang w:eastAsia="zh-CN"/>
          </w:rPr>
          <w:t>(四)、宏观经济影响分析</w:t>
        </w:r>
        <w:r>
          <w:tab/>
        </w:r>
        <w:r>
          <w:fldChar w:fldCharType="begin"/>
        </w:r>
        <w:r>
          <w:instrText xml:space="preserve"> PAGEREF _Toc26850 \h </w:instrText>
        </w:r>
        <w:r>
          <w:fldChar w:fldCharType="separate"/>
        </w:r>
        <w:r>
          <w:t>8</w:t>
        </w:r>
        <w:r>
          <w:fldChar w:fldCharType="end"/>
        </w:r>
      </w:hyperlink>
    </w:p>
    <w:p>
      <w:pPr>
        <w:pStyle w:val="TOC1"/>
        <w:tabs>
          <w:tab w:val="right" w:leader="dot" w:pos="8306"/>
        </w:tabs>
      </w:pPr>
      <w:hyperlink w:anchor="_Toc18016" w:history="1">
        <w:r>
          <w:rPr>
            <w:rFonts w:ascii="仿宋" w:eastAsia="仿宋" w:hAnsi="仿宋" w:cs="仿宋" w:hint="eastAsia"/>
            <w:lang w:eastAsia="zh-CN"/>
          </w:rPr>
          <w:t>二、社会影响分析</w:t>
        </w:r>
        <w:r>
          <w:tab/>
        </w:r>
        <w:r>
          <w:fldChar w:fldCharType="begin"/>
        </w:r>
        <w:r>
          <w:instrText xml:space="preserve"> PAGEREF _Toc18016 \h </w:instrText>
        </w:r>
        <w:r>
          <w:fldChar w:fldCharType="separate"/>
        </w:r>
        <w:r>
          <w:t>9</w:t>
        </w:r>
        <w:r>
          <w:fldChar w:fldCharType="end"/>
        </w:r>
      </w:hyperlink>
    </w:p>
    <w:p>
      <w:pPr>
        <w:pStyle w:val="TOC2"/>
        <w:tabs>
          <w:tab w:val="right" w:leader="dot" w:pos="8306"/>
        </w:tabs>
      </w:pPr>
      <w:hyperlink w:anchor="_Toc26682" w:history="1">
        <w:r>
          <w:rPr>
            <w:rFonts w:ascii="仿宋" w:eastAsia="仿宋" w:hAnsi="仿宋" w:cs="仿宋" w:hint="eastAsia"/>
            <w:lang w:eastAsia="zh-CN"/>
          </w:rPr>
          <w:t>(一)、社会影响效果分析</w:t>
        </w:r>
        <w:r>
          <w:tab/>
        </w:r>
        <w:r>
          <w:fldChar w:fldCharType="begin"/>
        </w:r>
        <w:r>
          <w:instrText xml:space="preserve"> PAGEREF _Toc26682 \h </w:instrText>
        </w:r>
        <w:r>
          <w:fldChar w:fldCharType="separate"/>
        </w:r>
        <w:r>
          <w:t>9</w:t>
        </w:r>
        <w:r>
          <w:fldChar w:fldCharType="end"/>
        </w:r>
      </w:hyperlink>
    </w:p>
    <w:p>
      <w:pPr>
        <w:pStyle w:val="TOC2"/>
        <w:tabs>
          <w:tab w:val="right" w:leader="dot" w:pos="8306"/>
        </w:tabs>
      </w:pPr>
      <w:hyperlink w:anchor="_Toc16481" w:history="1">
        <w:r>
          <w:rPr>
            <w:rFonts w:ascii="仿宋" w:eastAsia="仿宋" w:hAnsi="仿宋" w:cs="仿宋" w:hint="eastAsia"/>
            <w:lang w:eastAsia="zh-CN"/>
          </w:rPr>
          <w:t>(二)、社会适应性分析</w:t>
        </w:r>
        <w:r>
          <w:tab/>
        </w:r>
        <w:r>
          <w:fldChar w:fldCharType="begin"/>
        </w:r>
        <w:r>
          <w:instrText xml:space="preserve"> PAGEREF _Toc16481 \h </w:instrText>
        </w:r>
        <w:r>
          <w:fldChar w:fldCharType="separate"/>
        </w:r>
        <w:r>
          <w:t>12</w:t>
        </w:r>
        <w:r>
          <w:fldChar w:fldCharType="end"/>
        </w:r>
      </w:hyperlink>
    </w:p>
    <w:p>
      <w:pPr>
        <w:pStyle w:val="TOC2"/>
        <w:tabs>
          <w:tab w:val="right" w:leader="dot" w:pos="8306"/>
        </w:tabs>
      </w:pPr>
      <w:hyperlink w:anchor="_Toc30906" w:history="1">
        <w:r>
          <w:rPr>
            <w:rFonts w:ascii="仿宋" w:eastAsia="仿宋" w:hAnsi="仿宋" w:cs="仿宋" w:hint="eastAsia"/>
            <w:lang w:eastAsia="zh-CN"/>
          </w:rPr>
          <w:t>(三)、社会风险及对策分析</w:t>
        </w:r>
        <w:r>
          <w:tab/>
        </w:r>
        <w:r>
          <w:fldChar w:fldCharType="begin"/>
        </w:r>
        <w:r>
          <w:instrText xml:space="preserve"> PAGEREF _Toc30906 \h </w:instrText>
        </w:r>
        <w:r>
          <w:fldChar w:fldCharType="separate"/>
        </w:r>
        <w:r>
          <w:t>13</w:t>
        </w:r>
        <w:r>
          <w:fldChar w:fldCharType="end"/>
        </w:r>
      </w:hyperlink>
    </w:p>
    <w:p>
      <w:pPr>
        <w:pStyle w:val="TOC1"/>
        <w:tabs>
          <w:tab w:val="right" w:leader="dot" w:pos="8306"/>
        </w:tabs>
      </w:pPr>
      <w:hyperlink w:anchor="_Toc24436" w:history="1">
        <w:r>
          <w:rPr>
            <w:rFonts w:ascii="仿宋" w:eastAsia="仿宋" w:hAnsi="仿宋" w:cs="仿宋" w:hint="eastAsia"/>
            <w:lang w:eastAsia="zh-CN"/>
          </w:rPr>
          <w:t>三、环境和生态影响分析</w:t>
        </w:r>
        <w:r>
          <w:tab/>
        </w:r>
        <w:r>
          <w:fldChar w:fldCharType="begin"/>
        </w:r>
        <w:r>
          <w:instrText xml:space="preserve"> PAGEREF _Toc24436 \h </w:instrText>
        </w:r>
        <w:r>
          <w:fldChar w:fldCharType="separate"/>
        </w:r>
        <w:r>
          <w:t>17</w:t>
        </w:r>
        <w:r>
          <w:fldChar w:fldCharType="end"/>
        </w:r>
      </w:hyperlink>
    </w:p>
    <w:p>
      <w:pPr>
        <w:pStyle w:val="TOC2"/>
        <w:tabs>
          <w:tab w:val="right" w:leader="dot" w:pos="8306"/>
        </w:tabs>
      </w:pPr>
      <w:hyperlink w:anchor="_Toc17771" w:history="1">
        <w:r>
          <w:rPr>
            <w:rFonts w:ascii="仿宋" w:eastAsia="仿宋" w:hAnsi="仿宋" w:cs="仿宋" w:hint="eastAsia"/>
            <w:lang w:eastAsia="zh-CN"/>
          </w:rPr>
          <w:t>(一)、环境和生态现状</w:t>
        </w:r>
        <w:r>
          <w:tab/>
        </w:r>
        <w:r>
          <w:fldChar w:fldCharType="begin"/>
        </w:r>
        <w:r>
          <w:instrText xml:space="preserve"> PAGEREF _Toc17771 \h </w:instrText>
        </w:r>
        <w:r>
          <w:fldChar w:fldCharType="separate"/>
        </w:r>
        <w:r>
          <w:t>17</w:t>
        </w:r>
        <w:r>
          <w:fldChar w:fldCharType="end"/>
        </w:r>
      </w:hyperlink>
    </w:p>
    <w:p>
      <w:pPr>
        <w:pStyle w:val="TOC2"/>
        <w:tabs>
          <w:tab w:val="right" w:leader="dot" w:pos="8306"/>
        </w:tabs>
      </w:pPr>
      <w:hyperlink w:anchor="_Toc10438" w:history="1">
        <w:r>
          <w:rPr>
            <w:rFonts w:ascii="仿宋" w:eastAsia="仿宋" w:hAnsi="仿宋" w:cs="仿宋" w:hint="eastAsia"/>
            <w:lang w:eastAsia="zh-CN"/>
          </w:rPr>
          <w:t>(二)、生态环境影响分析</w:t>
        </w:r>
        <w:r>
          <w:tab/>
        </w:r>
        <w:r>
          <w:fldChar w:fldCharType="begin"/>
        </w:r>
        <w:r>
          <w:instrText xml:space="preserve"> PAGEREF _Toc10438 \h </w:instrText>
        </w:r>
        <w:r>
          <w:fldChar w:fldCharType="separate"/>
        </w:r>
        <w:r>
          <w:t>18</w:t>
        </w:r>
        <w:r>
          <w:fldChar w:fldCharType="end"/>
        </w:r>
      </w:hyperlink>
    </w:p>
    <w:p>
      <w:pPr>
        <w:pStyle w:val="TOC2"/>
        <w:tabs>
          <w:tab w:val="right" w:leader="dot" w:pos="8306"/>
        </w:tabs>
      </w:pPr>
      <w:hyperlink w:anchor="_Toc21474" w:history="1">
        <w:r>
          <w:rPr>
            <w:rFonts w:ascii="仿宋" w:eastAsia="仿宋" w:hAnsi="仿宋" w:cs="仿宋" w:hint="eastAsia"/>
            <w:lang w:eastAsia="zh-CN"/>
          </w:rPr>
          <w:t>(三)、生态环境保护措施</w:t>
        </w:r>
        <w:r>
          <w:tab/>
        </w:r>
        <w:r>
          <w:fldChar w:fldCharType="begin"/>
        </w:r>
        <w:r>
          <w:instrText xml:space="preserve"> PAGEREF _Toc21474 \h </w:instrText>
        </w:r>
        <w:r>
          <w:fldChar w:fldCharType="separate"/>
        </w:r>
        <w:r>
          <w:t>19</w:t>
        </w:r>
        <w:r>
          <w:fldChar w:fldCharType="end"/>
        </w:r>
      </w:hyperlink>
    </w:p>
    <w:p>
      <w:pPr>
        <w:pStyle w:val="TOC2"/>
        <w:tabs>
          <w:tab w:val="right" w:leader="dot" w:pos="8306"/>
        </w:tabs>
      </w:pPr>
      <w:hyperlink w:anchor="_Toc21554" w:history="1">
        <w:r>
          <w:rPr>
            <w:rFonts w:ascii="仿宋" w:eastAsia="仿宋" w:hAnsi="仿宋" w:cs="仿宋" w:hint="eastAsia"/>
            <w:lang w:eastAsia="zh-CN"/>
          </w:rPr>
          <w:t>(四)、地质灾害影响分析</w:t>
        </w:r>
        <w:r>
          <w:tab/>
        </w:r>
        <w:r>
          <w:fldChar w:fldCharType="begin"/>
        </w:r>
        <w:r>
          <w:instrText xml:space="preserve"> PAGEREF _Toc21554 \h </w:instrText>
        </w:r>
        <w:r>
          <w:fldChar w:fldCharType="separate"/>
        </w:r>
        <w:r>
          <w:t>21</w:t>
        </w:r>
        <w:r>
          <w:fldChar w:fldCharType="end"/>
        </w:r>
      </w:hyperlink>
    </w:p>
    <w:p>
      <w:pPr>
        <w:pStyle w:val="TOC2"/>
        <w:tabs>
          <w:tab w:val="right" w:leader="dot" w:pos="8306"/>
        </w:tabs>
      </w:pPr>
      <w:hyperlink w:anchor="_Toc2757" w:history="1">
        <w:r>
          <w:rPr>
            <w:rFonts w:ascii="仿宋" w:eastAsia="仿宋" w:hAnsi="仿宋" w:cs="仿宋" w:hint="eastAsia"/>
            <w:lang w:eastAsia="zh-CN"/>
          </w:rPr>
          <w:t>(五)、特殊环境影响</w:t>
        </w:r>
        <w:r>
          <w:tab/>
        </w:r>
        <w:r>
          <w:fldChar w:fldCharType="begin"/>
        </w:r>
        <w:r>
          <w:instrText xml:space="preserve"> PAGEREF _Toc2757 \h </w:instrText>
        </w:r>
        <w:r>
          <w:fldChar w:fldCharType="separate"/>
        </w:r>
        <w:r>
          <w:t>23</w:t>
        </w:r>
        <w:r>
          <w:fldChar w:fldCharType="end"/>
        </w:r>
      </w:hyperlink>
    </w:p>
    <w:p>
      <w:pPr>
        <w:pStyle w:val="TOC1"/>
        <w:tabs>
          <w:tab w:val="right" w:leader="dot" w:pos="8306"/>
        </w:tabs>
      </w:pPr>
      <w:hyperlink w:anchor="_Toc19254" w:history="1">
        <w:r>
          <w:rPr>
            <w:rFonts w:ascii="仿宋" w:eastAsia="仿宋" w:hAnsi="仿宋" w:cs="仿宋" w:hint="eastAsia"/>
            <w:lang w:eastAsia="zh-CN"/>
          </w:rPr>
          <w:t>四、发展规划、产业政策和行业准入分析</w:t>
        </w:r>
        <w:r>
          <w:tab/>
        </w:r>
        <w:r>
          <w:fldChar w:fldCharType="begin"/>
        </w:r>
        <w:r>
          <w:instrText xml:space="preserve"> PAGEREF _Toc19254 \h </w:instrText>
        </w:r>
        <w:r>
          <w:fldChar w:fldCharType="separate"/>
        </w:r>
        <w:r>
          <w:t>24</w:t>
        </w:r>
        <w:r>
          <w:fldChar w:fldCharType="end"/>
        </w:r>
      </w:hyperlink>
    </w:p>
    <w:p>
      <w:pPr>
        <w:pStyle w:val="TOC2"/>
        <w:tabs>
          <w:tab w:val="right" w:leader="dot" w:pos="8306"/>
        </w:tabs>
      </w:pPr>
      <w:hyperlink w:anchor="_Toc32093" w:history="1">
        <w:r>
          <w:rPr>
            <w:rFonts w:ascii="仿宋" w:eastAsia="仿宋" w:hAnsi="仿宋" w:cs="仿宋" w:hint="eastAsia"/>
            <w:lang w:eastAsia="zh-CN"/>
          </w:rPr>
          <w:t>(一)、发展规划分析</w:t>
        </w:r>
        <w:r>
          <w:tab/>
        </w:r>
        <w:r>
          <w:fldChar w:fldCharType="begin"/>
        </w:r>
        <w:r>
          <w:instrText xml:space="preserve"> PAGEREF _Toc32093 \h </w:instrText>
        </w:r>
        <w:r>
          <w:fldChar w:fldCharType="separate"/>
        </w:r>
        <w:r>
          <w:t>24</w:t>
        </w:r>
        <w:r>
          <w:fldChar w:fldCharType="end"/>
        </w:r>
      </w:hyperlink>
    </w:p>
    <w:p>
      <w:pPr>
        <w:pStyle w:val="TOC2"/>
        <w:tabs>
          <w:tab w:val="right" w:leader="dot" w:pos="8306"/>
        </w:tabs>
      </w:pPr>
      <w:hyperlink w:anchor="_Toc27817" w:history="1">
        <w:r>
          <w:rPr>
            <w:rFonts w:ascii="仿宋" w:eastAsia="仿宋" w:hAnsi="仿宋" w:cs="仿宋" w:hint="eastAsia"/>
            <w:lang w:eastAsia="zh-CN"/>
          </w:rPr>
          <w:t>(二)、产业政策分析</w:t>
        </w:r>
        <w:r>
          <w:tab/>
        </w:r>
        <w:r>
          <w:fldChar w:fldCharType="begin"/>
        </w:r>
        <w:r>
          <w:instrText xml:space="preserve"> PAGEREF _Toc27817 \h </w:instrText>
        </w:r>
        <w:r>
          <w:fldChar w:fldCharType="separate"/>
        </w:r>
        <w:r>
          <w:t>25</w:t>
        </w:r>
        <w:r>
          <w:fldChar w:fldCharType="end"/>
        </w:r>
      </w:hyperlink>
    </w:p>
    <w:p>
      <w:pPr>
        <w:pStyle w:val="TOC2"/>
        <w:tabs>
          <w:tab w:val="right" w:leader="dot" w:pos="8306"/>
        </w:tabs>
      </w:pPr>
      <w:hyperlink w:anchor="_Toc11504" w:history="1">
        <w:r>
          <w:rPr>
            <w:rFonts w:ascii="仿宋" w:eastAsia="仿宋" w:hAnsi="仿宋" w:cs="仿宋" w:hint="eastAsia"/>
            <w:lang w:eastAsia="zh-CN"/>
          </w:rPr>
          <w:t>(三)、行业准入分析</w:t>
        </w:r>
        <w:r>
          <w:tab/>
        </w:r>
        <w:r>
          <w:fldChar w:fldCharType="begin"/>
        </w:r>
        <w:r>
          <w:instrText xml:space="preserve"> PAGEREF _Toc11504 \h </w:instrText>
        </w:r>
        <w:r>
          <w:fldChar w:fldCharType="separate"/>
        </w:r>
        <w:r>
          <w:t>27</w:t>
        </w:r>
        <w:r>
          <w:fldChar w:fldCharType="end"/>
        </w:r>
      </w:hyperlink>
    </w:p>
    <w:p>
      <w:pPr>
        <w:pStyle w:val="TOC1"/>
        <w:tabs>
          <w:tab w:val="right" w:leader="dot" w:pos="8306"/>
        </w:tabs>
      </w:pPr>
      <w:hyperlink w:anchor="_Toc9028" w:history="1">
        <w:r>
          <w:rPr>
            <w:rFonts w:ascii="仿宋" w:eastAsia="仿宋" w:hAnsi="仿宋" w:cs="仿宋" w:hint="eastAsia"/>
            <w:lang w:eastAsia="zh-CN"/>
          </w:rPr>
          <w:t>五、项目选址研究</w:t>
        </w:r>
        <w:r>
          <w:tab/>
        </w:r>
        <w:r>
          <w:fldChar w:fldCharType="begin"/>
        </w:r>
        <w:r>
          <w:instrText xml:space="preserve"> PAGEREF _Toc9028 \h </w:instrText>
        </w:r>
        <w:r>
          <w:fldChar w:fldCharType="separate"/>
        </w:r>
        <w:r>
          <w:t>28</w:t>
        </w:r>
        <w:r>
          <w:fldChar w:fldCharType="end"/>
        </w:r>
      </w:hyperlink>
    </w:p>
    <w:p>
      <w:pPr>
        <w:pStyle w:val="TOC2"/>
        <w:tabs>
          <w:tab w:val="right" w:leader="dot" w:pos="8306"/>
        </w:tabs>
      </w:pPr>
      <w:hyperlink w:anchor="_Toc13755" w:history="1">
        <w:r>
          <w:rPr>
            <w:rFonts w:ascii="仿宋" w:eastAsia="仿宋" w:hAnsi="仿宋" w:cs="仿宋" w:hint="eastAsia"/>
            <w:lang w:eastAsia="zh-CN"/>
          </w:rPr>
          <w:t>(一)、项目选址原则</w:t>
        </w:r>
        <w:r>
          <w:tab/>
        </w:r>
        <w:r>
          <w:fldChar w:fldCharType="begin"/>
        </w:r>
        <w:r>
          <w:instrText xml:space="preserve"> PAGEREF _Toc13755 \h </w:instrText>
        </w:r>
        <w:r>
          <w:fldChar w:fldCharType="separate"/>
        </w:r>
        <w:r>
          <w:t>28</w:t>
        </w:r>
        <w:r>
          <w:fldChar w:fldCharType="end"/>
        </w:r>
      </w:hyperlink>
    </w:p>
    <w:p>
      <w:pPr>
        <w:pStyle w:val="TOC2"/>
        <w:tabs>
          <w:tab w:val="right" w:leader="dot" w:pos="8306"/>
        </w:tabs>
      </w:pPr>
      <w:hyperlink w:anchor="_Toc3376" w:history="1">
        <w:r>
          <w:rPr>
            <w:rFonts w:ascii="仿宋" w:eastAsia="仿宋" w:hAnsi="仿宋" w:cs="仿宋" w:hint="eastAsia"/>
            <w:lang w:eastAsia="zh-CN"/>
          </w:rPr>
          <w:t>(二)、项目选址</w:t>
        </w:r>
        <w:r>
          <w:tab/>
        </w:r>
        <w:r>
          <w:fldChar w:fldCharType="begin"/>
        </w:r>
        <w:r>
          <w:instrText xml:space="preserve"> PAGEREF _Toc3376 \h </w:instrText>
        </w:r>
        <w:r>
          <w:fldChar w:fldCharType="separate"/>
        </w:r>
        <w:r>
          <w:t>32</w:t>
        </w:r>
        <w:r>
          <w:fldChar w:fldCharType="end"/>
        </w:r>
      </w:hyperlink>
    </w:p>
    <w:p>
      <w:pPr>
        <w:pStyle w:val="TOC2"/>
        <w:tabs>
          <w:tab w:val="right" w:leader="dot" w:pos="8306"/>
        </w:tabs>
      </w:pPr>
      <w:hyperlink w:anchor="_Toc19635" w:history="1">
        <w:r>
          <w:rPr>
            <w:rFonts w:ascii="仿宋" w:eastAsia="仿宋" w:hAnsi="仿宋" w:cs="仿宋" w:hint="eastAsia"/>
            <w:lang w:eastAsia="zh-CN"/>
          </w:rPr>
          <w:t>(三)、建设条件分析</w:t>
        </w:r>
        <w:r>
          <w:tab/>
        </w:r>
        <w:r>
          <w:fldChar w:fldCharType="begin"/>
        </w:r>
        <w:r>
          <w:instrText xml:space="preserve"> PAGEREF _Toc19635 \h </w:instrText>
        </w:r>
        <w:r>
          <w:fldChar w:fldCharType="separate"/>
        </w:r>
        <w:r>
          <w:t>34</w:t>
        </w:r>
        <w:r>
          <w:fldChar w:fldCharType="end"/>
        </w:r>
      </w:hyperlink>
    </w:p>
    <w:p>
      <w:pPr>
        <w:pStyle w:val="TOC2"/>
        <w:tabs>
          <w:tab w:val="right" w:leader="dot" w:pos="8306"/>
        </w:tabs>
      </w:pPr>
      <w:hyperlink w:anchor="_Toc9524" w:history="1">
        <w:r>
          <w:rPr>
            <w:rFonts w:ascii="仿宋" w:eastAsia="仿宋" w:hAnsi="仿宋" w:cs="仿宋" w:hint="eastAsia"/>
            <w:lang w:eastAsia="zh-CN"/>
          </w:rPr>
          <w:t>(四)、用地控制指标</w:t>
        </w:r>
        <w:r>
          <w:tab/>
        </w:r>
        <w:r>
          <w:fldChar w:fldCharType="begin"/>
        </w:r>
        <w:r>
          <w:instrText xml:space="preserve"> PAGEREF _Toc9524 \h </w:instrText>
        </w:r>
        <w:r>
          <w:fldChar w:fldCharType="separate"/>
        </w:r>
        <w:r>
          <w:t>35</w:t>
        </w:r>
        <w:r>
          <w:fldChar w:fldCharType="end"/>
        </w:r>
      </w:hyperlink>
    </w:p>
    <w:p>
      <w:pPr>
        <w:pStyle w:val="TOC2"/>
        <w:tabs>
          <w:tab w:val="right" w:leader="dot" w:pos="8306"/>
        </w:tabs>
      </w:pPr>
      <w:hyperlink w:anchor="_Toc23685" w:history="1">
        <w:r>
          <w:rPr>
            <w:rFonts w:ascii="仿宋" w:eastAsia="仿宋" w:hAnsi="仿宋" w:cs="仿宋" w:hint="eastAsia"/>
            <w:lang w:eastAsia="zh-CN"/>
          </w:rPr>
          <w:t>(五)、地总体要求</w:t>
        </w:r>
        <w:r>
          <w:tab/>
        </w:r>
        <w:r>
          <w:fldChar w:fldCharType="begin"/>
        </w:r>
        <w:r>
          <w:instrText xml:space="preserve"> PAGEREF _Toc23685 \h </w:instrText>
        </w:r>
        <w:r>
          <w:fldChar w:fldCharType="separate"/>
        </w:r>
        <w:r>
          <w:t>36</w:t>
        </w:r>
        <w:r>
          <w:fldChar w:fldCharType="end"/>
        </w:r>
      </w:hyperlink>
    </w:p>
    <w:p>
      <w:pPr>
        <w:pStyle w:val="TOC2"/>
        <w:tabs>
          <w:tab w:val="right" w:leader="dot" w:pos="8306"/>
        </w:tabs>
      </w:pPr>
      <w:hyperlink w:anchor="_Toc8770" w:history="1">
        <w:r>
          <w:rPr>
            <w:rFonts w:ascii="仿宋" w:eastAsia="仿宋" w:hAnsi="仿宋" w:cs="仿宋" w:hint="eastAsia"/>
            <w:lang w:eastAsia="zh-CN"/>
          </w:rPr>
          <w:t>(六)、节约用地措施</w:t>
        </w:r>
        <w:r>
          <w:tab/>
        </w:r>
        <w:r>
          <w:fldChar w:fldCharType="begin"/>
        </w:r>
        <w:r>
          <w:instrText xml:space="preserve"> PAGEREF _Toc8770 \h </w:instrText>
        </w:r>
        <w:r>
          <w:fldChar w:fldCharType="separate"/>
        </w:r>
        <w:r>
          <w:t>38</w:t>
        </w:r>
        <w:r>
          <w:fldChar w:fldCharType="end"/>
        </w:r>
      </w:hyperlink>
    </w:p>
    <w:p>
      <w:pPr>
        <w:pStyle w:val="TOC2"/>
        <w:tabs>
          <w:tab w:val="right" w:leader="dot" w:pos="8306"/>
        </w:tabs>
      </w:pPr>
      <w:hyperlink w:anchor="_Toc17263" w:history="1">
        <w:r>
          <w:rPr>
            <w:rFonts w:ascii="仿宋" w:eastAsia="仿宋" w:hAnsi="仿宋" w:cs="仿宋" w:hint="eastAsia"/>
            <w:lang w:eastAsia="zh-CN"/>
          </w:rPr>
          <w:t>(七)、选址综合评价</w:t>
        </w:r>
        <w:r>
          <w:tab/>
        </w:r>
        <w:r>
          <w:fldChar w:fldCharType="begin"/>
        </w:r>
        <w:r>
          <w:instrText xml:space="preserve"> PAGEREF _Toc17263 \h </w:instrText>
        </w:r>
        <w:r>
          <w:fldChar w:fldCharType="separate"/>
        </w:r>
        <w:r>
          <w:t>39</w:t>
        </w:r>
        <w:r>
          <w:fldChar w:fldCharType="end"/>
        </w:r>
      </w:hyperlink>
    </w:p>
    <w:p>
      <w:pPr>
        <w:pStyle w:val="TOC1"/>
        <w:tabs>
          <w:tab w:val="right" w:leader="dot" w:pos="8306"/>
        </w:tabs>
      </w:pPr>
      <w:hyperlink w:anchor="_Toc10348" w:history="1">
        <w:r>
          <w:rPr>
            <w:rFonts w:ascii="仿宋" w:eastAsia="仿宋" w:hAnsi="仿宋" w:cs="仿宋" w:hint="eastAsia"/>
            <w:lang w:eastAsia="zh-CN"/>
          </w:rPr>
          <w:t>六、资源开发及综合利用分析</w:t>
        </w:r>
        <w:r>
          <w:tab/>
        </w:r>
        <w:r>
          <w:fldChar w:fldCharType="begin"/>
        </w:r>
        <w:r>
          <w:instrText xml:space="preserve"> PAGEREF _Toc10348 \h </w:instrText>
        </w:r>
        <w:r>
          <w:fldChar w:fldCharType="separate"/>
        </w:r>
        <w:r>
          <w:t>40</w:t>
        </w:r>
        <w:r>
          <w:fldChar w:fldCharType="end"/>
        </w:r>
      </w:hyperlink>
    </w:p>
    <w:p>
      <w:pPr>
        <w:pStyle w:val="TOC2"/>
        <w:tabs>
          <w:tab w:val="right" w:leader="dot" w:pos="8306"/>
        </w:tabs>
      </w:pPr>
      <w:hyperlink w:anchor="_Toc219" w:history="1">
        <w:r>
          <w:rPr>
            <w:rFonts w:ascii="仿宋" w:eastAsia="仿宋" w:hAnsi="仿宋" w:cs="仿宋" w:hint="eastAsia"/>
            <w:lang w:eastAsia="zh-CN"/>
          </w:rPr>
          <w:t>(一)、资源开发方案</w:t>
        </w:r>
        <w:r>
          <w:tab/>
        </w:r>
        <w:r>
          <w:fldChar w:fldCharType="begin"/>
        </w:r>
        <w:r>
          <w:instrText xml:space="preserve"> PAGEREF _Toc219 \h </w:instrText>
        </w:r>
        <w:r>
          <w:fldChar w:fldCharType="separate"/>
        </w:r>
        <w:r>
          <w:t>40</w:t>
        </w:r>
        <w:r>
          <w:fldChar w:fldCharType="end"/>
        </w:r>
      </w:hyperlink>
    </w:p>
    <w:p>
      <w:pPr>
        <w:pStyle w:val="TOC2"/>
        <w:tabs>
          <w:tab w:val="right" w:leader="dot" w:pos="8306"/>
        </w:tabs>
      </w:pPr>
      <w:hyperlink w:anchor="_Toc32396" w:history="1">
        <w:r>
          <w:rPr>
            <w:rFonts w:ascii="仿宋" w:eastAsia="仿宋" w:hAnsi="仿宋" w:cs="仿宋" w:hint="eastAsia"/>
            <w:lang w:eastAsia="zh-CN"/>
          </w:rPr>
          <w:t>(二)、资源利用方案</w:t>
        </w:r>
        <w:r>
          <w:tab/>
        </w:r>
        <w:r>
          <w:fldChar w:fldCharType="begin"/>
        </w:r>
        <w:r>
          <w:instrText xml:space="preserve"> PAGEREF _Toc32396 \h </w:instrText>
        </w:r>
        <w:r>
          <w:fldChar w:fldCharType="separate"/>
        </w:r>
        <w:r>
          <w:t>41</w:t>
        </w:r>
        <w:r>
          <w:fldChar w:fldCharType="end"/>
        </w:r>
      </w:hyperlink>
    </w:p>
    <w:p>
      <w:pPr>
        <w:pStyle w:val="TOC2"/>
        <w:tabs>
          <w:tab w:val="right" w:leader="dot" w:pos="8306"/>
        </w:tabs>
      </w:pPr>
      <w:hyperlink w:anchor="_Toc22764" w:history="1">
        <w:r>
          <w:rPr>
            <w:rFonts w:ascii="仿宋" w:eastAsia="仿宋" w:hAnsi="仿宋" w:cs="仿宋" w:hint="eastAsia"/>
            <w:lang w:eastAsia="zh-CN"/>
          </w:rPr>
          <w:t>(三)、资源节约措施</w:t>
        </w:r>
        <w:r>
          <w:tab/>
        </w:r>
        <w:r>
          <w:fldChar w:fldCharType="begin"/>
        </w:r>
        <w:r>
          <w:instrText xml:space="preserve"> PAGEREF _Toc22764 \h </w:instrText>
        </w:r>
        <w:r>
          <w:fldChar w:fldCharType="separate"/>
        </w:r>
        <w:r>
          <w:t>42</w:t>
        </w:r>
        <w:r>
          <w:fldChar w:fldCharType="end"/>
        </w:r>
      </w:hyperlink>
    </w:p>
    <w:p>
      <w:pPr>
        <w:pStyle w:val="TOC1"/>
        <w:tabs>
          <w:tab w:val="right" w:leader="dot" w:pos="8306"/>
        </w:tabs>
      </w:pPr>
      <w:hyperlink w:anchor="_Toc22053" w:history="1">
        <w:r>
          <w:rPr>
            <w:rFonts w:ascii="仿宋" w:eastAsia="仿宋" w:hAnsi="仿宋" w:cs="仿宋" w:hint="eastAsia"/>
            <w:lang w:eastAsia="zh-CN"/>
          </w:rPr>
          <w:t>七、安全与应急管理</w:t>
        </w:r>
        <w:r>
          <w:tab/>
        </w:r>
        <w:r>
          <w:fldChar w:fldCharType="begin"/>
        </w:r>
        <w:r>
          <w:instrText xml:space="preserve"> PAGEREF _Toc22053 \h </w:instrText>
        </w:r>
        <w:r>
          <w:fldChar w:fldCharType="separate"/>
        </w:r>
        <w:r>
          <w:t>43</w:t>
        </w:r>
        <w:r>
          <w:fldChar w:fldCharType="end"/>
        </w:r>
      </w:hyperlink>
    </w:p>
    <w:p>
      <w:pPr>
        <w:pStyle w:val="TOC2"/>
        <w:tabs>
          <w:tab w:val="right" w:leader="dot" w:pos="8306"/>
        </w:tabs>
      </w:pPr>
      <w:hyperlink w:anchor="_Toc25948" w:history="1">
        <w:r>
          <w:rPr>
            <w:rFonts w:ascii="仿宋" w:eastAsia="仿宋" w:hAnsi="仿宋" w:cs="仿宋" w:hint="eastAsia"/>
            <w:lang w:eastAsia="zh-CN"/>
          </w:rPr>
          <w:t>(一)、安全生产管理</w:t>
        </w:r>
        <w:r>
          <w:tab/>
        </w:r>
        <w:r>
          <w:fldChar w:fldCharType="begin"/>
        </w:r>
        <w:r>
          <w:instrText xml:space="preserve"> PAGEREF _Toc25948 \h </w:instrText>
        </w:r>
        <w:r>
          <w:fldChar w:fldCharType="separate"/>
        </w:r>
        <w:r>
          <w:t>43</w:t>
        </w:r>
        <w:r>
          <w:fldChar w:fldCharType="end"/>
        </w:r>
      </w:hyperlink>
    </w:p>
    <w:p>
      <w:pPr>
        <w:pStyle w:val="TOC2"/>
        <w:tabs>
          <w:tab w:val="right" w:leader="dot" w:pos="8306"/>
        </w:tabs>
      </w:pPr>
      <w:hyperlink w:anchor="_Toc24387" w:history="1">
        <w:r>
          <w:rPr>
            <w:rFonts w:ascii="仿宋" w:eastAsia="仿宋" w:hAnsi="仿宋" w:cs="仿宋" w:hint="eastAsia"/>
            <w:lang w:eastAsia="zh-CN"/>
          </w:rPr>
          <w:t>(二)、应急预案与响应</w:t>
        </w:r>
        <w:r>
          <w:tab/>
        </w:r>
        <w:r>
          <w:fldChar w:fldCharType="begin"/>
        </w:r>
        <w:r>
          <w:instrText xml:space="preserve"> PAGEREF _Toc24387 \h </w:instrText>
        </w:r>
        <w:r>
          <w:fldChar w:fldCharType="separate"/>
        </w:r>
        <w:r>
          <w:t>45</w:t>
        </w:r>
        <w:r>
          <w:fldChar w:fldCharType="end"/>
        </w:r>
      </w:hyperlink>
    </w:p>
    <w:p>
      <w:pPr>
        <w:pStyle w:val="TOC1"/>
        <w:tabs>
          <w:tab w:val="right" w:leader="dot" w:pos="8306"/>
        </w:tabs>
      </w:pPr>
      <w:hyperlink w:anchor="_Toc1624" w:history="1">
        <w:r>
          <w:rPr>
            <w:rFonts w:ascii="仿宋" w:eastAsia="仿宋" w:hAnsi="仿宋" w:cs="仿宋" w:hint="eastAsia"/>
            <w:lang w:eastAsia="zh-CN"/>
          </w:rPr>
          <w:t>八、环境保护与绿色发展</w:t>
        </w:r>
        <w:r>
          <w:tab/>
        </w:r>
        <w:r>
          <w:fldChar w:fldCharType="begin"/>
        </w:r>
        <w:r>
          <w:instrText xml:space="preserve"> PAGEREF _Toc1624 \h </w:instrText>
        </w:r>
        <w:r>
          <w:fldChar w:fldCharType="separate"/>
        </w:r>
        <w:r>
          <w:t>47</w:t>
        </w:r>
        <w:r>
          <w:fldChar w:fldCharType="end"/>
        </w:r>
      </w:hyperlink>
    </w:p>
    <w:p>
      <w:pPr>
        <w:pStyle w:val="TOC2"/>
        <w:tabs>
          <w:tab w:val="right" w:leader="dot" w:pos="8306"/>
        </w:tabs>
      </w:pPr>
      <w:hyperlink w:anchor="_Toc28774" w:history="1">
        <w:r>
          <w:rPr>
            <w:rFonts w:ascii="仿宋" w:eastAsia="仿宋" w:hAnsi="仿宋" w:cs="仿宋" w:hint="eastAsia"/>
            <w:lang w:eastAsia="zh-CN"/>
          </w:rPr>
          <w:t>(一)、环境保护措施</w:t>
        </w:r>
        <w:r>
          <w:tab/>
        </w:r>
        <w:r>
          <w:fldChar w:fldCharType="begin"/>
        </w:r>
        <w:r>
          <w:instrText xml:space="preserve"> PAGEREF _Toc28774 \h </w:instrText>
        </w:r>
        <w:r>
          <w:fldChar w:fldCharType="separate"/>
        </w:r>
        <w:r>
          <w:t>47</w:t>
        </w:r>
        <w:r>
          <w:fldChar w:fldCharType="end"/>
        </w:r>
      </w:hyperlink>
    </w:p>
    <w:p>
      <w:pPr>
        <w:pStyle w:val="TOC2"/>
        <w:tabs>
          <w:tab w:val="right" w:leader="dot" w:pos="8306"/>
        </w:tabs>
      </w:pPr>
      <w:hyperlink w:anchor="_Toc31558" w:history="1">
        <w:r>
          <w:rPr>
            <w:rFonts w:ascii="仿宋" w:eastAsia="仿宋" w:hAnsi="仿宋" w:cs="仿宋" w:hint="eastAsia"/>
            <w:lang w:eastAsia="zh-CN"/>
          </w:rPr>
          <w:t>(二)、绿色发展与可持续发展策略</w:t>
        </w:r>
        <w:r>
          <w:tab/>
        </w:r>
        <w:r>
          <w:fldChar w:fldCharType="begin"/>
        </w:r>
        <w:r>
          <w:instrText xml:space="preserve"> PAGEREF _Toc31558 \h </w:instrText>
        </w:r>
        <w:r>
          <w:fldChar w:fldCharType="separate"/>
        </w:r>
        <w:r>
          <w:t>48</w:t>
        </w:r>
        <w:r>
          <w:fldChar w:fldCharType="end"/>
        </w:r>
      </w:hyperlink>
    </w:p>
    <w:p>
      <w:pPr>
        <w:pStyle w:val="TOC1"/>
        <w:tabs>
          <w:tab w:val="right" w:leader="dot" w:pos="8306"/>
        </w:tabs>
      </w:pPr>
      <w:hyperlink w:anchor="_Toc2747" w:history="1">
        <w:r>
          <w:rPr>
            <w:rFonts w:ascii="仿宋" w:eastAsia="仿宋" w:hAnsi="仿宋" w:cs="仿宋" w:hint="eastAsia"/>
            <w:lang w:eastAsia="zh-CN"/>
          </w:rPr>
          <w:t>九、项目质量与标准</w:t>
        </w:r>
        <w:r>
          <w:tab/>
        </w:r>
        <w:r>
          <w:fldChar w:fldCharType="begin"/>
        </w:r>
        <w:r>
          <w:instrText xml:space="preserve"> PAGEREF _Toc2747 \h </w:instrText>
        </w:r>
        <w:r>
          <w:fldChar w:fldCharType="separate"/>
        </w:r>
        <w:r>
          <w:t>50</w:t>
        </w:r>
        <w:r>
          <w:fldChar w:fldCharType="end"/>
        </w:r>
      </w:hyperlink>
    </w:p>
    <w:p>
      <w:pPr>
        <w:pStyle w:val="TOC2"/>
        <w:tabs>
          <w:tab w:val="right" w:leader="dot" w:pos="8306"/>
        </w:tabs>
      </w:pPr>
      <w:hyperlink w:anchor="_Toc27277" w:history="1">
        <w:r>
          <w:rPr>
            <w:rFonts w:ascii="仿宋" w:eastAsia="仿宋" w:hAnsi="仿宋" w:cs="仿宋" w:hint="eastAsia"/>
            <w:lang w:eastAsia="zh-CN"/>
          </w:rPr>
          <w:t>(一)、质量保障体系</w:t>
        </w:r>
        <w:r>
          <w:tab/>
        </w:r>
        <w:r>
          <w:fldChar w:fldCharType="begin"/>
        </w:r>
        <w:r>
          <w:instrText xml:space="preserve"> PAGEREF _Toc27277 \h </w:instrText>
        </w:r>
        <w:r>
          <w:fldChar w:fldCharType="separate"/>
        </w:r>
        <w:r>
          <w:t>50</w:t>
        </w:r>
        <w:r>
          <w:fldChar w:fldCharType="end"/>
        </w:r>
      </w:hyperlink>
    </w:p>
    <w:p>
      <w:pPr>
        <w:pStyle w:val="TOC2"/>
        <w:tabs>
          <w:tab w:val="right" w:leader="dot" w:pos="8306"/>
        </w:tabs>
      </w:pPr>
      <w:hyperlink w:anchor="_Toc1331" w:history="1">
        <w:r>
          <w:rPr>
            <w:rFonts w:ascii="仿宋" w:eastAsia="仿宋" w:hAnsi="仿宋" w:cs="仿宋" w:hint="eastAsia"/>
            <w:lang w:eastAsia="zh-CN"/>
          </w:rPr>
          <w:t>(二)、标准化作业流程</w:t>
        </w:r>
        <w:r>
          <w:tab/>
        </w:r>
        <w:r>
          <w:fldChar w:fldCharType="begin"/>
        </w:r>
        <w:r>
          <w:instrText xml:space="preserve"> PAGEREF _Toc1331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66" w:history="1">
        <w:r>
          <w:rPr>
            <w:rFonts w:ascii="仿宋" w:eastAsia="仿宋" w:hAnsi="仿宋" w:cs="仿宋" w:hint="eastAsia"/>
            <w:lang w:eastAsia="zh-CN"/>
          </w:rPr>
          <w:t>(三)、质量监控与评估</w:t>
        </w:r>
        <w:r>
          <w:tab/>
        </w:r>
        <w:r>
          <w:fldChar w:fldCharType="begin"/>
        </w:r>
        <w:r>
          <w:instrText xml:space="preserve"> PAGEREF _Toc6366 \h </w:instrText>
        </w:r>
        <w:r>
          <w:fldChar w:fldCharType="separate"/>
        </w:r>
        <w:r>
          <w:t>53</w:t>
        </w:r>
        <w:r>
          <w:fldChar w:fldCharType="end"/>
        </w:r>
      </w:hyperlink>
    </w:p>
    <w:p>
      <w:pPr>
        <w:pStyle w:val="TOC2"/>
        <w:tabs>
          <w:tab w:val="right" w:leader="dot" w:pos="8306"/>
        </w:tabs>
      </w:pPr>
      <w:hyperlink w:anchor="_Toc15670" w:history="1">
        <w:r>
          <w:rPr>
            <w:rFonts w:ascii="仿宋" w:eastAsia="仿宋" w:hAnsi="仿宋" w:cs="仿宋" w:hint="eastAsia"/>
            <w:lang w:eastAsia="zh-CN"/>
          </w:rPr>
          <w:t>(四)、质量改进计划</w:t>
        </w:r>
        <w:r>
          <w:tab/>
        </w:r>
        <w:r>
          <w:fldChar w:fldCharType="begin"/>
        </w:r>
        <w:r>
          <w:instrText xml:space="preserve"> PAGEREF _Toc15670 \h </w:instrText>
        </w:r>
        <w:r>
          <w:fldChar w:fldCharType="separate"/>
        </w:r>
        <w:r>
          <w:t>54</w:t>
        </w:r>
        <w:r>
          <w:fldChar w:fldCharType="end"/>
        </w:r>
      </w:hyperlink>
    </w:p>
    <w:p>
      <w:pPr>
        <w:pStyle w:val="TOC1"/>
        <w:tabs>
          <w:tab w:val="right" w:leader="dot" w:pos="8306"/>
        </w:tabs>
      </w:pPr>
      <w:hyperlink w:anchor="_Toc21395" w:history="1">
        <w:r>
          <w:rPr>
            <w:rFonts w:ascii="仿宋" w:eastAsia="仿宋" w:hAnsi="仿宋" w:cs="仿宋" w:hint="eastAsia"/>
            <w:lang w:eastAsia="zh-CN"/>
          </w:rPr>
          <w:t>十、项目进度计划</w:t>
        </w:r>
        <w:r>
          <w:tab/>
        </w:r>
        <w:r>
          <w:fldChar w:fldCharType="begin"/>
        </w:r>
        <w:r>
          <w:instrText xml:space="preserve"> PAGEREF _Toc21395 \h </w:instrText>
        </w:r>
        <w:r>
          <w:fldChar w:fldCharType="separate"/>
        </w:r>
        <w:r>
          <w:t>55</w:t>
        </w:r>
        <w:r>
          <w:fldChar w:fldCharType="end"/>
        </w:r>
      </w:hyperlink>
    </w:p>
    <w:p>
      <w:pPr>
        <w:pStyle w:val="TOC2"/>
        <w:tabs>
          <w:tab w:val="right" w:leader="dot" w:pos="8306"/>
        </w:tabs>
      </w:pPr>
      <w:hyperlink w:anchor="_Toc25090" w:history="1">
        <w:r>
          <w:rPr>
            <w:rFonts w:ascii="仿宋" w:eastAsia="仿宋" w:hAnsi="仿宋" w:cs="仿宋" w:hint="eastAsia"/>
            <w:lang w:eastAsia="zh-CN"/>
          </w:rPr>
          <w:t>(一)、建设周期</w:t>
        </w:r>
        <w:r>
          <w:tab/>
        </w:r>
        <w:r>
          <w:fldChar w:fldCharType="begin"/>
        </w:r>
        <w:r>
          <w:instrText xml:space="preserve"> PAGEREF _Toc25090 \h </w:instrText>
        </w:r>
        <w:r>
          <w:fldChar w:fldCharType="separate"/>
        </w:r>
        <w:r>
          <w:t>55</w:t>
        </w:r>
        <w:r>
          <w:fldChar w:fldCharType="end"/>
        </w:r>
      </w:hyperlink>
    </w:p>
    <w:p>
      <w:pPr>
        <w:pStyle w:val="TOC2"/>
        <w:tabs>
          <w:tab w:val="right" w:leader="dot" w:pos="8306"/>
        </w:tabs>
      </w:pPr>
      <w:hyperlink w:anchor="_Toc28435" w:history="1">
        <w:r>
          <w:rPr>
            <w:rFonts w:ascii="仿宋" w:eastAsia="仿宋" w:hAnsi="仿宋" w:cs="仿宋" w:hint="eastAsia"/>
            <w:lang w:eastAsia="zh-CN"/>
          </w:rPr>
          <w:t>(二)、建设进度</w:t>
        </w:r>
        <w:r>
          <w:tab/>
        </w:r>
        <w:r>
          <w:fldChar w:fldCharType="begin"/>
        </w:r>
        <w:r>
          <w:instrText xml:space="preserve"> PAGEREF _Toc28435 \h </w:instrText>
        </w:r>
        <w:r>
          <w:fldChar w:fldCharType="separate"/>
        </w:r>
        <w:r>
          <w:t>55</w:t>
        </w:r>
        <w:r>
          <w:fldChar w:fldCharType="end"/>
        </w:r>
      </w:hyperlink>
    </w:p>
    <w:p>
      <w:pPr>
        <w:pStyle w:val="TOC2"/>
        <w:tabs>
          <w:tab w:val="right" w:leader="dot" w:pos="8306"/>
        </w:tabs>
      </w:pPr>
      <w:hyperlink w:anchor="_Toc22522" w:history="1">
        <w:r>
          <w:rPr>
            <w:rFonts w:ascii="仿宋" w:eastAsia="仿宋" w:hAnsi="仿宋" w:cs="仿宋" w:hint="eastAsia"/>
            <w:lang w:eastAsia="zh-CN"/>
          </w:rPr>
          <w:t>(三)、进度安排注意事项</w:t>
        </w:r>
        <w:r>
          <w:tab/>
        </w:r>
        <w:r>
          <w:fldChar w:fldCharType="begin"/>
        </w:r>
        <w:r>
          <w:instrText xml:space="preserve"> PAGEREF _Toc22522 \h </w:instrText>
        </w:r>
        <w:r>
          <w:fldChar w:fldCharType="separate"/>
        </w:r>
        <w:r>
          <w:t>57</w:t>
        </w:r>
        <w:r>
          <w:fldChar w:fldCharType="end"/>
        </w:r>
      </w:hyperlink>
    </w:p>
    <w:p>
      <w:pPr>
        <w:pStyle w:val="TOC2"/>
        <w:tabs>
          <w:tab w:val="right" w:leader="dot" w:pos="8306"/>
        </w:tabs>
      </w:pPr>
      <w:hyperlink w:anchor="_Toc358" w:history="1">
        <w:r>
          <w:rPr>
            <w:rFonts w:ascii="仿宋" w:eastAsia="仿宋" w:hAnsi="仿宋" w:cs="仿宋" w:hint="eastAsia"/>
            <w:lang w:eastAsia="zh-CN"/>
          </w:rPr>
          <w:t>(四)、人力资源配置</w:t>
        </w:r>
        <w:r>
          <w:tab/>
        </w:r>
        <w:r>
          <w:fldChar w:fldCharType="begin"/>
        </w:r>
        <w:r>
          <w:instrText xml:space="preserve"> PAGEREF _Toc358 \h </w:instrText>
        </w:r>
        <w:r>
          <w:fldChar w:fldCharType="separate"/>
        </w:r>
        <w:r>
          <w:t>58</w:t>
        </w:r>
        <w:r>
          <w:fldChar w:fldCharType="end"/>
        </w:r>
      </w:hyperlink>
    </w:p>
    <w:p>
      <w:pPr>
        <w:pStyle w:val="TOC2"/>
        <w:tabs>
          <w:tab w:val="right" w:leader="dot" w:pos="8306"/>
        </w:tabs>
      </w:pPr>
      <w:hyperlink w:anchor="_Toc23406" w:history="1">
        <w:r>
          <w:rPr>
            <w:rFonts w:ascii="仿宋" w:eastAsia="仿宋" w:hAnsi="仿宋" w:cs="仿宋" w:hint="eastAsia"/>
            <w:lang w:eastAsia="zh-CN"/>
          </w:rPr>
          <w:t>(五)、员工培训</w:t>
        </w:r>
        <w:r>
          <w:tab/>
        </w:r>
        <w:r>
          <w:fldChar w:fldCharType="begin"/>
        </w:r>
        <w:r>
          <w:instrText xml:space="preserve"> PAGEREF _Toc23406 \h </w:instrText>
        </w:r>
        <w:r>
          <w:fldChar w:fldCharType="separate"/>
        </w:r>
        <w:r>
          <w:t>60</w:t>
        </w:r>
        <w:r>
          <w:fldChar w:fldCharType="end"/>
        </w:r>
      </w:hyperlink>
    </w:p>
    <w:p>
      <w:pPr>
        <w:pStyle w:val="TOC2"/>
        <w:tabs>
          <w:tab w:val="right" w:leader="dot" w:pos="8306"/>
        </w:tabs>
      </w:pPr>
      <w:hyperlink w:anchor="_Toc606" w:history="1">
        <w:r>
          <w:rPr>
            <w:rFonts w:ascii="仿宋" w:eastAsia="仿宋" w:hAnsi="仿宋" w:cs="仿宋" w:hint="eastAsia"/>
            <w:lang w:eastAsia="zh-CN"/>
          </w:rPr>
          <w:t>(六)、项目实施保障</w:t>
        </w:r>
        <w:r>
          <w:tab/>
        </w:r>
        <w:r>
          <w:fldChar w:fldCharType="begin"/>
        </w:r>
        <w:r>
          <w:instrText xml:space="preserve"> PAGEREF _Toc606 \h </w:instrText>
        </w:r>
        <w:r>
          <w:fldChar w:fldCharType="separate"/>
        </w:r>
        <w:r>
          <w:t>60</w:t>
        </w:r>
        <w:r>
          <w:fldChar w:fldCharType="end"/>
        </w:r>
      </w:hyperlink>
    </w:p>
    <w:p>
      <w:pPr>
        <w:pStyle w:val="TOC2"/>
        <w:tabs>
          <w:tab w:val="right" w:leader="dot" w:pos="8306"/>
        </w:tabs>
      </w:pPr>
      <w:hyperlink w:anchor="_Toc1702" w:history="1">
        <w:r>
          <w:rPr>
            <w:rFonts w:ascii="仿宋" w:eastAsia="仿宋" w:hAnsi="仿宋" w:cs="仿宋" w:hint="eastAsia"/>
            <w:lang w:eastAsia="zh-CN"/>
          </w:rPr>
          <w:t>(七)、安全规范管理</w:t>
        </w:r>
        <w:r>
          <w:tab/>
        </w:r>
        <w:r>
          <w:fldChar w:fldCharType="begin"/>
        </w:r>
        <w:r>
          <w:instrText xml:space="preserve"> PAGEREF _Toc1702 \h </w:instrText>
        </w:r>
        <w:r>
          <w:fldChar w:fldCharType="separate"/>
        </w:r>
        <w:r>
          <w:t>61</w:t>
        </w:r>
        <w:r>
          <w:fldChar w:fldCharType="end"/>
        </w:r>
      </w:hyperlink>
    </w:p>
    <w:p>
      <w:pPr>
        <w:pStyle w:val="TOC1"/>
        <w:tabs>
          <w:tab w:val="right" w:leader="dot" w:pos="8306"/>
        </w:tabs>
      </w:pPr>
      <w:hyperlink w:anchor="_Toc1529" w:history="1">
        <w:r>
          <w:rPr>
            <w:rFonts w:ascii="仿宋" w:eastAsia="仿宋" w:hAnsi="仿宋" w:cs="仿宋" w:hint="eastAsia"/>
            <w:lang w:eastAsia="zh-CN"/>
          </w:rPr>
          <w:t>十一、土地利用与规划方案</w:t>
        </w:r>
        <w:r>
          <w:tab/>
        </w:r>
        <w:r>
          <w:fldChar w:fldCharType="begin"/>
        </w:r>
        <w:r>
          <w:instrText xml:space="preserve"> PAGEREF _Toc1529 \h </w:instrText>
        </w:r>
        <w:r>
          <w:fldChar w:fldCharType="separate"/>
        </w:r>
        <w:r>
          <w:t>63</w:t>
        </w:r>
        <w:r>
          <w:fldChar w:fldCharType="end"/>
        </w:r>
      </w:hyperlink>
    </w:p>
    <w:p>
      <w:pPr>
        <w:pStyle w:val="TOC2"/>
        <w:tabs>
          <w:tab w:val="right" w:leader="dot" w:pos="8306"/>
        </w:tabs>
      </w:pPr>
      <w:hyperlink w:anchor="_Toc15663" w:history="1">
        <w:r>
          <w:rPr>
            <w:rFonts w:ascii="仿宋" w:eastAsia="仿宋" w:hAnsi="仿宋" w:cs="仿宋" w:hint="eastAsia"/>
            <w:lang w:eastAsia="zh-CN"/>
          </w:rPr>
          <w:t>(一)、项目用地情况分析</w:t>
        </w:r>
        <w:r>
          <w:tab/>
        </w:r>
        <w:r>
          <w:fldChar w:fldCharType="begin"/>
        </w:r>
        <w:r>
          <w:instrText xml:space="preserve"> PAGEREF _Toc15663 \h </w:instrText>
        </w:r>
        <w:r>
          <w:fldChar w:fldCharType="separate"/>
        </w:r>
        <w:r>
          <w:t>63</w:t>
        </w:r>
        <w:r>
          <w:fldChar w:fldCharType="end"/>
        </w:r>
      </w:hyperlink>
    </w:p>
    <w:p>
      <w:pPr>
        <w:pStyle w:val="TOC2"/>
        <w:tabs>
          <w:tab w:val="right" w:leader="dot" w:pos="8306"/>
        </w:tabs>
      </w:pPr>
      <w:hyperlink w:anchor="_Toc10988" w:history="1">
        <w:r>
          <w:rPr>
            <w:rFonts w:ascii="仿宋" w:eastAsia="仿宋" w:hAnsi="仿宋" w:cs="仿宋" w:hint="eastAsia"/>
            <w:lang w:eastAsia="zh-CN"/>
          </w:rPr>
          <w:t>(二)、土地利用规划方案</w:t>
        </w:r>
        <w:r>
          <w:tab/>
        </w:r>
        <w:r>
          <w:fldChar w:fldCharType="begin"/>
        </w:r>
        <w:r>
          <w:instrText xml:space="preserve"> PAGEREF _Toc10988 \h </w:instrText>
        </w:r>
        <w:r>
          <w:fldChar w:fldCharType="separate"/>
        </w:r>
        <w:r>
          <w:t>64</w:t>
        </w:r>
        <w:r>
          <w:fldChar w:fldCharType="end"/>
        </w:r>
      </w:hyperlink>
    </w:p>
    <w:p>
      <w:pPr>
        <w:pStyle w:val="TOC1"/>
        <w:tabs>
          <w:tab w:val="right" w:leader="dot" w:pos="8306"/>
        </w:tabs>
      </w:pPr>
      <w:hyperlink w:anchor="_Toc20165" w:history="1">
        <w:r>
          <w:rPr>
            <w:rFonts w:ascii="仿宋" w:eastAsia="仿宋" w:hAnsi="仿宋" w:cs="仿宋" w:hint="eastAsia"/>
            <w:lang w:eastAsia="zh-CN"/>
          </w:rPr>
          <w:t>十二、客户关系管理与市场拓展</w:t>
        </w:r>
        <w:r>
          <w:tab/>
        </w:r>
        <w:r>
          <w:fldChar w:fldCharType="begin"/>
        </w:r>
        <w:r>
          <w:instrText xml:space="preserve"> PAGEREF _Toc20165 \h </w:instrText>
        </w:r>
        <w:r>
          <w:fldChar w:fldCharType="separate"/>
        </w:r>
        <w:r>
          <w:t>65</w:t>
        </w:r>
        <w:r>
          <w:fldChar w:fldCharType="end"/>
        </w:r>
      </w:hyperlink>
    </w:p>
    <w:p>
      <w:pPr>
        <w:pStyle w:val="TOC2"/>
        <w:tabs>
          <w:tab w:val="right" w:leader="dot" w:pos="8306"/>
        </w:tabs>
      </w:pPr>
      <w:hyperlink w:anchor="_Toc26234" w:history="1">
        <w:r>
          <w:rPr>
            <w:rFonts w:ascii="仿宋" w:eastAsia="仿宋" w:hAnsi="仿宋" w:cs="仿宋" w:hint="eastAsia"/>
            <w:lang w:eastAsia="zh-CN"/>
          </w:rPr>
          <w:t>(一)、客户关系管理策略</w:t>
        </w:r>
        <w:r>
          <w:tab/>
        </w:r>
        <w:r>
          <w:fldChar w:fldCharType="begin"/>
        </w:r>
        <w:r>
          <w:instrText xml:space="preserve"> PAGEREF _Toc26234 \h </w:instrText>
        </w:r>
        <w:r>
          <w:fldChar w:fldCharType="separate"/>
        </w:r>
        <w:r>
          <w:t>65</w:t>
        </w:r>
        <w:r>
          <w:fldChar w:fldCharType="end"/>
        </w:r>
      </w:hyperlink>
    </w:p>
    <w:p>
      <w:pPr>
        <w:pStyle w:val="TOC2"/>
        <w:tabs>
          <w:tab w:val="right" w:leader="dot" w:pos="8306"/>
        </w:tabs>
      </w:pPr>
      <w:hyperlink w:anchor="_Toc30282" w:history="1">
        <w:r>
          <w:rPr>
            <w:rFonts w:ascii="仿宋" w:eastAsia="仿宋" w:hAnsi="仿宋" w:cs="仿宋" w:hint="eastAsia"/>
            <w:lang w:eastAsia="zh-CN"/>
          </w:rPr>
          <w:t>(二)、市场拓展方案</w:t>
        </w:r>
        <w:r>
          <w:tab/>
        </w:r>
        <w:r>
          <w:fldChar w:fldCharType="begin"/>
        </w:r>
        <w:r>
          <w:instrText xml:space="preserve"> PAGEREF _Toc30282 \h </w:instrText>
        </w:r>
        <w:r>
          <w:fldChar w:fldCharType="separate"/>
        </w:r>
        <w:r>
          <w:t>66</w:t>
        </w:r>
        <w:r>
          <w:fldChar w:fldCharType="end"/>
        </w:r>
      </w:hyperlink>
    </w:p>
    <w:p>
      <w:pPr>
        <w:pStyle w:val="TOC1"/>
        <w:tabs>
          <w:tab w:val="right" w:leader="dot" w:pos="8306"/>
        </w:tabs>
      </w:pPr>
      <w:hyperlink w:anchor="_Toc24575" w:history="1">
        <w:r>
          <w:rPr>
            <w:rFonts w:ascii="仿宋" w:eastAsia="仿宋" w:hAnsi="仿宋" w:cs="仿宋" w:hint="eastAsia"/>
            <w:lang w:eastAsia="zh-CN"/>
          </w:rPr>
          <w:t>十三、设施与设备管理</w:t>
        </w:r>
        <w:r>
          <w:tab/>
        </w:r>
        <w:r>
          <w:fldChar w:fldCharType="begin"/>
        </w:r>
        <w:r>
          <w:instrText xml:space="preserve"> PAGEREF _Toc24575 \h </w:instrText>
        </w:r>
        <w:r>
          <w:fldChar w:fldCharType="separate"/>
        </w:r>
        <w:r>
          <w:t>67</w:t>
        </w:r>
        <w:r>
          <w:fldChar w:fldCharType="end"/>
        </w:r>
      </w:hyperlink>
    </w:p>
    <w:p>
      <w:pPr>
        <w:pStyle w:val="TOC2"/>
        <w:tabs>
          <w:tab w:val="right" w:leader="dot" w:pos="8306"/>
        </w:tabs>
      </w:pPr>
      <w:hyperlink w:anchor="_Toc15780" w:history="1">
        <w:r>
          <w:rPr>
            <w:rFonts w:ascii="仿宋" w:eastAsia="仿宋" w:hAnsi="仿宋" w:cs="仿宋" w:hint="eastAsia"/>
            <w:lang w:eastAsia="zh-CN"/>
          </w:rPr>
          <w:t>(一)、设施规划与配置</w:t>
        </w:r>
        <w:r>
          <w:tab/>
        </w:r>
        <w:r>
          <w:fldChar w:fldCharType="begin"/>
        </w:r>
        <w:r>
          <w:instrText xml:space="preserve"> PAGEREF _Toc15780 \h </w:instrText>
        </w:r>
        <w:r>
          <w:fldChar w:fldCharType="separate"/>
        </w:r>
        <w:r>
          <w:t>67</w:t>
        </w:r>
        <w:r>
          <w:fldChar w:fldCharType="end"/>
        </w:r>
      </w:hyperlink>
    </w:p>
    <w:p>
      <w:pPr>
        <w:pStyle w:val="TOC2"/>
        <w:tabs>
          <w:tab w:val="right" w:leader="dot" w:pos="8306"/>
        </w:tabs>
      </w:pPr>
      <w:hyperlink w:anchor="_Toc25048" w:history="1">
        <w:r>
          <w:rPr>
            <w:rFonts w:ascii="仿宋" w:eastAsia="仿宋" w:hAnsi="仿宋" w:cs="仿宋" w:hint="eastAsia"/>
            <w:lang w:eastAsia="zh-CN"/>
          </w:rPr>
          <w:t>(二)、设备采购与维护管理</w:t>
        </w:r>
        <w:r>
          <w:tab/>
        </w:r>
        <w:r>
          <w:fldChar w:fldCharType="begin"/>
        </w:r>
        <w:r>
          <w:instrText xml:space="preserve"> PAGEREF _Toc25048 \h </w:instrText>
        </w:r>
        <w:r>
          <w:fldChar w:fldCharType="separate"/>
        </w:r>
        <w:r>
          <w:t>68</w:t>
        </w:r>
        <w:r>
          <w:fldChar w:fldCharType="end"/>
        </w:r>
      </w:hyperlink>
    </w:p>
    <w:p>
      <w:pPr>
        <w:pStyle w:val="TOC2"/>
        <w:tabs>
          <w:tab w:val="right" w:leader="dot" w:pos="8306"/>
        </w:tabs>
      </w:pPr>
      <w:hyperlink w:anchor="_Toc21893" w:history="1">
        <w:r>
          <w:rPr>
            <w:rFonts w:ascii="仿宋" w:eastAsia="仿宋" w:hAnsi="仿宋" w:cs="仿宋" w:hint="eastAsia"/>
            <w:lang w:eastAsia="zh-CN"/>
          </w:rPr>
          <w:t>(三)、设施设备升级策略</w:t>
        </w:r>
        <w:r>
          <w:tab/>
        </w:r>
        <w:r>
          <w:fldChar w:fldCharType="begin"/>
        </w:r>
        <w:r>
          <w:instrText xml:space="preserve"> PAGEREF _Toc21893 \h </w:instrText>
        </w:r>
        <w:r>
          <w:fldChar w:fldCharType="separate"/>
        </w:r>
        <w:r>
          <w:t>69</w:t>
        </w:r>
        <w:r>
          <w:fldChar w:fldCharType="end"/>
        </w:r>
      </w:hyperlink>
    </w:p>
    <w:p>
      <w:pPr>
        <w:pStyle w:val="TOC1"/>
        <w:tabs>
          <w:tab w:val="right" w:leader="dot" w:pos="8306"/>
        </w:tabs>
      </w:pPr>
      <w:hyperlink w:anchor="_Toc21138" w:history="1">
        <w:r>
          <w:rPr>
            <w:rFonts w:ascii="仿宋" w:eastAsia="仿宋" w:hAnsi="仿宋" w:cs="仿宋" w:hint="eastAsia"/>
            <w:lang w:eastAsia="zh-CN"/>
          </w:rPr>
          <w:t>十四、法律法规与政策遵循</w:t>
        </w:r>
        <w:r>
          <w:tab/>
        </w:r>
        <w:r>
          <w:fldChar w:fldCharType="begin"/>
        </w:r>
        <w:r>
          <w:instrText xml:space="preserve"> PAGEREF _Toc21138 \h </w:instrText>
        </w:r>
        <w:r>
          <w:fldChar w:fldCharType="separate"/>
        </w:r>
        <w:r>
          <w:t>69</w:t>
        </w:r>
        <w:r>
          <w:fldChar w:fldCharType="end"/>
        </w:r>
      </w:hyperlink>
    </w:p>
    <w:p>
      <w:pPr>
        <w:pStyle w:val="TOC2"/>
        <w:tabs>
          <w:tab w:val="right" w:leader="dot" w:pos="8306"/>
        </w:tabs>
      </w:pPr>
      <w:hyperlink w:anchor="_Toc10337" w:history="1">
        <w:r>
          <w:rPr>
            <w:rFonts w:ascii="仿宋" w:eastAsia="仿宋" w:hAnsi="仿宋" w:cs="仿宋" w:hint="eastAsia"/>
            <w:lang w:eastAsia="zh-CN"/>
          </w:rPr>
          <w:t>(一)、法律法规遵守</w:t>
        </w:r>
        <w:r>
          <w:tab/>
        </w:r>
        <w:r>
          <w:fldChar w:fldCharType="begin"/>
        </w:r>
        <w:r>
          <w:instrText xml:space="preserve"> PAGEREF _Toc10337 \h </w:instrText>
        </w:r>
        <w:r>
          <w:fldChar w:fldCharType="separate"/>
        </w:r>
        <w:r>
          <w:t>69</w:t>
        </w:r>
        <w:r>
          <w:fldChar w:fldCharType="end"/>
        </w:r>
      </w:hyperlink>
    </w:p>
    <w:p>
      <w:pPr>
        <w:pStyle w:val="TOC2"/>
        <w:tabs>
          <w:tab w:val="right" w:leader="dot" w:pos="8306"/>
        </w:tabs>
      </w:pPr>
      <w:hyperlink w:anchor="_Toc131" w:history="1">
        <w:r>
          <w:rPr>
            <w:rFonts w:ascii="仿宋" w:eastAsia="仿宋" w:hAnsi="仿宋" w:cs="仿宋" w:hint="eastAsia"/>
            <w:lang w:eastAsia="zh-CN"/>
          </w:rPr>
          <w:t>(二)、政策导向与利用</w:t>
        </w:r>
        <w:r>
          <w:tab/>
        </w:r>
        <w:r>
          <w:fldChar w:fldCharType="begin"/>
        </w:r>
        <w:r>
          <w:instrText xml:space="preserve"> PAGEREF _Toc131 \h </w:instrText>
        </w:r>
        <w:r>
          <w:fldChar w:fldCharType="separate"/>
        </w:r>
        <w:r>
          <w:t>70</w:t>
        </w:r>
        <w:r>
          <w:fldChar w:fldCharType="end"/>
        </w:r>
      </w:hyperlink>
    </w:p>
    <w:p>
      <w:pPr>
        <w:pStyle w:val="TOC1"/>
        <w:tabs>
          <w:tab w:val="right" w:leader="dot" w:pos="8306"/>
        </w:tabs>
      </w:pPr>
      <w:hyperlink w:anchor="_Toc27166" w:history="1">
        <w:r>
          <w:rPr>
            <w:rFonts w:ascii="仿宋" w:eastAsia="仿宋" w:hAnsi="仿宋" w:cs="仿宋" w:hint="eastAsia"/>
            <w:lang w:eastAsia="zh-CN"/>
          </w:rPr>
          <w:t>十五、企业合规与伦理</w:t>
        </w:r>
        <w:r>
          <w:tab/>
        </w:r>
        <w:r>
          <w:fldChar w:fldCharType="begin"/>
        </w:r>
        <w:r>
          <w:instrText xml:space="preserve"> PAGEREF _Toc27166 \h </w:instrText>
        </w:r>
        <w:r>
          <w:fldChar w:fldCharType="separate"/>
        </w:r>
        <w:r>
          <w:t>71</w:t>
        </w:r>
        <w:r>
          <w:fldChar w:fldCharType="end"/>
        </w:r>
      </w:hyperlink>
    </w:p>
    <w:p>
      <w:pPr>
        <w:pStyle w:val="TOC2"/>
        <w:tabs>
          <w:tab w:val="right" w:leader="dot" w:pos="8306"/>
        </w:tabs>
      </w:pPr>
      <w:hyperlink w:anchor="_Toc6972" w:history="1">
        <w:r>
          <w:rPr>
            <w:rFonts w:ascii="仿宋" w:eastAsia="仿宋" w:hAnsi="仿宋" w:cs="仿宋" w:hint="eastAsia"/>
            <w:lang w:eastAsia="zh-CN"/>
          </w:rPr>
          <w:t>(一)、合规政策与程序</w:t>
        </w:r>
        <w:r>
          <w:tab/>
        </w:r>
        <w:r>
          <w:fldChar w:fldCharType="begin"/>
        </w:r>
        <w:r>
          <w:instrText xml:space="preserve"> PAGEREF _Toc6972 \h </w:instrText>
        </w:r>
        <w:r>
          <w:fldChar w:fldCharType="separate"/>
        </w:r>
        <w:r>
          <w:t>71</w:t>
        </w:r>
        <w:r>
          <w:fldChar w:fldCharType="end"/>
        </w:r>
      </w:hyperlink>
    </w:p>
    <w:p>
      <w:pPr>
        <w:pStyle w:val="TOC2"/>
        <w:tabs>
          <w:tab w:val="right" w:leader="dot" w:pos="8306"/>
        </w:tabs>
      </w:pPr>
      <w:hyperlink w:anchor="_Toc12869" w:history="1">
        <w:r>
          <w:rPr>
            <w:rFonts w:ascii="仿宋" w:eastAsia="仿宋" w:hAnsi="仿宋" w:cs="仿宋" w:hint="eastAsia"/>
            <w:lang w:eastAsia="zh-CN"/>
          </w:rPr>
          <w:t>(二)、伦理规范与培训</w:t>
        </w:r>
        <w:r>
          <w:tab/>
        </w:r>
        <w:r>
          <w:fldChar w:fldCharType="begin"/>
        </w:r>
        <w:r>
          <w:instrText xml:space="preserve"> PAGEREF _Toc12869 \h </w:instrText>
        </w:r>
        <w:r>
          <w:fldChar w:fldCharType="separate"/>
        </w:r>
        <w:r>
          <w:t>73</w:t>
        </w:r>
        <w:r>
          <w:fldChar w:fldCharType="end"/>
        </w:r>
      </w:hyperlink>
    </w:p>
    <w:p>
      <w:pPr>
        <w:pStyle w:val="TOC2"/>
        <w:tabs>
          <w:tab w:val="right" w:leader="dot" w:pos="8306"/>
        </w:tabs>
      </w:pPr>
      <w:hyperlink w:anchor="_Toc20851" w:history="1">
        <w:r>
          <w:rPr>
            <w:rFonts w:ascii="仿宋" w:eastAsia="仿宋" w:hAnsi="仿宋" w:cs="仿宋" w:hint="eastAsia"/>
            <w:lang w:eastAsia="zh-CN"/>
          </w:rPr>
          <w:t>(三)、合规风险评估</w:t>
        </w:r>
        <w:r>
          <w:tab/>
        </w:r>
        <w:r>
          <w:fldChar w:fldCharType="begin"/>
        </w:r>
        <w:r>
          <w:instrText xml:space="preserve"> PAGEREF _Toc20851 \h </w:instrText>
        </w:r>
        <w:r>
          <w:fldChar w:fldCharType="separate"/>
        </w:r>
        <w:r>
          <w:t>73</w:t>
        </w:r>
        <w:r>
          <w:fldChar w:fldCharType="end"/>
        </w:r>
      </w:hyperlink>
    </w:p>
    <w:p>
      <w:pPr>
        <w:pStyle w:val="TOC2"/>
        <w:tabs>
          <w:tab w:val="right" w:leader="dot" w:pos="8306"/>
        </w:tabs>
      </w:pPr>
      <w:hyperlink w:anchor="_Toc23740" w:history="1">
        <w:r>
          <w:rPr>
            <w:rFonts w:ascii="仿宋" w:eastAsia="仿宋" w:hAnsi="仿宋" w:cs="仿宋" w:hint="eastAsia"/>
            <w:lang w:eastAsia="zh-CN"/>
          </w:rPr>
          <w:t>(四)、合规监督与执行</w:t>
        </w:r>
        <w:r>
          <w:tab/>
        </w:r>
        <w:r>
          <w:fldChar w:fldCharType="begin"/>
        </w:r>
        <w:r>
          <w:instrText xml:space="preserve"> PAGEREF _Toc23740 \h </w:instrText>
        </w:r>
        <w:r>
          <w:fldChar w:fldCharType="separate"/>
        </w:r>
        <w:r>
          <w:t>75</w:t>
        </w:r>
        <w:r>
          <w:fldChar w:fldCharType="end"/>
        </w:r>
      </w:hyperlink>
    </w:p>
    <w:p>
      <w:pPr>
        <w:pStyle w:val="TOC1"/>
        <w:tabs>
          <w:tab w:val="right" w:leader="dot" w:pos="8306"/>
        </w:tabs>
      </w:pPr>
      <w:hyperlink w:anchor="_Toc32598" w:history="1">
        <w:r>
          <w:rPr>
            <w:rFonts w:ascii="仿宋" w:eastAsia="仿宋" w:hAnsi="仿宋" w:cs="仿宋" w:hint="eastAsia"/>
            <w:lang w:eastAsia="zh-CN"/>
          </w:rPr>
          <w:t>十六、知识产权管理与保护</w:t>
        </w:r>
        <w:r>
          <w:tab/>
        </w:r>
        <w:r>
          <w:fldChar w:fldCharType="begin"/>
        </w:r>
        <w:r>
          <w:instrText xml:space="preserve"> PAGEREF _Toc32598 \h </w:instrText>
        </w:r>
        <w:r>
          <w:fldChar w:fldCharType="separate"/>
        </w:r>
        <w:r>
          <w:t>75</w:t>
        </w:r>
        <w:r>
          <w:fldChar w:fldCharType="end"/>
        </w:r>
      </w:hyperlink>
    </w:p>
    <w:p>
      <w:pPr>
        <w:pStyle w:val="TOC2"/>
        <w:tabs>
          <w:tab w:val="right" w:leader="dot" w:pos="8306"/>
        </w:tabs>
      </w:pPr>
      <w:hyperlink w:anchor="_Toc3411" w:history="1">
        <w:r>
          <w:rPr>
            <w:rFonts w:ascii="仿宋" w:eastAsia="仿宋" w:hAnsi="仿宋" w:cs="仿宋" w:hint="eastAsia"/>
            <w:lang w:eastAsia="zh-CN"/>
          </w:rPr>
          <w:t>(一)、知识产权管理体系建设</w:t>
        </w:r>
        <w:r>
          <w:tab/>
        </w:r>
        <w:r>
          <w:fldChar w:fldCharType="begin"/>
        </w:r>
        <w:r>
          <w:instrText xml:space="preserve"> PAGEREF _Toc3411 \h </w:instrText>
        </w:r>
        <w:r>
          <w:fldChar w:fldCharType="separate"/>
        </w:r>
        <w:r>
          <w:t>75</w:t>
        </w:r>
        <w:r>
          <w:fldChar w:fldCharType="end"/>
        </w:r>
      </w:hyperlink>
    </w:p>
    <w:p>
      <w:pPr>
        <w:pStyle w:val="TOC2"/>
        <w:tabs>
          <w:tab w:val="right" w:leader="dot" w:pos="8306"/>
        </w:tabs>
      </w:pPr>
      <w:hyperlink w:anchor="_Toc30827" w:history="1">
        <w:r>
          <w:rPr>
            <w:rFonts w:ascii="仿宋" w:eastAsia="仿宋" w:hAnsi="仿宋" w:cs="仿宋" w:hint="eastAsia"/>
            <w:lang w:eastAsia="zh-CN"/>
          </w:rPr>
          <w:t>(二)、知识产权保护措施</w:t>
        </w:r>
        <w:r>
          <w:tab/>
        </w:r>
        <w:r>
          <w:fldChar w:fldCharType="begin"/>
        </w:r>
        <w:r>
          <w:instrText xml:space="preserve"> PAGEREF _Toc30827 \h </w:instrText>
        </w:r>
        <w:r>
          <w:fldChar w:fldCharType="separate"/>
        </w:r>
        <w:r>
          <w:t>76</w:t>
        </w:r>
        <w:r>
          <w:fldChar w:fldCharType="end"/>
        </w:r>
      </w:hyperlink>
    </w:p>
    <w:p>
      <w:pPr>
        <w:pStyle w:val="TOC1"/>
        <w:tabs>
          <w:tab w:val="right" w:leader="dot" w:pos="8306"/>
        </w:tabs>
      </w:pPr>
      <w:hyperlink w:anchor="_Toc21670" w:history="1">
        <w:r>
          <w:rPr>
            <w:rFonts w:ascii="仿宋" w:eastAsia="仿宋" w:hAnsi="仿宋" w:cs="仿宋" w:hint="eastAsia"/>
            <w:lang w:eastAsia="zh-CN"/>
          </w:rPr>
          <w:t>十七、创新驱动与持续发展</w:t>
        </w:r>
        <w:r>
          <w:tab/>
        </w:r>
        <w:r>
          <w:fldChar w:fldCharType="begin"/>
        </w:r>
        <w:r>
          <w:instrText xml:space="preserve"> PAGEREF _Toc21670 \h </w:instrText>
        </w:r>
        <w:r>
          <w:fldChar w:fldCharType="separate"/>
        </w:r>
        <w:r>
          <w:t>78</w:t>
        </w:r>
        <w:r>
          <w:fldChar w:fldCharType="end"/>
        </w:r>
      </w:hyperlink>
    </w:p>
    <w:p>
      <w:pPr>
        <w:pStyle w:val="TOC2"/>
        <w:tabs>
          <w:tab w:val="right" w:leader="dot" w:pos="8306"/>
        </w:tabs>
      </w:pPr>
      <w:hyperlink w:anchor="_Toc4448" w:history="1">
        <w:r>
          <w:rPr>
            <w:rFonts w:ascii="仿宋" w:eastAsia="仿宋" w:hAnsi="仿宋" w:cs="仿宋" w:hint="eastAsia"/>
            <w:lang w:eastAsia="zh-CN"/>
          </w:rPr>
          <w:t>(一)、创新驱动战略实施</w:t>
        </w:r>
        <w:r>
          <w:tab/>
        </w:r>
        <w:r>
          <w:fldChar w:fldCharType="begin"/>
        </w:r>
        <w:r>
          <w:instrText xml:space="preserve"> PAGEREF _Toc4448 \h </w:instrText>
        </w:r>
        <w:r>
          <w:fldChar w:fldCharType="separate"/>
        </w:r>
        <w:r>
          <w:t>78</w:t>
        </w:r>
        <w:r>
          <w:fldChar w:fldCharType="end"/>
        </w:r>
      </w:hyperlink>
    </w:p>
    <w:p>
      <w:pPr>
        <w:pStyle w:val="TOC2"/>
        <w:tabs>
          <w:tab w:val="right" w:leader="dot" w:pos="8306"/>
        </w:tabs>
      </w:pPr>
      <w:hyperlink w:anchor="_Toc10529" w:history="1">
        <w:r>
          <w:rPr>
            <w:rFonts w:ascii="仿宋" w:eastAsia="仿宋" w:hAnsi="仿宋" w:cs="仿宋" w:hint="eastAsia"/>
            <w:lang w:eastAsia="zh-CN"/>
          </w:rPr>
          <w:t>(二)、持续发展路径探索</w:t>
        </w:r>
        <w:r>
          <w:tab/>
        </w:r>
        <w:r>
          <w:fldChar w:fldCharType="begin"/>
        </w:r>
        <w:r>
          <w:instrText xml:space="preserve"> PAGEREF _Toc10529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3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57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直接收益：假设定制橱柜项目的产品或服务年销售收入为XX万元。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0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若定制橱柜项目成功推广新型环保产品，比如采用可回收材料的包装，可能会激发消费者对可持续产品的需求。这种需求的增长可能迫使整个行业转向更环保的产品设计和生产方法。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35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85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定制橱柜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定制橱柜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定制橱柜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016"/>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6682"/>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定制橱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定制橱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定制橱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制橱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https://d.book118.com/585132240201011123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243FD"/>
    <w:rsid w:val="1AA243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13224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2024-02-27T23:56:00Z</dcterms:created>
  <dcterms:modified xsi:type="dcterms:W3CDTF">2024-02-27T23:56:50Z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2C7D6DC4593F45BEAED9A756A93979F2_11</vt:lpwstr>
  </property>
  <property fmtid="{D5CDD505-2E9C-101B-9397-08002B2CF9AE}" pid="3" name="KSOProductBuildVer">
    <vt:lpwstr>2052-12.1.0.16250</vt:lpwstr>
  </property>
</Properties>
</file>