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791591" w:rsidRPr="000919B3" w:rsidP="000919B3">
      <w:pPr>
        <w:pStyle w:val="Heading1"/>
        <w:jc w:val="center"/>
        <w:rPr>
          <w:rFonts w:hint="eastAsia"/>
        </w:rPr>
      </w:pPr>
      <w:r>
        <w:t>1、人教版小学语文教案影子</w:t>
      </w:r>
      <w:bookmarkStart w:id="0" w:name="_GoBack"/>
      <w:bookmarkEnd w:id="0"/>
    </w:p>
    <w:p w:rsidR="005B298F" w:rsidRPr="000919B3" w:rsidP="000919B3">
      <w:pPr>
        <w:rPr>
          <w:rFonts w:asciiTheme="minorEastAsia" w:eastAsiaTheme="minorEastAsia" w:hAnsiTheme="minorEastAsia"/>
          <w:sz w:val="32"/>
          <w:szCs w:val="32"/>
        </w:rPr>
        <w:sectPr w:rsidSect="006B71D9">
          <w:footerReference w:type="default" r:id="rId5"/>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cols w:space="425"/>
          <w:docGrid w:type="lines" w:linePitch="312"/>
        </w:sectPr>
      </w:pPr>
      <w:r>
        <w:rPr>
          <w:rFonts w:asciiTheme="minorEastAsia" w:eastAsiaTheme="minorEastAsia" w:hAnsiTheme="minorEastAsia"/>
          <w:sz w:val="32"/>
          <w:szCs w:val="32"/>
        </w:rPr>
        <w:t>1、人教版小学语文教案影子</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1．学会7个生字，认识1种笔画和1个偏旁。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2．会认7个字。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3．正确地朗读课文。背诵课文。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1．学会7个生字，认识1种笔画“斜钩”和1个偏旁“月”字旁。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2．正确、流利地朗读课文。背诵课文。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1．“我”的书写。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2．了解影子的特点。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一、复习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抽读学过字的卡片：在 月 有 伞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二、谈话导入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1．教师出示谜语让学生猜。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谜底：影子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
          <w:cols w:space="425"/>
          <w:titlePg w:val="0"/>
          <w:docGrid w:type="lines" w:linePitch="312"/>
        </w:sectPr>
      </w:pPr>
      <w:r>
        <w:rPr>
          <w:rFonts w:asciiTheme="minorEastAsia" w:eastAsiaTheme="minorEastAsia" w:hAnsiTheme="minorEastAsia"/>
          <w:sz w:val="32"/>
          <w:szCs w:val="32"/>
        </w:rPr>
        <w:t xml:space="preserve"> 2．在什么情况下会出现影子呢？影子在你的什么方向呢？影子有什么特点？想知道吗？今天我们就学习第4课《影子》板书课题，看看书中的小朋友的影子有什么特点？</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二、指导学生看懂图意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1．出示第一幅图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提问：图上画的都有什么？他在干什么呢？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2．出示第二幅图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提问：这幅图和刚才第一幅图哪儿不一样？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过渡语：影子到底有什么特点呢？我们一起读读课文内容。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三、初读课文，读准字音。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1．学生借助汉语拼音自由小声读课文，注意把每个字的音读准确。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2．学生再次读课文，要求在课文中画出生字和会认的字，把生字和会认字借助拼音多读几遍。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3．同桌同学轮流读课文，相互正音。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4．抽读生字和会认字卡片。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四、朗读课文，了解影子的特点。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1．自己读全文，标出有几个自然段？（2个）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2．学习课文第一自然段。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（1）结合第一幅图，读第一自然段。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想想：影子在小朋友的什么地方？这是为什么呢？板书：前 后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
          <w:cols w:space="425"/>
          <w:titlePg w:val="0"/>
          <w:docGrid w:type="lines" w:linePitch="312"/>
        </w:sectPr>
      </w:pPr>
      <w:r>
        <w:rPr>
          <w:rFonts w:asciiTheme="minorEastAsia" w:eastAsiaTheme="minorEastAsia" w:hAnsiTheme="minorEastAsia"/>
          <w:sz w:val="32"/>
          <w:szCs w:val="32"/>
        </w:rPr>
        <w:t xml:space="preserve">      （2）在什么情况下影子在前，影子在后呢？小组同学结合问题进行讨论。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（3）请学生回答。（当太阳在小朋友前上方时，影子在小朋友的身后，）结合学生回答引导学生看第一幅图。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（4）那么什么情况下影子在前边呢？（当太阳在小朋友后上方时，影子在小朋友的前边）可以让学生动笔画出小朋友、太阳、影子的位置。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（5）请大家再读课文，说说课文中把影子比作什么？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（6）指导朗读，读出欢快、活泼的语气。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学生自由读，读出语气。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（7）学生试背一背。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3．学习第二自然段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（1）照学习第一段的方法学习这段。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提出问题：影子在小朋友的什么地方？结合图说一说？在什么情况下在左，什么情况下在右？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（2）学生结合两个问题思考。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（3）四个同学一起讨论。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（4）请学生汇报学习情况。板书：左 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（5）学生用学习第一段朗读的方法，练习朗读第二自然段，读出欢快、活泼的语气。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（6）试着背诵第二段。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4"/>
          <w:cols w:space="425"/>
          <w:titlePg w:val="0"/>
          <w:docGrid w:type="lines" w:linePitch="312"/>
        </w:sectPr>
      </w:pPr>
      <w:r>
        <w:rPr>
          <w:rFonts w:asciiTheme="minorEastAsia" w:eastAsiaTheme="minorEastAsia" w:hAnsiTheme="minorEastAsia"/>
          <w:sz w:val="32"/>
          <w:szCs w:val="32"/>
        </w:rPr>
        <w:t xml:space="preserve">      4．朗读全文，说说影子有什么特点？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5．练习背诵全文。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①自由背。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②同桌互背。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③指名背诵。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五、除了在太阳底下能出现影子，还有什么时候也会出现影子？请你们自己亲自去试验一下。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六、学习生字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1．抽读生字卡片：个、右、友、朋、左、后、我。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2．把生字卡片贴在黑板上做猜字游戏，巩固字音。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3．学习新笔画和新偏旁。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4．识记字形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（1）自己自学 ①读准字音 ②记笔顺 ③想想有什么好办法记住字形？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（2）读读生字卡片的词语，了解字意。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5．小组同学合作学习，有问题共同学习，比比谁说得最好。一会儿请他在全班讲一讲。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2、人教版小学语文教案浪花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1．学会本课9个生字，认识“耍、痒、丫、泪、壳、篮、娃”7个字。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5"/>
          <w:cols w:space="425"/>
          <w:titlePg w:val="0"/>
          <w:docGrid w:type="lines" w:linePitch="312"/>
        </w:sectPr>
      </w:pPr>
      <w:r>
        <w:rPr>
          <w:rFonts w:asciiTheme="minorEastAsia" w:eastAsiaTheme="minorEastAsia" w:hAnsiTheme="minorEastAsia"/>
          <w:sz w:val="32"/>
          <w:szCs w:val="32"/>
        </w:rPr>
        <w:t xml:space="preserve">      2．能看懂图意，学习围绕“我”、“浪花”进行观察，理解句子意思。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3．图文对照，培养学生的观察能力和想象能力。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4．在理解句子的过程中激发情感，培养有感情地朗读课文的能力。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5．通过理解词句，结合画面促进想象，激发学生热爱大自然的感情。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6．引导学生感悟大自然的无穷魅力，培养他们的审美情感。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学会本课“浪、玩、笑、都、跑、唱、次、给、贝”等9个字，理解重点词句的意思，有感情地朗读课文。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学习围绕重点仔细观察图画的方法，理解句子，体会句子包含的感情。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课时安排 2课时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教学步骤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第一课时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一、引言揭题。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1．同学们见过大海吗？有没有在松软的沙滩上玩耍过？（出示挂图）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6"/>
          <w:cols w:space="425"/>
          <w:titlePg w:val="0"/>
          <w:docGrid w:type="lines" w:linePitch="312"/>
        </w:sectPr>
      </w:pPr>
      <w:r>
        <w:rPr>
          <w:rFonts w:asciiTheme="minorEastAsia" w:eastAsiaTheme="minorEastAsia" w:hAnsiTheme="minorEastAsia"/>
          <w:sz w:val="32"/>
          <w:szCs w:val="32"/>
        </w:rPr>
        <w:t xml:space="preserve"> 2．今天我们跟着画上的小女孩一块到海边去看看金色的沙滩、美丽的浪花。</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二、指导看图。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1．一边听着轻音乐，一边观察图。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2．先看图上的小女孩坐在什么地方？从她的脸上可以看出什么？她为什么这么高兴？（浪花涌上来，撞在她的小脚丫上，她觉得很好玩，所以她张开嘴，眼睛都眯成一条缝了。）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3．再看看她身边有些什么？篮子里装满什么？海边的贝壳、小虾真多呀！是谁把它们送上岸的呢？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4．看，海水溅起无数细小的波浪，像浪花一样，所以叫它们什么？浪花涌上沙滩时，会发出什么声音？像在干什么？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5．再看看大海、天边。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6．小结：天气晴朗，景色优美。浪花，一会儿与小女孩玩耍，一会儿又为她送来贝壳、小虾，难怪她跟浪花玩得这么开心。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三、初读课文。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图文对照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1．今天我们学的课文，就是根据这幅图画来写的。题目是《浪花》。（板书课题）自由小声读课文，不认识的字看注音读两遍。注意课文中有好些字读轻声。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2．检查下列词语的读音。浪花、迈着、步子、搔痒、一会儿、捧来、装。（个别读，正音。）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3．教师领读课文或听这篇课文的录音。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7"/>
          <w:cols w:space="425"/>
          <w:titlePg w:val="0"/>
          <w:docGrid w:type="lines" w:linePitch="312"/>
        </w:sectPr>
      </w:pPr>
      <w:r>
        <w:rPr>
          <w:rFonts w:asciiTheme="minorEastAsia" w:eastAsiaTheme="minorEastAsia" w:hAnsiTheme="minorEastAsia"/>
          <w:sz w:val="32"/>
          <w:szCs w:val="32"/>
        </w:rPr>
        <w:t xml:space="preserve">      4．再自由小声读课文。在每个自然段前标上序号。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四、学词学句。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1．自由读第一自然段，自学探讨。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明确重点问题：对照图，“我”指谁？浪花是怎样走到她脚边的？浪花到她脚边干什么？听教师读一句话，看跟书上第一句话有什么不同？（浪花迈着步子，搔痒了我的小脚丫。）哪句更好？为什么？课文上的句子写出浪花很小，涌上岸的声音很轻很轻，而且小女孩觉得浪花像什么？（淘气的娃娃。）读读这句话，想想它像不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读读第二句，看看小女孩高兴的样子，是谁给她带来的欢乐？句子中的“它”指谁？浪花的家在哪儿？它是怎样跑回家的？小组内讨论以上问题。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3．汇报交流。师点拨，指导朗读。齐读这段，注意：“轻轻地”、“悄悄地”要读轻一些，“哗哗哗”要读得响一些。把自己当作课文中的“我”来读。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5．请一位同学读第二段，其他同学边听边数有几句话？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6．过了多久，浪花又跑来了？它这次是怎样来的？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8"/>
          <w:cols w:space="425"/>
          <w:titlePg w:val="0"/>
          <w:docGrid w:type="lines" w:linePitch="312"/>
        </w:sectPr>
      </w:pPr>
      <w:r>
        <w:rPr>
          <w:rFonts w:asciiTheme="minorEastAsia" w:eastAsiaTheme="minorEastAsia" w:hAnsiTheme="minorEastAsia"/>
          <w:sz w:val="32"/>
          <w:szCs w:val="32"/>
        </w:rPr>
        <w:t xml:space="preserve"> 7．看浪花这次给小女孩带来了什么？请读第二句。这句话中，哪个词讲出浪花怎样给我带来贝壳、小虾？（捧。）学一学“捧”的动作。对照图，是什么样的贝壳、小虾呢？（雪白的、青青的。）贝壳、小虾多不多？你从哪知道的？这么多的贝壳、小虾，小女孩见了高兴极了。我们读了，也和她一样感到欢乐。</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3、人教版小学语文三年级上册教案人教版实验教科书语文第五册解读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人教版小学语文实验教科书在９篇课文的后面安排了“资料袋”，“其目的在于引导学生更加主动地了解与课文有关的信息，拓展学生的视野，加深对课文的理解，同时也增强学习的趣味性。”在实际教学中，我们该如何把握特点，用好、用活资料袋，提高教学效率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一、注重整合，让资料袋“物尽其用”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册教材的设计较为充分地体现了“整合”的课程理念，资料袋不是“单纯的资料”，而是课文学习的有机组成部分。基于这样的认识，教师研读教材之后，分析每一个资料袋的作用，将资料袋的使用与课文的学习结合起来，就能引导学生用好资料袋，使其“物尽其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【案例】</w:t>
      </w:r>
    </w:p>
    <w:p w:rsidR="005B298F" w:rsidRPr="000919B3" w:rsidP="000919B3">
      <w:pPr>
        <w:rPr>
          <w:rFonts w:asciiTheme="minorEastAsia" w:eastAsiaTheme="minorEastAsia" w:hAnsiTheme="minorEastAsia"/>
          <w:sz w:val="32"/>
          <w:szCs w:val="32"/>
        </w:rPr>
        <w:sectPr w:rsidSect="006B71D9">
          <w:footerReference w:type="default" r:id="rId1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9"/>
          <w:cols w:space="425"/>
          <w:titlePg w:val="0"/>
          <w:docGrid w:type="lines" w:linePitch="312"/>
        </w:sectPr>
      </w:pPr>
      <w:r>
        <w:rPr>
          <w:rFonts w:asciiTheme="minorEastAsia" w:eastAsiaTheme="minorEastAsia" w:hAnsiTheme="minorEastAsia"/>
          <w:sz w:val="32"/>
          <w:szCs w:val="32"/>
        </w:rPr>
        <w:t xml:space="preserve"> 《奇怪的大石头》一文之后的资料袋为学生提供了李四光经过长期研究，为祖国摘去“贫油国”帽子的资料。学生通过这个资料，反过来再读课文，就能够知道李四光之所以取得巨大的成就，跟他小时候善观察、爱提问是分不开的。《我不能失信》之后提供有关宋庆龄简介，《孔子拜师》之后提供的关于孔子的介绍，都属于类似的安排。引导学生学习这些资料，可以课前预习，为学习课文做铺垫；也可课后延伸，让孩子感悟伟人的成功与儿时的因果关系，增强自身的学习动力，觉得自己“也可以那样”。</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整合的课程观，还要求学生将资料袋中的资料进行整理，最终变成“自己的东西”，丰富语言积累，从而“一物多用”。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二、鼓励创新，让孩子成为资料袋的主人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师在引导学生学习利用资料袋的时候，应该充分发挥学生的主观能动作用，强调“可以这么用”“也可以那样用”，还要引导思考“怎样用最好”。在本册的九个资料袋中，由于资料内容的差异，使用时方法应该灵活多样，鼓励学生创新思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【案例】 《我们的民族小学》一文课后的资料袋，为孩子们展现了丰富多彩的少数民族生活的场景，生动的画面可以丰富他们融入民族大家庭的幸福体验孩子如果想知道那些少数民族同胞在做什么，也可简要涉及，让想知道的同学课前查阅其他资料，比如阿昌族同胞吹起动听的葫芦萧，傣族姑娘挑起可爱的竹篓等等。只要孩子们感兴趣，也可结合课文进行“我想和（什么族）的小朋友（做什么）”的说话训练，激发学习的兴趣，还可以让孩子说说“我还知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在引导孩子学习使用资料袋的过程中，与口语交际、综合性学习结合起来，有意鼓励创新并注意保护他们的积极性是非常重要的，这样可以把资料袋越用越活，越用越好。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三、培养习惯，让资料袋不断充实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0"/>
          <w:cols w:space="425"/>
          <w:titlePg w:val="0"/>
          <w:docGrid w:type="lines" w:linePitch="312"/>
        </w:sectPr>
      </w:pPr>
      <w:r>
        <w:rPr>
          <w:rFonts w:asciiTheme="minorEastAsia" w:eastAsiaTheme="minorEastAsia" w:hAnsiTheme="minorEastAsia"/>
          <w:sz w:val="32"/>
          <w:szCs w:val="32"/>
        </w:rPr>
        <w:t xml:space="preserve">    培养学生使用资料袋的良好习惯是很重要的，对于用得好的同学一定要适时表扬，树立榜样，力争让收集资料、合理使用资料袋成为孩子们的自觉行为。教材上提供的资料袋其实不多，这为学生自己动手，收集整理资料，形成自己的资料袋提供了空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【案例】 《赵州桥》一文课后并没有提供资料袋，但是如果学生养成了积累资料的习惯，加上教师的引导，他们完全可以自主地通过课外书、网络等各种渠道了解祖国灿烂悠久的“桥文化”，进而加深对课文的理解，激发民族自豪感。这种学习的过程也是对孩子们自身资料袋的补充。如果孩子们查阅资料、收集整理资料的速度加快了，丰富资料袋的工作完全可以在大多数课文学习之前或之后自觉主动地进行。至于本身就有资料袋的课文，比如《蜜蜂》《玩出了名堂》，也可以根据学生的意愿，鼓励通过查阅课外书或网络等形式，进一步丰富资料袋的内容，只是教师关注的不要停留在知识本身，而是应关注收集整理信息的过程和资料的使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建议老师们给每个孩子提供一个资料积累专用本，课外资料、妙词佳句都可纳人。教师对孩子自身资料袋的关注，就会激励孩子收集整理资料的热情，长此以往，孩子的语文能力将会得到极大的提高。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四、尊重差异，让资料袋焕发个性光彩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1"/>
          <w:cols w:space="425"/>
          <w:titlePg w:val="0"/>
          <w:docGrid w:type="lines" w:linePitch="312"/>
        </w:sectPr>
      </w:pPr>
      <w:r>
        <w:rPr>
          <w:rFonts w:asciiTheme="minorEastAsia" w:eastAsiaTheme="minorEastAsia" w:hAnsiTheme="minorEastAsia"/>
          <w:sz w:val="32"/>
          <w:szCs w:val="32"/>
        </w:rPr>
        <w:t xml:space="preserve"> 学生由于个体的差异，对于资料袋的使用一定存在差异，这是很正常的，所以教师应多做“正面引导”，树立榜样，而尽量不要“强行要求”，打击弱势。如果收集整理资料、运用资料袋变成教师强制要求的行为，就使得原本很快乐的学习过程变得索然无味，令学生产生抵触情绪，费力低效。</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【案例】 《给予树》课后关于圣诞节的资料，《“东方之珠”》课后关于香港的资料，孩子们一定都非常感兴趣，但这些资料比较少，许多孩子或许已经知道，于是“想知道”，这时教师可以让这部分孩子查阅资料，然后共同交流。对于那些能力相对较弱的孩子，也可让他们尽力而为，告诉他们“可以做得更好”，在与同学资料的“共享”中得到提高。另外，鼓励学生自身资料袋在内容、形式上以及命名、美化方面应尽可能体现自己的个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条件允许的话，那些丰富多彩的、个性化资料袋就可以成为一个缤纷的展台，让孩子们在展示中相互学习，取长补短，体验成功。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拿到新教材，我们需要统揽全局，把握教材的特点，把资料袋这一种新的形式放到整个语文课程资料中来加以认识，这样才能在资料袋的使用上灵活自如，不致顾此失彼。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4、人教版小学语文教案：小学语文第五册教学计划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一．学生掌握知识情况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二．教材分析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1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2"/>
          <w:cols w:space="425"/>
          <w:titlePg w:val="0"/>
          <w:docGrid w:type="lines" w:linePitch="312"/>
        </w:sectPr>
      </w:pP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3"/>
          <w:cols w:space="425"/>
          <w:titlePg w:val="0"/>
          <w:docGrid w:type="lines" w:linePitch="312"/>
        </w:sectPr>
      </w:pPr>
      <w:r>
        <w:rPr>
          <w:rFonts w:asciiTheme="minorEastAsia" w:eastAsiaTheme="minorEastAsia" w:hAnsiTheme="minorEastAsia"/>
          <w:sz w:val="32"/>
          <w:szCs w:val="32"/>
        </w:rPr>
        <w:t xml:space="preserve"> 本着大纲“加强综合，突出重点，注重语言的感悟、积累和运用，注重基本技能的训练，从整体上提高学生的语文素养”的精神，精选课文，减少课文类型，将课文分为精读和略读两大类。本册共有课文32篇，看图学文2篇，精读课文15篇，略读课文15篇。课文内容丰富，时代感强。在语言训练上，既注意围绕重点设计一个大体的序，又注意训练的整合以及训练重点的循环往复，螺旋上升。教材将课文分为8组，每组一般4篇课文。在每组课文之前设“导读”。在每篇精读课文后设“思考.练习”，略读课文前设“阅读提示”。在每组课文后设“积累.运用”。第一组的训练重点是学习看图学文，要把观察图画和理解课文结合起来；要多读多想，把课文读通，弄懂课文主要讲了什么。第二组教材的训练重点是“多读多想，把课文读通了，了解课文主要讲了什么，养成边读边思考的好习惯。”第三组教材的训练重点是用“多读多想，读通课文”的读书方法，弄懂课文主要讲了什么，体会四篇课文表达的不同的感情，了解写日记的方法，并逐渐养成写日记的习惯。第四组教材编排寓言和童话四篇，要求读的时候，想想这些故事想告诉我们一些什么。第五组教材的训练重点是想想哪些内容读懂了，还有什么不懂，试着提出问题，和老师、同学讨论解决。第六组教材是通过本组课文的学习，能够掌握一些积累语言的方法，并逐步养成习惯。第七组教材的训练重点是一边读一边想，了解课文主要讲了什么，哪些内容读懂了，不懂的提出来讨论解决。好的词语、句子或片断注意摘抄下来。第八组教材的训练重点是学习时用本学期的读书方法，读懂课文，同时注意养成积累诗文的习惯。统观教材，不难发现，这八组教材可分为两部分，第一组至第五组教材讲一个训练重点，即“多读多想，读通课文”。第六组至第八组教材讲一个训练重点，即“掌握一些积累语言的方法，养成习惯”。对第一个训练训练重点来说，第一、二组教材是基础篇，要求学会“多读多想，读通课文”的读书方法；第三、四组教材是实践篇，要求通用学会的读书方法读课文，弄懂主要内容，体会思想感情；第五组教材是提高篇，要求试着提出些问题供老师、同学讨论。会提出一些针对性问题是懂得读书的重要标志，这是深层次的读，高层次的读。对第二个训练重点来说，第六、七、八组教材都是围绕着“掌握一些积累语言的方法并养成习惯”来展开。值得一提的是：读懂课文是积累语言的前提，只有懂了，才知道怎么运用。</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通过以上教材的分析，本册教材的重难点已昭然若揭，一是学会“多读多想，读通课文”的读书方法是重点，难点是运用这种方法去读懂课文；二是掌握一些积累语言的方法，如何运用所积累的语言是难点。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三．教学目的要求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㈠．政治思想方面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4"/>
          <w:cols w:space="425"/>
          <w:titlePg w:val="0"/>
          <w:docGrid w:type="lines" w:linePitch="312"/>
        </w:sectPr>
      </w:pPr>
      <w:r>
        <w:rPr>
          <w:rFonts w:asciiTheme="minorEastAsia" w:eastAsiaTheme="minorEastAsia" w:hAnsiTheme="minorEastAsia"/>
          <w:sz w:val="32"/>
          <w:szCs w:val="32"/>
        </w:rPr>
        <w:t xml:space="preserve"> 在语言文字训练过程中，受到热爱祖国、热爱中国共产党、热爱社会主义的教育；了解革命战争的艰苦，懂得幸福生活来之不易，学习革命前辈的远大志向和献身精神，从小立志为祖国刻苦学习的思想；继承和发扬艰苦奋斗的优良传统，受到尊敬师长、关爱他人、助人为乐等社会主义思想品德教育；培养热爱科学，勇于实践和创新的精神，培养环境保护意识和社会责任感，陶冶爱美的情趣。</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㈡．语文知识方面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1．识字和写字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①对学习汉字有浓厚兴趣，能利用汉语拼音识字，学习普通话，养成主动识字的习惯，学会240个生字，会认85个生字。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②会使用字典、词典，具有初步的独立识字能力。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③能使用硬笔正确书写正楷字，做到规范、端正、整洁，不断提高写字质量。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2．阅读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①加强朗读指导，用普通话正确、流利、有感情地朗读课文，能背诵指定的课文。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②初步学会默读，能对课文中不理解的地方提出疑问。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③能联系上下文，理解词句的意思，体会课文中关键词句在表达情意方面的作用。能借助字典、词典和生活积累理解生词的意义。学过的词语大部分能在口头或书面中运用。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1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5"/>
          <w:cols w:space="425"/>
          <w:titlePg w:val="0"/>
          <w:docGrid w:type="lines" w:linePitch="312"/>
        </w:sectPr>
      </w:pPr>
      <w:r>
        <w:rPr>
          <w:rFonts w:asciiTheme="minorEastAsia" w:eastAsiaTheme="minorEastAsia" w:hAnsiTheme="minorEastAsia"/>
          <w:sz w:val="32"/>
          <w:szCs w:val="32"/>
        </w:rPr>
        <w:t xml:space="preserve"> ④能在教师的指导下，开动脑筋，多读多想，把课文读通，初步把握课文内容，体会文章表达的思想感情。</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在理解语句的过程中，体会句号与逗号的不同用法，了解冒号、引号、问号、感叹号的一般用法。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⑥学习略读、粗知文章大意。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⑦积累课文中的优美词语，精彩句段，鼓励学生摘抄好词佳句，加强语言的积累。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⑧诵读优秀诗文，注意在诵读中体验情感，领悟内容。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⑨养成读书看报的习惯，收藏并与同学交流图书资料。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3．习作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①留心周围事物，乐于书面表达，增强习作的自信心。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②能不拘形式地写下见闻、感受和想象，注意表现自己觉得新奇有趣的或印象最深、最受感动的内容。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③愿意将自己的习作读给他人听，与他人分享习作的快乐。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④尝试在习作中运用自己平时积累的语言材料，特别是有新鲜感的词句。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⑤根据表达的需要，正确使用冒号、引号。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4．口语交际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①能用普通话交谈，在交谈中能认真倾听，并能就不理解的地方向人请教，就不同的意见与人商讨。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②能具体生动地讲述故事、讲笑话、办画展，评一评，努力用语言打动他人，能说出自己的感受和想法。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6"/>
          <w:cols w:space="425"/>
          <w:titlePg w:val="0"/>
          <w:docGrid w:type="lines" w:linePitch="312"/>
        </w:sectPr>
      </w:pPr>
      <w:r>
        <w:rPr>
          <w:rFonts w:asciiTheme="minorEastAsia" w:eastAsiaTheme="minorEastAsia" w:hAnsiTheme="minorEastAsia"/>
          <w:sz w:val="32"/>
          <w:szCs w:val="32"/>
        </w:rPr>
        <w:t xml:space="preserve">    ③会接待客人，动脑筋解决问题等。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5．综合性学习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①能提出学习和生活中的问题，有目的地搜集资料，共同讨论。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②结合语文学习，观察大自然，观察社会，书面与口头结合表达自己的观察所得。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③能在老师的指导下组织有趣味的语文活动，如“举办童话故事会、编童话集”、“动手制作新年礼物、写上祝福语“等，在活动中学习语文，学会合作。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④在家庭生活、学校生活中，尝试运用语文知识和能力，解决简单的问题，做个社会学生。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四．教学措施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㈠．激发学生的学习兴趣，注重培养自主学习的意识和习惯，尊重学生的个体差异，鼓励学生选择适合自己的学习方式，引导学生在实践中学会学习。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㈡．努力改进课堂教学，按课时提出教学目的要求，突出重难点，整体考虑知识与能力，情感与态度，过程与方法的综合，提倡启发式、讨论式教学，课堂上学生多读多讲，教师尽量少讲精讲。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㈢．培养学生高尚的首先情操和健康的审美情趣，形成正确的价值观和积极的人生态度，注重熏陶感染，潜移默化。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7"/>
          <w:cols w:space="425"/>
          <w:titlePg w:val="0"/>
          <w:docGrid w:type="lines" w:linePitch="312"/>
        </w:sectPr>
      </w:pPr>
      <w:r>
        <w:rPr>
          <w:rFonts w:asciiTheme="minorEastAsia" w:eastAsiaTheme="minorEastAsia" w:hAnsiTheme="minorEastAsia"/>
          <w:sz w:val="32"/>
          <w:szCs w:val="32"/>
        </w:rPr>
        <w:t xml:space="preserve">    ㈣．注重语言的积累、感情和运用，注重基本技能的训练，注重开发学生的创造潜能，促进学生持续发展。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㈤．遵循学生的身心发展规律和语文学习规律，选择教学策略。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㈥．加强导优辅差工作，特别是对差生的辅导，努力使他们迎头赶上。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五．教学进度安排(略）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5、人教版小学语文教案在家里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一、教学要求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1、认识14个字，会写“上、下、土、个”4个字。认识一种笔画“丶”和8个偏旁“氵、扌、纟、、礻、日、辶、”。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2、正确、流利地朗读课文。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3、学做尊敬长辈、热爱劳动的好孩子。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二、教材说明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本课有一幅插图、一组词语和一篇短文。词语为图中事物的名称，多为家庭陈设、用品。短文说晚上爸爸看报、妈妈看电视时，“我”给他们送上水果。“我”是一个尊敬长辈、会做事的好孩子。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教学重点是认字写字。难点是认记8个带新偏旁的生字。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三、教学建议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(一)课前准备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8"/>
          <w:cols w:space="425"/>
          <w:titlePg w:val="0"/>
          <w:docGrid w:type="lines" w:linePitch="312"/>
        </w:sectPr>
      </w:pPr>
      <w:r>
        <w:rPr>
          <w:rFonts w:asciiTheme="minorEastAsia" w:eastAsiaTheme="minorEastAsia" w:hAnsiTheme="minorEastAsia"/>
          <w:sz w:val="32"/>
          <w:szCs w:val="32"/>
        </w:rPr>
        <w:t xml:space="preserve">    1、插图的放大图片，几个合体字的构字部件(偏旁与另一部分)的卡片。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2、要求学生在家里做一件事。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(二)认字、写字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1、认字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课识字量大，随生字还要认识新出现的八个偏旁，教学时要突出重点，分散难点。注意读准“沙、纸、视、上”(翘舌音)“送”(平舌音)“灯”(后鼻音)。生字中有10个字形较复杂的合体字，教学中要利用熟字变一变、合一合的方法，让学生觉得认字并不难。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“氵”在“河、洗”中见过，告诉学生这叫三点水，与水有关。河边有沙土，“氵”加上“少”就是沙土、沙发的“沙”。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“报”的右半部分在“服”中见过，“服”左边的“月”变成“扌”(提手旁)，就是报纸的“报”。像这样想想“台”可以怎样记?(“云、去”的下半部放上面，下面放个“口”)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“火、日”上一课刚学过，用它们作偏旁就是火字旁、日字旁。火+丁——灯，日+免(去尾巴兔)——晚。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其余的字可启发学生动脑巧记，应该相信他们自己想出的办法有时比教师讲的好。“纸”要重点认识“纟”(绞丝旁)与织物有关，右半边教师当堂板书，让学生印入脑中。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为了分散难点，可根据生字在本课中的分布，分两课时出现。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19"/>
          <w:cols w:space="425"/>
          <w:titlePg w:val="0"/>
          <w:docGrid w:type="lines" w:linePitch="312"/>
        </w:sectPr>
      </w:pPr>
      <w:r>
        <w:rPr>
          <w:rFonts w:asciiTheme="minorEastAsia" w:eastAsiaTheme="minorEastAsia" w:hAnsiTheme="minorEastAsia"/>
          <w:sz w:val="32"/>
          <w:szCs w:val="32"/>
        </w:rPr>
        <w:t xml:space="preserve">    巩固生字除认读之外可采用以下方法：(1)出示偏旁、部件，让学生将能组成字的两部分合起来，再认读；(2)说出自己认识的带“氵、辶”的字。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2、写字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在前两课的基础上，可让学生自己先看范字，整体认记每个字在田字格中的位置和笔顺，再试着描描，老师做有针对性的指导。指导的重点是“下、个”两个字。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下：认识笔画“丶”，写点起笔轻，落笔重，与竖相连，居横中线上。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个：上面是“人”(没学过，可认认)不是“入”，撇的起笔高，捺的起笔低一点，两笔相接，开口度大。竖居中，带针尖，不与“人”连接。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教学中始终要注意书写习惯的培养，重点是姿势正确，笔笔到位，尽量不涂改。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(三)词句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本课的词语从图画和生活实际中学生都能理解，不需解释，可采用看图放词语卡片的方法巩固词语的认读。如果图小，卡片不易放，可在黑板上画括号，用线条拉上，让学生把卡片放在括号里。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(四)朗读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2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0"/>
          <w:cols w:space="425"/>
          <w:titlePg w:val="0"/>
          <w:docGrid w:type="lines" w:linePitch="312"/>
        </w:sectPr>
      </w:pPr>
      <w:r>
        <w:rPr>
          <w:rFonts w:asciiTheme="minorEastAsia" w:eastAsiaTheme="minorEastAsia" w:hAnsiTheme="minorEastAsia"/>
          <w:sz w:val="32"/>
          <w:szCs w:val="32"/>
        </w:rPr>
        <w:t xml:space="preserve"> 文中的三句话较前长了一些。朗读时要提示学生按照标点停顿，还要读好句中的自然停顿，如：我给他们／送上水果。</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(五)实践活动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课后的“说一说”为课内扩展练习。画面在短文内容的基础上拓宽了说的范围。教学中可用图指导说话。让学生说说这些事你做过吗，除这些还做过哪些事?可以把自己在家里做过的事列举出来，如：我在家里浇花、抹桌子、喂小鸡、倒垃圾。也可以选一件事说具体些，例：我最喜欢读故事书，放学一到家，就坐在椅子上看书。有时还把书里的故事讲给邻居家的妹妹听。这项练习不必指导过细，学生只要把意思说清楚即可。要激发学生爱说敢说，学生说得出色时老师要及时发现、肯定，甚至让他再说一遍，引起全体同学的注意。明白要求后进行分组练习，使每一位同学都有说的机会。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2、猜一猜，连一连。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老大天天演戏报纸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老二每日作文电灯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老三千里传声电视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老四送来光明电话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3、组词夺冠。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说一个字，与“上、下”都能组成词。如“班”，可组成“上班”“下班”。谁能说出别人都没说过的，谁就是冠军。学生说一个，教师在黑板上写一个。学生说出的字可能有：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1"/>
          <w:cols w:space="425"/>
          <w:titlePg w:val="0"/>
          <w:docGrid w:type="lines" w:linePitch="312"/>
        </w:sectPr>
      </w:pPr>
      <w:r>
        <w:rPr>
          <w:rFonts w:asciiTheme="minorEastAsia" w:eastAsiaTheme="minorEastAsia" w:hAnsiTheme="minorEastAsia"/>
          <w:sz w:val="32"/>
          <w:szCs w:val="32"/>
        </w:rPr>
        <w:t xml:space="preserve">    “台、班、山、午、车、船、马、游、册、集、来、次、句、行、格、床、海……”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说完后，可进行师生对口令。教师说：“台”，学生说：“上台、下台”……以此指导积累词语。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(六)教学时间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教学本课可用3课时。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四、教学设计举例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(一)看图谈话，揭示课题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图上画的是什么地方?可以从哪里看出来?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图上都有谁，在做什么?这是什么时候的事?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(二)初步自学生字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自读词语和短文，画出生字，把生字多读几遍。要求读准字音，初步认识。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(三)学习词语中生字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1、读词语，认读词语中的8个生字。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2、找一找，生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6、人教版小学语文教案比尾巴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1．认识6个生字和9个认读字。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2．正确地朗读课文，学会朗读疑问语气的句子，背诵课文。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3．知道课文写了哪几种小动物，并了解它们尾巴的特点。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2"/>
          <w:cols w:space="425"/>
          <w:titlePg w:val="0"/>
          <w:docGrid w:type="lines" w:linePitch="312"/>
        </w:sectPr>
      </w:pPr>
      <w:r>
        <w:rPr>
          <w:rFonts w:asciiTheme="minorEastAsia" w:eastAsiaTheme="minorEastAsia" w:hAnsiTheme="minorEastAsia"/>
          <w:sz w:val="32"/>
          <w:szCs w:val="32"/>
        </w:rPr>
        <w:t xml:space="preserve">      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1．正确地朗读课文，学会朗读疑问语气的句子，背诵课文。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2．知道课文写了哪几种小动物，并了解它们尾巴的特点。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1．学会朗读疑问语气的句子。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2．了解动物尾巴的特点。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一、复习检查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1．出示音节：shu0 du3n xi4ng bi3n qu8 zu@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2．读字卡片：子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二、谈话导入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电脑出示北京动物园门口图。你们看这是哪儿呀！老师今天带你们到动物园看一看好吗？电脑出示6种小动物。你们看看有几种小动物呀！他们都是谁呀？板书：猴子、兔子、松鼠、公鸡、鸭子、孔雀。它们来到一起想玩儿一个“比尾巴”的游戏。这几个小动物是怎样比尾巴的，它们的屐收有什么特点呢？请同学们打开书看一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三、初读课文，读准字音。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1．借助汉语拼音自由地小声读课文，注意把每个字的音读准确。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2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3"/>
          <w:cols w:space="425"/>
          <w:titlePg w:val="0"/>
          <w:docGrid w:type="lines" w:linePitch="312"/>
        </w:sectPr>
      </w:pPr>
      <w:r>
        <w:rPr>
          <w:rFonts w:asciiTheme="minorEastAsia" w:eastAsiaTheme="minorEastAsia" w:hAnsiTheme="minorEastAsia"/>
          <w:sz w:val="32"/>
          <w:szCs w:val="32"/>
        </w:rPr>
        <w:t xml:space="preserve"> 2．学生再次自由读课文，要求：在课文中画出生字和会认字，把生字和要求会认的字多读几遍。</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3．同桌的两个学生轮流读，相互正音。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4．教师出示卡片，检查6个生字和9个会认字的字音认读情况。对于学生难读准的“长、伞”、“短、兔、松、鼠”的音，应多读，重点指导。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四、朗读课文，理解课文。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1．大家看看这课共有几个自然段？（4个）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2．学习一、二自然段。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（1）自己出声读读这两段，读后你发现了什么？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（2）认识问号。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师讲：第一自然段中的每句话最后都是这样的标点符号“？”（板书）。这个标点叫问号。凡是句尾有问号的句子就表示问话，读的时候语调上扬，要读出问话的语气。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（3）指导读第一段。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①教师范读第一段。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②学生自己练习读。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③同桌互读，相互纠正。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④指名读。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（4）指导读第二段，电脑出示猴子图、兔子图、松鼠图。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①请一名同学读第一段，读出问话的语气。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②请大家看图回答，语调要读得平缓，肯定。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2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4"/>
          <w:cols w:space="425"/>
          <w:titlePg w:val="0"/>
          <w:docGrid w:type="lines" w:linePitch="312"/>
        </w:sectPr>
      </w:pPr>
      <w:r>
        <w:rPr>
          <w:rFonts w:asciiTheme="minorEastAsia" w:eastAsiaTheme="minorEastAsia" w:hAnsiTheme="minorEastAsia"/>
          <w:sz w:val="32"/>
          <w:szCs w:val="32"/>
        </w:rPr>
        <w:t xml:space="preserve">      ③同桌同学对读，一人问，一人答。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④猴子的尾巴有什么特点？板书：长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⑤兔子的尾巴有什么特点？板书：短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⑥让学生知道“长和短”是意思相反的词。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⑦松鼠的尾巴什么样呀？像什么呀？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⑧松鼠的尾巴好像一把伞，对“好像”一词是怎样理解的？（就是打比方的意思。是说松鼠的尾巴和打开的伞有些相似。）板书：像一把伞。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（5）背诵第一、二段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①同桌同学读第一、二段的问答句。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②指名一组同学对读，学生评读。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③看板书自己练习背诵。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④同桌背，指名背诵。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3．学习第三、四段。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（1）自己出声读读第三、四段。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（2）第三段提出什么问题？第四段又是怎样回答的？（出示公鸡图、鸭子图、孔雀图）同桌同学一问一答。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（3）请一组同学一问一答，其他同学评读。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（4）看图说说公鸡、鸭子、孔雀的尾巴有什么特点？板书：弯，扁，好看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sectPr w:rsidSect="006B71D9">
          <w:footerReference w:type="default" r:id="rId2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5"/>
          <w:cols w:space="425"/>
          <w:titlePg w:val="0"/>
          <w:docGrid w:type="lines" w:linePitch="312"/>
        </w:sectPr>
      </w:pPr>
      <w:r>
        <w:rPr>
          <w:rFonts w:asciiTheme="minorEastAsia" w:eastAsiaTheme="minorEastAsia" w:hAnsiTheme="minorEastAsia"/>
          <w:sz w:val="32"/>
          <w:szCs w:val="32"/>
        </w:rPr>
        <w:t xml:space="preserve"> （5）师问：鸭子的尾巴扁，“扁”是指什么？（是指鸭子尾巴的形状是扁的。）</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（6）自己看板书练习背诵。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（7）同桌互背。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4．练习背诵全文。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（1）同桌同学互背，一人背问句，一人背答句，然后交换背。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（2）请一组同学对背。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5．说说这6种小动物有什么特点？电脑先出示没有尾巴的6种小动物，然后在图下出示6种动物的尾巴，让学生拖动电脑鼠标，做给动物找尾巴的游戏，调动学习积极性。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7、人教版小学语文教案操场上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一、教学要求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1、认识14个字，会写“八、入、大、天”4个字。认识5个偏旁“、、口、讠、”。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2、正确、流利地朗读课文。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3、激发学生坚持参加体育锻炼的兴趣。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二、教材说明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本课有一幅插图，6个词语和一首儿歌。词语为体育活动的名称，第一排的活动以手为主，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第二排的活动以足为主。儿歌概括了操场上活动的情形，告诉学生体育锻炼可使身体更强壮。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6"/>
          <w:cols w:space="425"/>
          <w:titlePg w:val="0"/>
          <w:docGrid w:type="lines" w:linePitch="312"/>
        </w:sectPr>
      </w:pPr>
      <w:r>
        <w:rPr>
          <w:rFonts w:asciiTheme="minorEastAsia" w:eastAsiaTheme="minorEastAsia" w:hAnsiTheme="minorEastAsia"/>
          <w:sz w:val="32"/>
          <w:szCs w:val="32"/>
        </w:rPr>
        <w:t xml:space="preserve">      教学重点是认字写字。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三、教学建议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(一)课前准备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布置学生观察操场上，同学们开展了哪些课间活动。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(二)认字、写字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1、认字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本课生字在学生口语中频繁出现，但受方言影响，说得不准。教学中要借助拼音纠正不正确的发音。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随生字教学，要认识“、、口、讠、”五个偏旁。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根据字词排列的特点，可按偏旁归类认识词语中的生字，其余生字随课文学习。如，复习“扌”，教“打、拔、拍”，教“足”“”，认识“跳高、跑步”。学过的记字方法要适当运用，如熟字加偏旁“课”(讠—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偏旁随生字认识后要进行归类巩固，让学生回忆学过的带“、口、、讠”的字，以新带旧，逐步扩展。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2、写字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指导写字要让学生看清范字，注意比较。“八”与“入”笔画相同，而且都是撇低捺高，但“八”起笔分开，“入”起笔连接。“大”与“天”相差一笔，起笔位置不同。这两个字都有撇，但与“八”的撇不同，先直下过了横之后向左下格撇出，带有弧度。教师要当堂示范，加深印象。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1"/>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7"/>
          <w:cols w:space="425"/>
          <w:titlePg w:val="0"/>
          <w:docGrid w:type="lines" w:linePitch="312"/>
        </w:sectPr>
      </w:pPr>
      <w:r>
        <w:rPr>
          <w:rFonts w:asciiTheme="minorEastAsia" w:eastAsiaTheme="minorEastAsia" w:hAnsiTheme="minorEastAsia"/>
          <w:sz w:val="32"/>
          <w:szCs w:val="32"/>
        </w:rPr>
        <w:t xml:space="preserve">      (三)词句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热闹：说明操场上活动多，充满欢声、笑声。“闹”在这词里读轻声。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锻炼：通过体育活动使身体强壮的意思。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词句的意思，学生从画面与生活中能理解，不用讲解。可通过搭配练习指导运用。如：连一连，读一读。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打拍跳踢气球皮球排球足球地球皮筋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除此，还可让学生用“真、天天”口头造句加以巩固。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(四)朗读、背诵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儿歌中前后鼻音的字较多，要借助拼音读正确。朗读时要指导学生联系课间活动的情景把欢快的心情表达出来。第二句中适当停顿，能使意思更明白。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跳高／拔河／拍皮球，天天锻炼／身体好。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(五)实践活动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1、课后的“读读画画”是为了巩固生字，激发学生参加活动的兴趣，要让学生自主完成。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先读读涂涂，再同桌互读互说。交流自己喜爱的活动时，题目之外的体育活动也可以说。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涂颜色，可涂一种，也可根据自己喜爱的程度涂不同的颜色。这是第一次在课本上着色，教师要指点涂的方法。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2、配合本课教学内容，还可以组织一次体育比赛。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8"/>
          <w:cols w:space="425"/>
          <w:titlePg w:val="0"/>
          <w:docGrid w:type="lines" w:linePitch="312"/>
        </w:sectPr>
      </w:pPr>
      <w:r>
        <w:rPr>
          <w:rFonts w:asciiTheme="minorEastAsia" w:eastAsiaTheme="minorEastAsia" w:hAnsiTheme="minorEastAsia"/>
          <w:sz w:val="32"/>
          <w:szCs w:val="32"/>
        </w:rPr>
        <w:t xml:space="preserve">      (六)教学时间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教学本课可用2—3课时。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四、教学设计举例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教学本课，可联系学生生活实际导入，再指导看图学词读课文。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(一)启发谈话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课间，你最喜欢参加哪些体育活动?(根据回答出示课文中部分词语。)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看图，说说课间还可以开展哪些活动。(在图上找出学生没说到的项目，出示相关词语。)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(二)自读词语和儿歌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要求读准字音，画出生字多读几遍。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(三)学习词语中的生字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1、认读词语中的9个生字。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2、随生字认识“”“”这两个偏旁。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3、用“打、拔、拍、跳、跑”口头组词。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(四)学习儿歌中的生字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1、自读儿歌，自学儿歌中的5个生字。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2、检查生字学习情况，相机点拨，随生字认识“口、讠、”。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(五)指导朗读、背诵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3"/>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29"/>
          <w:cols w:space="425"/>
          <w:titlePg w:val="0"/>
          <w:docGrid w:type="lines" w:linePitch="312"/>
        </w:sectPr>
      </w:pPr>
      <w:r>
        <w:rPr>
          <w:rFonts w:asciiTheme="minorEastAsia" w:eastAsiaTheme="minorEastAsia" w:hAnsiTheme="minorEastAsia"/>
          <w:sz w:val="32"/>
          <w:szCs w:val="32"/>
        </w:rPr>
        <w:t xml:space="preserve">      (六)扩展活动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完成课后“读读画画”。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(七)练习写字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8、人教版小学语文教案y w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1、学会声母"y、w"，读准音，认清形，能正确书写。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2、学会整体认读音节"yi、wu、yu"。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3、学习"y、w"和单韵母拼成的音节。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能正确区分声母、韵母和整体认读音节。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第一课时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一、复习：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1、把学过的声母读一读，背一背。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2、读带调的单韵母。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二、学习声母"y、w"和整体认读音节"yi、wu、yu"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1、出示声母"y、w"的图。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2、请学生自己借助图学习字母的音形和整体认读音节"yi、wu、yu"。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3、分小组学习，同学之间互相帮助。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4、请同学当小老师给同学们讲一讲怎样记住字母的音形。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4"/>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0"/>
          <w:cols w:space="425"/>
          <w:titlePg w:val="0"/>
          <w:docGrid w:type="lines" w:linePitch="312"/>
        </w:sectPr>
      </w:pPr>
      <w:r>
        <w:rPr>
          <w:rFonts w:asciiTheme="minorEastAsia" w:eastAsiaTheme="minorEastAsia" w:hAnsiTheme="minorEastAsia"/>
          <w:sz w:val="32"/>
          <w:szCs w:val="32"/>
        </w:rPr>
        <w:t xml:space="preserve">      5、教师强调"y、w"是声母要读得轻短些，"yi、wu"是整体认读音节，要读得稍长响些，应整体记忆。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6、指名读声母和整体认读音节，教师及时纠正。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7、开火车读一读，横排读，采取多种形式读。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三、看图拼读音节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1、先出示电脑课件：没有音节、没有动物的图。（26页中间图）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2、师问：图上都画了什么？你能用一两句话说说这幅图吗？（学生可以从碧绿的湖水、茂盛的大树、嫩绿的小草这几方面说一说）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3、点击鼠标出示小动物。再让学生说一说小动物在干什么？以增加学生学习的兴趣。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4、最后电脑出示音节。让学生试着读一读，读得不准时请别的同学帮助，充分发挥学生学习的主动性。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5、自由读。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6、同桌读。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7、指名读。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四、写声母"y、w"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1、引导学生看书上的范字，看看是几笔写成的？占什么格？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2、请同学说一说应该怎样写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3、教师范写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5"/>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1"/>
          <w:cols w:space="425"/>
          <w:titlePg w:val="0"/>
          <w:docGrid w:type="lines" w:linePitch="312"/>
        </w:sectPr>
      </w:pPr>
      <w:r>
        <w:rPr>
          <w:rFonts w:asciiTheme="minorEastAsia" w:eastAsiaTheme="minorEastAsia" w:hAnsiTheme="minorEastAsia"/>
          <w:sz w:val="32"/>
          <w:szCs w:val="32"/>
        </w:rPr>
        <w:t xml:space="preserve">      （1）"y"是两笔写成的，第一笔是右斜，第二笔是左斜，占中下格。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（2）"W"是两个斜上斜下写成的，不要写得太宽。教师要重点指导。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4、学生练习书写，教师行间巡视，个别辅导，纠正学生的写姿和执笔方法。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5、在实物投影上展示学生作业，进行评改。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五、小结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从开学到目前为止，声母教学我们已经学完了，大家学得非常好！要继续努力呀！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附：板书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第二课时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7、最后可以做一个课件，把凌乱的声母、韵母、整体认读音节（只限本课的）进行分类，让学生亲自进行电脑操作，使学生能在快乐中学习。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三、认读23个声母。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1、出示23个声母，可以让学生自己照着读一读。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2、同桌互读互背。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3、让学生把自己的声母卡片拿出来按顺序摆一摆。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四、学说儿歌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（1）出示儿歌内容，读一读红色的声母。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6"/>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2"/>
          <w:cols w:space="425"/>
          <w:titlePg w:val="0"/>
          <w:docGrid w:type="lines" w:linePitch="312"/>
        </w:sectPr>
      </w:pPr>
      <w:r>
        <w:rPr>
          <w:rFonts w:asciiTheme="minorEastAsia" w:eastAsiaTheme="minorEastAsia" w:hAnsiTheme="minorEastAsia"/>
          <w:sz w:val="32"/>
          <w:szCs w:val="32"/>
        </w:rPr>
        <w:t xml:space="preserve">      （2）把你会读的音节画下来读一读，读不准的音节做上记号。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（3）指名拼读学过的音节，提出读不准的音节。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（4）结合图，请认字多的学生读儿歌。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（5）教师领读，学生随读，自由读。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五、小结：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从开学到现在我们已经学习了6个单韵母，23个声母，同学们不仅掌握了这些字母的音形，而且学会了学习字母音形的方法。别看年龄小，还真不简单呢！我们将运用这些方法学习复韵母，我想你们一定学得更棒。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9、人教版小学语文教案日月水火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1．学会4个生字，认识2种笔画，能借助拼音读准字音，按笔画记忆字形，结合插图和生活实际了解生字的意思。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2．注重激发学生兴趣，提高学生识字能力。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3．借助拼音正确地读儿歌，结合插图了解句子的意思。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正确掌握4个生字的音、形、义，能正确书写“水”和“火”两个字。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教学难点：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正确书写“水”和“火”字。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7"/>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3"/>
          <w:cols w:space="425"/>
          <w:titlePg w:val="0"/>
          <w:docGrid w:type="lines" w:linePitch="312"/>
        </w:sectPr>
      </w:pP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一、激趣导入，感悟汉字的演变过程。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导入：通过上节课的学习，我们已经了解到“山、石、田、土”这几个字早在很久以前不是这个样子，是古人根据事物的形状创造了象形字。后来为了便于书写，就把弯曲的笔画拉直，成了今天我们学的字了。这节课我们继续学习这样的字。老师又给你们请来了一个新朋友，你们看看这是什么呀？（太阳）喜欢吗？太阳与我们人类有着密切的关系。太阳与我们学习的汉字又有什么联系呢？想知道吗？老师告诉你们，在很久以前，古人也非常喜欢太阳，那么古人是怎么记录太阳的呢？我们一起来看一看，（电脑演示）古人就是用这个符号来记录的，随着时间的不断变化，为了便于书写，就把这弯曲的笔画写成这样这样的字了。（出示“日”）今天我们就来学习这样的字，你们觉得有意思吗？这一课还有几个生字也是从图形变化来的，你们想不想看一看？打开书54页，看看这些生字是怎样变化来的？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二、读儿歌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1．自己借助拼音读儿歌，把读不准的音节画上小问号。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2．学生质疑读不准的音节，其他同学帮助解疑。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3．同桌同学互读小儿歌，相互纠正读音。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4．指名读儿歌，其他同学听听读音是否正确？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5．通过读儿歌，你知道了什么？借助插图理解句子的意思。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8"/>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4"/>
          <w:cols w:space="425"/>
          <w:titlePg w:val="0"/>
          <w:docGrid w:type="lines" w:linePitch="312"/>
        </w:sectPr>
      </w:pPr>
      <w:r>
        <w:rPr>
          <w:rFonts w:asciiTheme="minorEastAsia" w:eastAsiaTheme="minorEastAsia" w:hAnsiTheme="minorEastAsia"/>
          <w:sz w:val="32"/>
          <w:szCs w:val="32"/>
        </w:rPr>
        <w:t xml:space="preserve">      三、学习生字的音。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1．学生借助拼音读准每个生字的音。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2．小伙伴互相读一读，比比谁读得好。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3．教师抽读卡片，顺读，逆读，打乱读。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巩固生字的读音，做贴字游戏。教师出示音节卡片请学生读，读后把音节卡片贴在黑板上。再指名读生字卡片，读对的就把卡片奖励给他，让他把生字贴在拼音下面，其他同学当裁判共同参与。如：拿着“火”字卡片的同学如果贴在huǒ的音节下面，下面的学生说：“火火贴对了，请你回到座位上。”如果贴错了，学生齐说：“火火贴错了，请你想一想。”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四、了解字义。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1．这些生字大家读得真棒，那么你们在生活中用过这些字吗？想想，一会儿说给大家听一听。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2．你们说得真好，能试着用（）月（）日说一说吗？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（六）月（一）日 （十）月（一）日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你们知道得真多，“日”和“月”可以用来表示时间，说的真不错！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五、记忆生字的字形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1．导语：这些生字你们不仅认识了，而且在生活中学会了运用，真不简单！那你们有什么好办法记住这些字呀？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39"/>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5"/>
          <w:cols w:space="425"/>
          <w:titlePg w:val="0"/>
          <w:docGrid w:type="lines" w:linePitch="312"/>
        </w:sectPr>
      </w:pPr>
      <w:r>
        <w:rPr>
          <w:rFonts w:asciiTheme="minorEastAsia" w:eastAsiaTheme="minorEastAsia" w:hAnsiTheme="minorEastAsia"/>
          <w:sz w:val="32"/>
          <w:szCs w:val="32"/>
        </w:rPr>
        <w:t xml:space="preserve">      2．先认识2种新笔画“竖钩、横折撇”，学生跟着老师一起书空。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3．请同学们看书上的笔顺跟随，先写哪笔？再写哪笔？看看是怎样一笔一笔写成的？伸出小手试着在桌上按笔顺写一写。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4．请同学跟着电脑博士一边书空笔顺一边说笔画。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电脑依次出现：日、月、水、火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5．请同学拿出铅笔，把这4个生字按笔顺描红，一边描一边按笔画记忆字形。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10、人教版小学语文三年级上册教案人教版第五册语文园地三习作指导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教学目标：通过学生自由地说和教师的有机指导，使学生拓展思路、善于表达，为写好秋天奠定基础。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教学重点：指导学生有顺序地说，有条理地写。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教学难点：把文章写具体。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教学准备：课前布置让学生观察秋天，并画或者选一幅秋天的图画。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教学时间：1课时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教学过程：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一、谈话引入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1、同学们，在上节课，你们描述了在秋天所做的事，又画了美丽的画，那你们能说说秋天的特征吗？ </w:t>
      </w:r>
      <w:r>
        <w:rPr>
          <w:rFonts w:asciiTheme="minorEastAsia" w:eastAsiaTheme="minorEastAsia" w:hAnsiTheme="minorEastAsia"/>
          <w:sz w:val="32"/>
          <w:szCs w:val="32"/>
        </w:rPr>
        <w:br/>
      </w:r>
    </w:p>
    <w:p w:rsidR="005B298F" w:rsidRPr="000919B3" w:rsidP="000919B3">
      <w:pPr>
        <w:rPr>
          <w:rFonts w:asciiTheme="minorEastAsia" w:eastAsiaTheme="minorEastAsia" w:hAnsiTheme="minorEastAsia"/>
          <w:sz w:val="32"/>
          <w:szCs w:val="32"/>
        </w:rPr>
        <w:sectPr w:rsidSect="006B71D9">
          <w:footerReference w:type="default" r:id="rId40"/>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6"/>
          <w:cols w:space="425"/>
          <w:titlePg w:val="0"/>
          <w:docGrid w:type="lines" w:linePitch="312"/>
        </w:sectPr>
      </w:pPr>
      <w:r>
        <w:rPr>
          <w:rFonts w:asciiTheme="minorEastAsia" w:eastAsiaTheme="minorEastAsia" w:hAnsiTheme="minorEastAsia"/>
          <w:sz w:val="32"/>
          <w:szCs w:val="32"/>
        </w:rPr>
        <w:t xml:space="preserve">    2、你们能把画面上的内容写下来吗？今天我们的任务是写一幅秋天的图画。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二、写前指导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1、指导学生读语文书习作的要求。（小黑板出示）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这次习作的要求是：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⑴、写前要先向同学介绍图画的内容；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⑵、写时要用上平时积累的好词佳句；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⑶、写好后交流，修改自己的习作；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⑷、展示和欣赏。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2、学生展示自己的画。并请一学生将画的内容描述出来，教师指导写作的方法。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⑴、在学生叙述时，教师相机指导叙述的顺序。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⑵、请同学们评价他说的内容。并指导学生正确地评价。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⑶、有意指导学生学会一些观察方法。如：从上到下，从远到近，先中间后四周，先整体后部分等等。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⑷、指导学生在写作时也跟在叙述图画时的顺序一样，将自己叙述的内容按顺序写下来。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⑸、教师抓住一学生叙述时的色彩、声音、想象的句子指导学生写作时可以有声有色，有动有静。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⑹、出示范文指导有声有色，有动有静。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w:t>
      </w:r>
      <w:r>
        <w:rPr>
          <w:rFonts w:asciiTheme="minorEastAsia" w:eastAsiaTheme="minorEastAsia" w:hAnsiTheme="minorEastAsia"/>
          <w:sz w:val="32"/>
          <w:szCs w:val="32"/>
        </w:rPr>
        <w:t xml:space="preserve"> </w:t>
      </w:r>
    </w:p>
    <w:p w:rsidR="005B298F" w:rsidRPr="000919B3" w:rsidP="000919B3">
      <w:pPr>
        <w:rPr>
          <w:rFonts w:asciiTheme="minorEastAsia" w:eastAsiaTheme="minorEastAsia" w:hAnsiTheme="minorEastAsia"/>
          <w:sz w:val="32"/>
          <w:szCs w:val="32"/>
        </w:rPr>
      </w:pPr>
      <w:r>
        <w:rPr>
          <w:rFonts w:asciiTheme="minorEastAsia" w:eastAsiaTheme="minorEastAsia" w:hAnsiTheme="minorEastAsia"/>
          <w:sz w:val="32"/>
          <w:szCs w:val="32"/>
        </w:rPr>
        <w:t xml:space="preserve"> ⑺、再指导学生想想刚才一学生叙述时有哪些是图画上没有的。然后指导学生在写看图作文时可以加上自己符合实际的想象。</w:t>
      </w:r>
      <w:r>
        <w:rPr>
          <w:rFonts w:asciiTheme="minorEastAsia" w:eastAsiaTheme="minorEastAsia" w:hAnsiTheme="minorEastAsia"/>
          <w:sz w:val="32"/>
          <w:szCs w:val="32"/>
        </w:rPr>
        <w:t xml:space="preserve">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⑻、教师再抓住刚才学生发言时的好词佳句，先表扬他们，然后指导学生在写作时用上自己积累的好词好句。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⑼、交流自己收集的好词佳句。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⑽、让他们说说哪些可以用进自己的习作。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⑾、教师说一词让学生进行造句练习，然后将几个词板书后让学生说一段话，在说话时能用几个词就用几个。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⑿、这时教师再让刚才叙述的同学将自己的图画再讲述一遍，并让所有的学生当老师，提出修改意见。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3、交流。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⑴、小组交流，把自己的画的内容跟同桌学生讲讲，互相提示、修改。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⑵、集体交流，评价并修改。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⑶、教师根据学生的评价，相机指导。教师抓住学生发言。在习作的内容上继续给予指导。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4、教师小结。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三、学生写作。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学生开始写一幅秋天的图画。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板书设计： 写一幅秋天的图画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1、看图知中心 </w:t>
      </w:r>
      <w:r>
        <w:rPr>
          <w:rFonts w:asciiTheme="minorEastAsia" w:eastAsiaTheme="minorEastAsia" w:hAnsiTheme="minorEastAsia"/>
          <w:sz w:val="32"/>
          <w:szCs w:val="32"/>
        </w:rPr>
        <w:br/>
      </w:r>
      <w:r>
        <w:rPr>
          <w:rFonts w:asciiTheme="minorEastAsia" w:eastAsiaTheme="minorEastAsia" w:hAnsiTheme="minorEastAsia"/>
          <w:sz w:val="32"/>
          <w:szCs w:val="32"/>
        </w:rPr>
        <w:t xml:space="preserve">    2、观察有顺序 </w:t>
      </w:r>
      <w:r>
        <w:rPr>
          <w:rFonts w:asciiTheme="minorEastAsia" w:eastAsiaTheme="minorEastAsia" w:hAnsiTheme="minorEastAsia"/>
          <w:sz w:val="32"/>
          <w:szCs w:val="32"/>
        </w:rPr>
        <w:br/>
      </w:r>
      <w:r w:rsidRPr="000919B3">
        <w:rPr>
          <w:rFonts w:asciiTheme="minorEastAsia" w:eastAsiaTheme="minorEastAsia" w:hAnsiTheme="minorEastAsia"/>
          <w:sz w:val="32"/>
          <w:szCs w:val="32"/>
        </w:rPr>
        <w:br/>
      </w:r>
      <w:r w:rsidRPr="000919B3">
        <w:rPr>
          <w:rFonts w:asciiTheme="minorEastAsia" w:eastAsiaTheme="minorEastAsia" w:hAnsiTheme="minorEastAsia"/>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1" w:history="1">
        <w:r>
          <w:rPr>
            <w:rFonts w:ascii="SimSun" w:eastAsia="SimSun" w:hAnsi="SimSun" w:cs="SimSun"/>
            <w:b/>
            <w:bCs/>
            <w:color w:val="0000EE"/>
            <w:kern w:val="0"/>
            <w:sz w:val="30"/>
            <w:szCs w:val="30"/>
            <w:u w:val="single" w:color="0000EE"/>
          </w:rPr>
          <w:t>https://d.book118.com/585143112023011121</w:t>
        </w:r>
      </w:hyperlink>
    </w:p>
    <w:p w:rsidR="005B298F" w:rsidRPr="000919B3" w:rsidP="000919B3">
      <w:pPr>
        <w:rPr>
          <w:rFonts w:asciiTheme="minorEastAsia" w:eastAsiaTheme="minorEastAsia" w:hAnsiTheme="minorEastAsia"/>
          <w:sz w:val="32"/>
          <w:szCs w:val="32"/>
        </w:rPr>
      </w:pPr>
    </w:p>
    <w:sectPr w:rsidSect="006B71D9">
      <w:footerReference w:type="default" r:id="rId42"/>
      <w:type w:val="nextPage"/>
      <w:pgSz w:w="11906" w:h="16838" w:code="9"/>
      <w:pgMar w:top="1440" w:right="1440" w:bottom="1800" w:left="1440" w:header="851" w:footer="992" w:gutter="0"/>
      <w:pgBorders w:offsetFrom="page">
        <w:top w:val="single" w:sz="4" w:space="24" w:color="auto"/>
        <w:left w:val="single" w:sz="4" w:space="24" w:color="auto"/>
        <w:bottom w:val="single" w:sz="4" w:space="24" w:color="auto"/>
        <w:right w:val="single" w:sz="4" w:space="24" w:color="auto"/>
      </w:pgBorders>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77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6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5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4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3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2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1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0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9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8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7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6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5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4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3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2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61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60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59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58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698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9345709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7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6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07726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5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4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092231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3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92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81044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1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9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876947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8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7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024216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6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5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65472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4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3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56995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2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81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36373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80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679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16369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78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18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479876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7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6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29486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5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4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38576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3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2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47447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1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10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03060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9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8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109130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7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6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13888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5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4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4061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3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2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61958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01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00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348579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699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39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72761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8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7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44675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6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5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05377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4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2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31383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31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30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345448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9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8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5080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7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6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47234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5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4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468881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3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2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50143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21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20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99652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19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59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55887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8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7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5958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6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5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488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4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3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618025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2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51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4251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50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9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00191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8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7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83137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6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5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37234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4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3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26967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2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41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31053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0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40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780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80656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0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9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8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60614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7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6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27552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4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3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18306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2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71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198071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70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9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89804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8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7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31496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6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5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111964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4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3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57126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2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61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572288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60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00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30256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9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8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991984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7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6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51907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5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4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54171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3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2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662942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91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90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148479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9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8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357450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7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6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27122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5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4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59623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3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782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15331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781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21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75972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0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9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7060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7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6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1547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5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4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87004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3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2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803790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11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10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19580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9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8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56686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7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6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59865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5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4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92788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3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02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71081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01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41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642429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0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9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341830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8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7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18009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6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5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20005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4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3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95521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2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31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873269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30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9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60615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8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7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826473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6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5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532073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4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23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85943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22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62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89107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0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9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81674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8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7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942097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6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5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75690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4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3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98855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2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51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07708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50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9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26287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8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7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64276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6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5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62869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4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43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25613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42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882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331991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1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0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19177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9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8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97535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7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6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456582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5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4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11301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3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2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62224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71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70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29752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9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8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46392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7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6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34877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5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64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11170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63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02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10327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1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0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21332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9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8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98700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7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6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1910451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5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4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663768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3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2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690101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91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90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82285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9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8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57961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7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6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235552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5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884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629292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883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23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80473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2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1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453505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0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9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96385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8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7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984397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6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5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47984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4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3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43729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2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11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547689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10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9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81042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8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7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97673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6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05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51810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04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43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99598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2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1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21650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0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9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46107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8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7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45767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6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5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65189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4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3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80509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2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31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4493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30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9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97868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8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7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464640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6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25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882542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24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64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44713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3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2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748462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1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0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79518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9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8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2503984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7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6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5885558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5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4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435784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3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2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16596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51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50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80349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9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8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73646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7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45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62142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1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44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1984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645611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1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3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2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19932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1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0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826234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9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8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15374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7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6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42847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5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4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867601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3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2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355567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71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70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790676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9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8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767007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7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66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40121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65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05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69673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4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3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06415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2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1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078827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0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9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132122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8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7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453320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6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5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34535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4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3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4803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2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91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97047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90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8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63650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7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1986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243954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1985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25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56606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4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3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5594863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2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1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21612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0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9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398092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8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7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153890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6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5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126872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4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3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78879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2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11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92727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10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9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99009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8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07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864193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06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19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46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059611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5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4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20965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3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2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68393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1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0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78758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9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8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575369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7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6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996941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5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4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15185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3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32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19474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30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9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85292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8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27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165681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26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19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66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12981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5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4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145053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3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2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0910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1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0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553743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9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8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84822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7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6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13949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5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4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5185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3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2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153992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51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50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8443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9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48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009570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47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087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599076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6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5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12594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4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3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92274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2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1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46905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0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9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3074166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8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7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315614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6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5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568448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3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2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814496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71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70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286472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9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68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52075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67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07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16163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6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5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60855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4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3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869092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2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1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2695490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0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9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2205405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8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7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913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6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5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38086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4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3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48660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2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91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920176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90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089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439187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088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28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03923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7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6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33881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5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4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604144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3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2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984380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1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20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586726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9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8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1424683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6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5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57634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4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3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14225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2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11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52804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10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09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15810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08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48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566317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7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6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31568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5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4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096635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3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2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26973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1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40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414581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9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8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49111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7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6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22274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5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4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68595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3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2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04075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31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30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72352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29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692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59368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81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71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086894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61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51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571685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40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30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80913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20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610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0309900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600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8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7202815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7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6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32339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5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4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96727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3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2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743721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51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50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309663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2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49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1896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235737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2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86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76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111747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66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56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17350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45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35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255036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25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815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508340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804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94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95294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84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74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9147213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63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53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82776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43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33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08222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22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712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762788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702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27</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101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392375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91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81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890703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71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60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5163591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50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40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856338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30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019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641586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009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99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365843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89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78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9559219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68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58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9012147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48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37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385019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27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1917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36289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1907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27</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306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131825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1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96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86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688518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75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65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091841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55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45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00720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34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24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4663938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214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204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935453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93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83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89139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73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63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734546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52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42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099701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32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122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6114315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2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112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29</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511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959076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2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01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90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0553631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80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70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33210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60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49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339170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39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29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94994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419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408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728989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98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88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752327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78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68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574223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57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47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4683803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37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327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5131329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3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316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29</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30</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716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524073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3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05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95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940119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85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75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4736673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64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54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242836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44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34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8973252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24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613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1687338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603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93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181633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83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72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83903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62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52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335281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42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531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7155874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4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521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30</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31</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2920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3246641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4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10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00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404414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90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80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0842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69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59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76812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49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39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0622642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28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818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53208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808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98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20125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87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77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0711160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67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57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0187123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46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736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302551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5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726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31</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32</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125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6288384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5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15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05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526708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95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84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051387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74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64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057410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54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43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4078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33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23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832130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013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002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753770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92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82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9300594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72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61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065288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51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2941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7960998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6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2931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32</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33</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330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0882849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6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20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10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40613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99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89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32164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79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69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723816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58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48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95266356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38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28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370832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217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207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51337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97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87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84417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76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66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82099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56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146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788317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7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136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33</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34</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535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75884829"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7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25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14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879974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04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94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4424562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84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73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889486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63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53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867696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43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32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94733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22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412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1135056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402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92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22654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81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71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682965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61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351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2706685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8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340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34</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35</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7401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708032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8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299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7196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55695079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094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992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612137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889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787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964871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684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582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9228117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480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37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4537300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27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617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1386611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607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96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4884888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86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76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59738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66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555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5353405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39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545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35</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36</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39449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6864327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39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347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244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18657911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142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040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633528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937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835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7757595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732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630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8263169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528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425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4400619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323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220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88978007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8118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8016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62467507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913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7811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259229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708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7606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74629230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0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7504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36</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31C3" w:rsidRPr="00EA31C3" w:rsidP="00EA31C3">
    <w:pPr>
      <w:pStyle w:val="Footer"/>
      <w:jc w:val="center"/>
      <w:rPr>
        <w:rFonts w:ascii="宋体" w:hAnsi="宋体"/>
      </w:rPr>
    </w:pPr>
    <w:r w:rsidRPr="00EA31C3">
      <w:rPr>
        <w:rFonts w:ascii="宋体" w:hAnsi="宋体" w:hint="eastAsia"/>
        <w:lang w:val="zh-CN"/>
      </w:rPr>
      <w:t>第</w:t>
    </w:r>
    <w:r w:rsidRPr="00EA31C3">
      <w:rPr>
        <w:rFonts w:ascii="宋体" w:hAnsi="宋体"/>
        <w:b/>
        <w:bCs/>
      </w:rPr>
      <w:fldChar w:fldCharType="begin"/>
    </w:r>
    <w:r w:rsidRPr="00EA31C3">
      <w:rPr>
        <w:rFonts w:ascii="宋体" w:hAnsi="宋体"/>
        <w:b/>
        <w:bCs/>
      </w:rPr>
      <w:instrText>PAGE  \* Arabic  \* MERGEFORMAT</w:instrText>
    </w:r>
    <w:r w:rsidRPr="00EA31C3">
      <w:rPr>
        <w:rFonts w:ascii="宋体" w:hAnsi="宋体"/>
        <w:b/>
        <w:bCs/>
      </w:rPr>
      <w:fldChar w:fldCharType="separate"/>
    </w:r>
    <w:r w:rsidRPr="005B62B1" w:rsidR="005B62B1">
      <w:rPr>
        <w:rFonts w:ascii="宋体" w:hAnsi="宋体"/>
        <w:b/>
        <w:bCs/>
        <w:noProof/>
        <w:lang w:val="zh-CN"/>
      </w:rPr>
      <w:t>38</w:t>
    </w:r>
    <w:r w:rsidRPr="00EA31C3">
      <w:rPr>
        <w:rFonts w:ascii="宋体" w:hAnsi="宋体"/>
        <w:b/>
        <w:bCs/>
      </w:rPr>
      <w:fldChar w:fldCharType="end"/>
    </w:r>
    <w:r w:rsidRPr="005D7669">
      <w:rPr>
        <w:rFonts w:ascii="宋体" w:hAnsi="宋体" w:hint="eastAsia"/>
      </w:rPr>
      <w:t>页</w:t>
    </w:r>
    <w:r w:rsidRPr="00EA31C3">
      <w:rPr>
        <w:rFonts w:ascii="宋体" w:hAnsi="宋体"/>
        <w:lang w:val="zh-CN"/>
      </w:rPr>
      <w:t xml:space="preserve">  </w:t>
    </w:r>
    <w:r w:rsidRPr="00EA31C3">
      <w:rPr>
        <w:rFonts w:ascii="宋体" w:hAnsi="宋体" w:hint="eastAsia"/>
        <w:lang w:val="zh-CN"/>
      </w:rPr>
      <w:t>共</w:t>
    </w:r>
    <w:r w:rsidRPr="00EA31C3">
      <w:rPr>
        <w:rFonts w:ascii="宋体" w:hAnsi="宋体"/>
        <w:b/>
        <w:bCs/>
      </w:rPr>
      <w:fldChar w:fldCharType="begin"/>
    </w:r>
    <w:r w:rsidRPr="00EA31C3">
      <w:rPr>
        <w:rFonts w:ascii="宋体" w:hAnsi="宋体"/>
        <w:b/>
        <w:bCs/>
      </w:rPr>
      <w:instrText>NUMPAGES  \* Arabic  \* MERGEFORMAT</w:instrText>
    </w:r>
    <w:r w:rsidRPr="00EA31C3">
      <w:rPr>
        <w:rFonts w:ascii="宋体" w:hAnsi="宋体"/>
        <w:b/>
        <w:bCs/>
      </w:rPr>
      <w:fldChar w:fldCharType="separate"/>
    </w:r>
    <w:r w:rsidRPr="005B62B1" w:rsidR="005B62B1">
      <w:rPr>
        <w:rFonts w:ascii="宋体" w:hAnsi="宋体"/>
        <w:b/>
        <w:bCs/>
        <w:noProof/>
        <w:lang w:val="zh-CN"/>
      </w:rPr>
      <w:t>58</w:t>
    </w:r>
    <w:r w:rsidRPr="00EA31C3">
      <w:rPr>
        <w:rFonts w:ascii="宋体" w:hAnsi="宋体"/>
        <w:b/>
        <w:bCs/>
      </w:rPr>
      <w:fldChar w:fldCharType="end"/>
    </w:r>
    <w:r w:rsidRPr="005D7669">
      <w:rPr>
        <w:rFonts w:ascii="宋体" w:hAnsi="宋体" w:hint="eastAsia"/>
      </w:rPr>
      <w:t>页</w:t>
    </w:r>
    <w:r>
      <w:rPr>
        <w:rFonts w:ascii="宋体" w:hAnsi="宋体"/>
        <w:noProof/>
      </w:rPr>
      <mc:AlternateContent>
        <mc:Choice Requires="wps">
          <w:drawing>
            <wp:anchor distT="0" distB="0" distL="114300" distR="114300" simplePos="0" relativeHeight="25241497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0037061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 o:spid="_x0000_s2409"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395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292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7206985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0"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1190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1088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29037096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1"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985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883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209096781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2"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780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678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545862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3"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576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4736"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336824567"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4"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3712"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2688"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4833447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5"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401664"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400640"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01646728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6"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9616"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8592"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3233857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7"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7568"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r>
      <w:rPr>
        <w:rFonts w:ascii="宋体" w:hAnsi="宋体"/>
        <w:noProof/>
      </w:rPr>
      <mc:AlternateContent>
        <mc:Choice Requires="wps">
          <w:drawing>
            <wp:anchor distT="0" distB="0" distL="114300" distR="114300" simplePos="0" relativeHeight="252396544" behindDoc="0" locked="0" layoutInCell="1" allowOverlap="1">
              <wp:simplePos x="0" y="0"/>
              <wp:positionH relativeFrom="margin">
                <wp:posOffset>3342005</wp:posOffset>
              </wp:positionH>
              <wp:positionV relativeFrom="paragraph">
                <wp:posOffset>9941560</wp:posOffset>
              </wp:positionV>
              <wp:extent cx="857885" cy="147955"/>
              <wp:effectExtent l="0" t="0" r="12065" b="0"/>
              <wp:wrapNone/>
              <wp:docPr id="166559288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857885" cy="147955"/>
                      </a:xfrm>
                      <a:prstGeom prst="rect">
                        <a:avLst/>
                      </a:prstGeom>
                      <a:noFill/>
                      <a:ln w="6350">
                        <a:noFill/>
                      </a:ln>
                      <a:effectLst/>
                    </wps:spPr>
                    <wps:txbx>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14:sizeRelH relativeFrom="page">
                <wp14:pctWidth>0</wp14:pctWidth>
              </wp14:sizeRelH>
              <wp14:sizeRelV relativeFrom="page">
                <wp14:pctHeight>0</wp14:pctHeight>
              </wp14:sizeRelV>
            </wp:anchor>
          </w:drawing>
        </mc:Choice>
        <mc:Fallback>
          <w:pict>
            <v:shape id="文本框 1" o:spid="_x0000_s2418" type="#_x0000_t202" style="width:67.55pt;height:11.65pt;margin-top:782.8pt;margin-left:263.15pt;mso-height-percent:0;mso-height-relative:page;mso-position-horizontal-relative:margin;mso-width-percent:0;mso-width-relative:page;mso-wrap-distance-bottom:0;mso-wrap-distance-left:9pt;mso-wrap-distance-right:9pt;mso-wrap-distance-top:0;mso-wrap-style:none;position:absolute;v-text-anchor:top;z-index:252395520" filled="f" fillcolor="this" stroked="f" strokeweight="0.5pt">
              <v:textbox style="mso-fit-shape-to-text:t" inset="0,0,0,0">
                <w:txbxContent>
                  <w:p w:rsidR="00EA31C3" w:rsidP="00EA31C3">
                    <w:pPr>
                      <w:pStyle w:val="Footer"/>
                      <w:jc w:val="center"/>
                    </w:pPr>
                    <w:r>
                      <w:rPr>
                        <w:rFonts w:hint="eastAsia"/>
                      </w:rPr>
                      <w:t>第</w:t>
                    </w:r>
                    <w:r>
                      <w:rPr>
                        <w:rFonts w:hint="eastAsia"/>
                      </w:rPr>
                      <w:t xml:space="preserve"> </w:t>
                    </w:r>
                    <w:r>
                      <w:rPr>
                        <w:rFonts w:hint="eastAsia"/>
                      </w:rPr>
                      <w:fldChar w:fldCharType="begin"/>
                    </w:r>
                    <w:r>
                      <w:rPr>
                        <w:rFonts w:hint="eastAsia"/>
                      </w:rPr>
                      <w:instrText xml:space="preserve"> PAGE  \* MERGEFORMAT </w:instrText>
                    </w:r>
                    <w:r>
                      <w:rPr>
                        <w:rFonts w:hint="eastAsia"/>
                      </w:rPr>
                      <w:fldChar w:fldCharType="separate"/>
                    </w:r>
                    <w:r w:rsidR="005B62B1">
                      <w:rPr>
                        <w:noProof/>
                      </w:rPr>
                      <w:t>38</w:t>
                    </w:r>
                    <w:r>
                      <w:rPr>
                        <w:rFonts w:hint="eastAsia"/>
                      </w:rPr>
                      <w:fldChar w:fldCharType="end"/>
                    </w:r>
                    <w:r>
                      <w:rPr>
                        <w:rFonts w:hint="eastAsia"/>
                      </w:rPr>
                      <w:t xml:space="preserve"> </w:t>
                    </w:r>
                    <w:r>
                      <w:rPr>
                        <w:rFonts w:hint="eastAsia"/>
                      </w:rPr>
                      <w:t>页</w:t>
                    </w:r>
                    <w:r>
                      <w:rPr>
                        <w:rFonts w:hint="eastAsia"/>
                      </w:rPr>
                      <w:t xml:space="preserve"> </w:t>
                    </w:r>
                    <w:r>
                      <w:rPr>
                        <w:rFonts w:hint="eastAsia"/>
                      </w:rPr>
                      <w:t>共</w:t>
                    </w:r>
                    <w:r>
                      <w:rPr>
                        <w:rFonts w:hint="eastAsia"/>
                      </w:rPr>
                      <w:t xml:space="preserve"> </w:t>
                    </w:r>
                    <w:r w:rsidR="0073244C">
                      <w:rPr>
                        <w:noProof/>
                      </w:rPr>
                      <w:fldChar w:fldCharType="begin"/>
                    </w:r>
                    <w:r w:rsidR="0073244C">
                      <w:rPr>
                        <w:noProof/>
                      </w:rPr>
                      <w:instrText xml:space="preserve"> NUMPAGES  \* MERGEFORMAT </w:instrText>
                    </w:r>
                    <w:r w:rsidR="0073244C">
                      <w:rPr>
                        <w:noProof/>
                      </w:rPr>
                      <w:fldChar w:fldCharType="separate"/>
                    </w:r>
                    <w:r w:rsidR="005B62B1">
                      <w:rPr>
                        <w:noProof/>
                      </w:rPr>
                      <w:t>58</w:t>
                    </w:r>
                    <w:r w:rsidR="0073244C">
                      <w:rPr>
                        <w:noProof/>
                      </w:rPr>
                      <w:fldChar w:fldCharType="end"/>
                    </w:r>
                    <w:r>
                      <w:rPr>
                        <w:rFonts w:hint="eastAsia"/>
                      </w:rPr>
                      <w:t xml:space="preserve"> </w:t>
                    </w:r>
                    <w:r>
                      <w:rPr>
                        <w:rFonts w:hint="eastAsia"/>
                      </w:rPr>
                      <w:t>页</w:t>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5B298F"/>
    <w:rsid w:val="000919B3"/>
    <w:rsid w:val="00171B19"/>
    <w:rsid w:val="002A55DF"/>
    <w:rsid w:val="005B298F"/>
    <w:rsid w:val="005B62B1"/>
    <w:rsid w:val="005D7669"/>
    <w:rsid w:val="0060749A"/>
    <w:rsid w:val="0073244C"/>
    <w:rsid w:val="00791591"/>
    <w:rsid w:val="00C67F33"/>
    <w:rsid w:val="00D209BC"/>
    <w:rsid w:val="00EA31C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02D675DE"/>
  <w15:docId w15:val="{08BCE59B-2197-4025-A40E-B119F24ED4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rPr>
      <w:kern w:val="2"/>
      <w:sz w:val="21"/>
    </w:rPr>
  </w:style>
  <w:style w:type="paragraph" w:styleId="Heading1">
    <w:name w:val="heading 1"/>
    <w:basedOn w:val="Normal"/>
    <w:next w:val="Normal"/>
    <w:link w:val="1"/>
    <w:uiPriority w:val="9"/>
    <w:qFormat/>
    <w:rsid w:val="000919B3"/>
    <w:pPr>
      <w:keepNext/>
      <w:keepLines/>
      <w:spacing w:before="340" w:after="330" w:line="578" w:lineRule="auto"/>
      <w:outlineLvl w:val="0"/>
    </w:pPr>
    <w:rPr>
      <w:b/>
      <w:bCs/>
      <w:kern w:val="44"/>
      <w:sz w:val="44"/>
      <w:szCs w:val="4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
    <w:qFormat/>
    <w:pPr>
      <w:tabs>
        <w:tab w:val="center" w:pos="4153"/>
        <w:tab w:val="right" w:pos="8306"/>
      </w:tabs>
      <w:snapToGrid w:val="0"/>
      <w:jc w:val="left"/>
    </w:pPr>
    <w:rPr>
      <w:sz w:val="18"/>
    </w:rPr>
  </w:style>
  <w:style w:type="character" w:styleId="PageNumber">
    <w:name w:val="page number"/>
    <w:rsid w:val="00EA31C3"/>
  </w:style>
  <w:style w:type="character" w:customStyle="1" w:styleId="a">
    <w:name w:val="页脚 字符"/>
    <w:link w:val="Footer"/>
    <w:rsid w:val="00EA31C3"/>
    <w:rPr>
      <w:kern w:val="2"/>
      <w:sz w:val="18"/>
    </w:rPr>
  </w:style>
  <w:style w:type="character" w:customStyle="1" w:styleId="1">
    <w:name w:val="标题 1 字符"/>
    <w:basedOn w:val="DefaultParagraphFont"/>
    <w:link w:val="Heading1"/>
    <w:uiPriority w:val="9"/>
    <w:rsid w:val="000919B3"/>
    <w:rPr>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footer" Target="footer13.xml" /><Relationship Id="rId18" Type="http://schemas.openxmlformats.org/officeDocument/2006/relationships/footer" Target="footer14.xml" /><Relationship Id="rId19" Type="http://schemas.openxmlformats.org/officeDocument/2006/relationships/footer" Target="footer15.xml" /><Relationship Id="rId2" Type="http://schemas.openxmlformats.org/officeDocument/2006/relationships/webSettings" Target="webSettings.xml" /><Relationship Id="rId20" Type="http://schemas.openxmlformats.org/officeDocument/2006/relationships/footer" Target="footer16.xml" /><Relationship Id="rId21" Type="http://schemas.openxmlformats.org/officeDocument/2006/relationships/footer" Target="footer17.xml" /><Relationship Id="rId22" Type="http://schemas.openxmlformats.org/officeDocument/2006/relationships/footer" Target="footer18.xml" /><Relationship Id="rId23" Type="http://schemas.openxmlformats.org/officeDocument/2006/relationships/footer" Target="footer19.xml" /><Relationship Id="rId24" Type="http://schemas.openxmlformats.org/officeDocument/2006/relationships/footer" Target="footer20.xml" /><Relationship Id="rId25" Type="http://schemas.openxmlformats.org/officeDocument/2006/relationships/footer" Target="footer21.xml" /><Relationship Id="rId26" Type="http://schemas.openxmlformats.org/officeDocument/2006/relationships/footer" Target="footer22.xml" /><Relationship Id="rId27" Type="http://schemas.openxmlformats.org/officeDocument/2006/relationships/footer" Target="footer23.xml" /><Relationship Id="rId28" Type="http://schemas.openxmlformats.org/officeDocument/2006/relationships/footer" Target="footer24.xml" /><Relationship Id="rId29" Type="http://schemas.openxmlformats.org/officeDocument/2006/relationships/footer" Target="footer25.xml" /><Relationship Id="rId3" Type="http://schemas.openxmlformats.org/officeDocument/2006/relationships/fontTable" Target="fontTable.xml" /><Relationship Id="rId30" Type="http://schemas.openxmlformats.org/officeDocument/2006/relationships/footer" Target="footer26.xml" /><Relationship Id="rId31" Type="http://schemas.openxmlformats.org/officeDocument/2006/relationships/footer" Target="footer27.xml" /><Relationship Id="rId32" Type="http://schemas.openxmlformats.org/officeDocument/2006/relationships/footer" Target="footer28.xml" /><Relationship Id="rId33" Type="http://schemas.openxmlformats.org/officeDocument/2006/relationships/footer" Target="footer29.xml" /><Relationship Id="rId34" Type="http://schemas.openxmlformats.org/officeDocument/2006/relationships/footer" Target="footer30.xml" /><Relationship Id="rId35" Type="http://schemas.openxmlformats.org/officeDocument/2006/relationships/footer" Target="footer31.xml" /><Relationship Id="rId36" Type="http://schemas.openxmlformats.org/officeDocument/2006/relationships/footer" Target="footer32.xml" /><Relationship Id="rId37" Type="http://schemas.openxmlformats.org/officeDocument/2006/relationships/footer" Target="footer33.xml" /><Relationship Id="rId38" Type="http://schemas.openxmlformats.org/officeDocument/2006/relationships/footer" Target="footer34.xml" /><Relationship Id="rId39" Type="http://schemas.openxmlformats.org/officeDocument/2006/relationships/footer" Target="footer35.xml" /><Relationship Id="rId4" Type="http://schemas.openxmlformats.org/officeDocument/2006/relationships/customXml" Target="../customXml/item1.xml" /><Relationship Id="rId40" Type="http://schemas.openxmlformats.org/officeDocument/2006/relationships/footer" Target="footer36.xml" /><Relationship Id="rId41" Type="http://schemas.openxmlformats.org/officeDocument/2006/relationships/hyperlink" Target="https://d.book118.com/585143112023011121" TargetMode="External" /><Relationship Id="rId42" Type="http://schemas.openxmlformats.org/officeDocument/2006/relationships/footer" Target="footer37.xml" /><Relationship Id="rId43" Type="http://schemas.openxmlformats.org/officeDocument/2006/relationships/theme" Target="theme/theme1.xml" /><Relationship Id="rId44" Type="http://schemas.openxmlformats.org/officeDocument/2006/relationships/styles" Target="styl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DBDC0-7F06-47DB-A4BC-77A98A2FD4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58</Pages>
  <Words>2</Words>
  <Characters>14</Characters>
  <Application>Microsoft Office Word</Application>
  <DocSecurity>0</DocSecurity>
  <Lines>1</Lines>
  <Paragraphs>1</Paragraphs>
  <ScaleCrop>false</ScaleCrop>
  <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[标签:标题]</dc:title>
  <dc:creator>RQ204</dc:creator>
  <cp:lastModifiedBy>zzz</cp:lastModifiedBy>
  <cp:revision>8</cp:revision>
  <cp:lastPrinted>1900-12-31T16:00:00Z</cp:lastPrinted>
  <dcterms:created xsi:type="dcterms:W3CDTF">2022-02-25T04:30:00Z</dcterms:created>
  <dcterms:modified xsi:type="dcterms:W3CDTF">2022-03-07T14:42:00Z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