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5261C" w:rsidP="00A5261C" w14:paraId="30BB62FF" w14:textId="77777777">
      <w:pPr>
        <w:spacing w:before="48" w:beforeLines="20" w:after="360" w:afterLines="150" w:line="360" w:lineRule="auto"/>
        <w:jc w:val="center"/>
        <w:rPr>
          <w:rFonts w:ascii="华文中宋" w:eastAsia="华文中宋" w:hAnsi="华文中宋"/>
          <w:b/>
          <w:sz w:val="30"/>
        </w:rPr>
      </w:pPr>
      <w:r w:rsidRPr="00A5261C">
        <w:rPr>
          <w:rFonts w:ascii="华文中宋" w:eastAsia="华文中宋" w:hAnsi="华文中宋"/>
          <w:b/>
          <w:sz w:val="30"/>
        </w:rPr>
        <w:t>2023</w:t>
      </w:r>
      <w:r w:rsidRPr="00A5261C">
        <w:rPr>
          <w:rFonts w:ascii="华文中宋" w:eastAsia="华文中宋" w:hAnsi="华文中宋"/>
          <w:b/>
          <w:sz w:val="30"/>
        </w:rPr>
        <w:t>秋季广东深圳市坪山区教育局赴北京、重庆、长沙、福州面向</w:t>
      </w:r>
      <w:r w:rsidRPr="00A5261C">
        <w:rPr>
          <w:rFonts w:ascii="华文中宋" w:eastAsia="华文中宋" w:hAnsi="华文中宋"/>
          <w:b/>
          <w:sz w:val="30"/>
        </w:rPr>
        <w:t>2024</w:t>
      </w:r>
      <w:r w:rsidRPr="00A5261C">
        <w:rPr>
          <w:rFonts w:ascii="华文中宋" w:eastAsia="华文中宋" w:hAnsi="华文中宋"/>
          <w:b/>
          <w:sz w:val="30"/>
        </w:rPr>
        <w:t>年应届毕业生公开招聘教师补充笔试备考试题及答案解析</w:t>
      </w:r>
    </w:p>
    <w:p w:rsidR="00A77B3E" w14:paraId="1FD19D8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794925E" w14:textId="77777777">
      <w:pPr>
        <w:spacing w:after="260" w:line="360" w:lineRule="auto"/>
      </w:pPr>
      <w:r>
        <w:rPr>
          <w:rFonts w:ascii="微软雅黑" w:eastAsia="微软雅黑" w:cs="微软雅黑"/>
        </w:rPr>
        <w:t>一、选择题</w:t>
      </w:r>
    </w:p>
    <w:p w:rsidR="00D11858" w14:paraId="29BFE99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4270ACE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77A6077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3779292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3E2BF38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3729D39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5AA70A04"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5538243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65D1B62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3946F40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720B966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4196485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3D62C1F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0B82B0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0458510B"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4B29B2C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19BBE3A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5818EDA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4F613EA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60ACC46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EF8D2A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0AB5517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6902258E"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126799B2"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2B8004BA"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69421CD9"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2859A366"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11DE4F7B"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189BE9D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3066B3E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p>
    <w:p w:rsidR="00D11858" w14:paraId="6F0F58E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②③⑤⑥</w:t>
      </w:r>
    </w:p>
    <w:p w:rsidR="00D11858" w14:paraId="3AD1E55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②③④⑥</w:t>
      </w:r>
    </w:p>
    <w:p w:rsidR="00D11858" w14:paraId="2159060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F488A2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说法不正确，铅笔芯不含铅，其主要成分是石墨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说法正确，汞是银白色的液态金属，水银是其俗称</w:t>
      </w:r>
      <w:r w:rsidRPr="00D11858">
        <w:rPr>
          <w:rFonts w:ascii="微软雅黑" w:eastAsia="微软雅黑" w:cs="微软雅黑"/>
          <w:szCs w:val="14"/>
        </w:rPr>
        <w:t>;</w:t>
      </w:r>
      <w:r w:rsidRPr="00D11858">
        <w:rPr>
          <w:rFonts w:ascii="微软雅黑" w:eastAsia="微软雅黑" w:cs="微软雅黑"/>
          <w:szCs w:val="14"/>
        </w:rPr>
        <w:t>③</w:t>
      </w:r>
      <w:r w:rsidRPr="00D11858">
        <w:rPr>
          <w:rFonts w:ascii="微软雅黑" w:eastAsia="微软雅黑" w:cs="微软雅黑"/>
          <w:szCs w:val="14"/>
        </w:rPr>
        <w:t>说法正确，黄铜是由铜和锌组成的合金</w:t>
      </w:r>
      <w:r w:rsidRPr="00D11858">
        <w:rPr>
          <w:rFonts w:ascii="微软雅黑" w:eastAsia="微软雅黑" w:cs="微软雅黑"/>
          <w:szCs w:val="14"/>
        </w:rPr>
        <w:t>;</w:t>
      </w:r>
      <w:r w:rsidRPr="00D11858">
        <w:rPr>
          <w:rFonts w:ascii="微软雅黑" w:eastAsia="微软雅黑" w:cs="微软雅黑"/>
          <w:szCs w:val="14"/>
        </w:rPr>
        <w:t>④</w:t>
      </w:r>
      <w:r w:rsidRPr="00D11858">
        <w:rPr>
          <w:rFonts w:ascii="微软雅黑" w:eastAsia="微软雅黑" w:cs="微软雅黑"/>
          <w:szCs w:val="14"/>
        </w:rPr>
        <w:t>说法正确，甘油是丙三醇的俗称，丙三醇是无色味甜澄明粘稠液体</w:t>
      </w:r>
      <w:r w:rsidRPr="00D11858">
        <w:rPr>
          <w:rFonts w:ascii="微软雅黑" w:eastAsia="微软雅黑" w:cs="微软雅黑"/>
          <w:szCs w:val="14"/>
        </w:rPr>
        <w:t>;</w:t>
      </w:r>
      <w:r w:rsidRPr="00D11858">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https://d.book118.com/585143300132011102</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rsidP="005D4DE0" w14:paraId="62CF9F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261C" w14:paraId="3BEDB5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rsidP="005D4DE0" w14:paraId="522CF687" w14:textId="3DF33E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5261C" w14:paraId="637324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paraId="79CD01C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261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rsidP="005D4DE0" w14:textId="3DF33E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5261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261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rsidP="005D4DE0" w14:textId="3DF33E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5261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paraId="392C84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paraId="2B3A43B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paraId="03E5788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61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5261C"/>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8FD1724"/>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A5261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5261C"/>
    <w:rPr>
      <w:sz w:val="18"/>
      <w:szCs w:val="18"/>
    </w:rPr>
  </w:style>
  <w:style w:type="paragraph" w:styleId="Footer">
    <w:name w:val="footer"/>
    <w:basedOn w:val="Normal"/>
    <w:link w:val="a0"/>
    <w:rsid w:val="00A5261C"/>
    <w:pPr>
      <w:tabs>
        <w:tab w:val="center" w:pos="4153"/>
        <w:tab w:val="right" w:pos="8306"/>
      </w:tabs>
      <w:snapToGrid w:val="0"/>
    </w:pPr>
    <w:rPr>
      <w:sz w:val="18"/>
      <w:szCs w:val="18"/>
    </w:rPr>
  </w:style>
  <w:style w:type="character" w:customStyle="1" w:styleId="a0">
    <w:name w:val="页脚 字符"/>
    <w:basedOn w:val="DefaultParagraphFont"/>
    <w:link w:val="Footer"/>
    <w:rsid w:val="00A5261C"/>
    <w:rPr>
      <w:sz w:val="18"/>
      <w:szCs w:val="18"/>
    </w:rPr>
  </w:style>
  <w:style w:type="character" w:styleId="PageNumber">
    <w:name w:val="page number"/>
    <w:basedOn w:val="DefaultParagraphFont"/>
    <w:rsid w:val="00A52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85143300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3163</Words>
  <Characters>18035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2024-02-02T08:19:00Z</dcterms:created>
  <dcterms:modified xsi:type="dcterms:W3CDTF">2024-02-02T08:19:00Z</dcterms:modified>
</cp:coreProperties>
</file>