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消泡剂项目构思建设方案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6" w:history="1">
        <w:r>
          <w:rPr>
            <w:rFonts w:ascii="仿宋" w:eastAsia="仿宋" w:hAnsi="仿宋" w:cs="仿宋" w:hint="eastAsia"/>
            <w:lang w:eastAsia="zh-CN"/>
          </w:rPr>
          <w:t>序言</w:t>
        </w:r>
        <w:r>
          <w:tab/>
        </w:r>
        <w:r>
          <w:fldChar w:fldCharType="begin"/>
        </w:r>
        <w:r>
          <w:instrText xml:space="preserve"> PAGEREF _Toc18506 \h </w:instrText>
        </w:r>
        <w:r>
          <w:fldChar w:fldCharType="separate"/>
        </w:r>
        <w:r>
          <w:t>3</w:t>
        </w:r>
        <w:r>
          <w:fldChar w:fldCharType="end"/>
        </w:r>
      </w:hyperlink>
    </w:p>
    <w:p>
      <w:pPr>
        <w:pStyle w:val="TOC1"/>
        <w:tabs>
          <w:tab w:val="right" w:leader="dot" w:pos="8306"/>
        </w:tabs>
      </w:pPr>
      <w:hyperlink w:anchor="_Toc22719" w:history="1">
        <w:r>
          <w:rPr>
            <w:rFonts w:ascii="仿宋" w:eastAsia="仿宋" w:hAnsi="仿宋" w:cs="仿宋" w:hint="eastAsia"/>
            <w:lang w:eastAsia="zh-CN"/>
          </w:rPr>
          <w:t>一、经济影响分析</w:t>
        </w:r>
        <w:r>
          <w:tab/>
        </w:r>
        <w:r>
          <w:fldChar w:fldCharType="begin"/>
        </w:r>
        <w:r>
          <w:instrText xml:space="preserve"> PAGEREF _Toc22719 \h </w:instrText>
        </w:r>
        <w:r>
          <w:fldChar w:fldCharType="separate"/>
        </w:r>
        <w:r>
          <w:t>3</w:t>
        </w:r>
        <w:r>
          <w:fldChar w:fldCharType="end"/>
        </w:r>
      </w:hyperlink>
    </w:p>
    <w:p>
      <w:pPr>
        <w:pStyle w:val="TOC2"/>
        <w:tabs>
          <w:tab w:val="right" w:leader="dot" w:pos="8306"/>
        </w:tabs>
      </w:pPr>
      <w:hyperlink w:anchor="_Toc10546" w:history="1">
        <w:r>
          <w:rPr>
            <w:rFonts w:ascii="仿宋" w:eastAsia="仿宋" w:hAnsi="仿宋" w:cs="仿宋" w:hint="eastAsia"/>
            <w:lang w:eastAsia="zh-CN"/>
          </w:rPr>
          <w:t>(一)、经济费用效益或费用效果分析</w:t>
        </w:r>
        <w:r>
          <w:tab/>
        </w:r>
        <w:r>
          <w:fldChar w:fldCharType="begin"/>
        </w:r>
        <w:r>
          <w:instrText xml:space="preserve"> PAGEREF _Toc10546 \h </w:instrText>
        </w:r>
        <w:r>
          <w:fldChar w:fldCharType="separate"/>
        </w:r>
        <w:r>
          <w:t>3</w:t>
        </w:r>
        <w:r>
          <w:fldChar w:fldCharType="end"/>
        </w:r>
      </w:hyperlink>
    </w:p>
    <w:p>
      <w:pPr>
        <w:pStyle w:val="TOC2"/>
        <w:tabs>
          <w:tab w:val="right" w:leader="dot" w:pos="8306"/>
        </w:tabs>
      </w:pPr>
      <w:hyperlink w:anchor="_Toc30618" w:history="1">
        <w:r>
          <w:rPr>
            <w:rFonts w:ascii="仿宋" w:eastAsia="仿宋" w:hAnsi="仿宋" w:cs="仿宋" w:hint="eastAsia"/>
            <w:lang w:eastAsia="zh-CN"/>
          </w:rPr>
          <w:t>(二)、行业影响分析</w:t>
        </w:r>
        <w:r>
          <w:tab/>
        </w:r>
        <w:r>
          <w:fldChar w:fldCharType="begin"/>
        </w:r>
        <w:r>
          <w:instrText xml:space="preserve"> PAGEREF _Toc30618 \h </w:instrText>
        </w:r>
        <w:r>
          <w:fldChar w:fldCharType="separate"/>
        </w:r>
        <w:r>
          <w:t>5</w:t>
        </w:r>
        <w:r>
          <w:fldChar w:fldCharType="end"/>
        </w:r>
      </w:hyperlink>
    </w:p>
    <w:p>
      <w:pPr>
        <w:pStyle w:val="TOC2"/>
        <w:tabs>
          <w:tab w:val="right" w:leader="dot" w:pos="8306"/>
        </w:tabs>
      </w:pPr>
      <w:hyperlink w:anchor="_Toc15756" w:history="1">
        <w:r>
          <w:rPr>
            <w:rFonts w:ascii="仿宋" w:eastAsia="仿宋" w:hAnsi="仿宋" w:cs="仿宋" w:hint="eastAsia"/>
            <w:lang w:eastAsia="zh-CN"/>
          </w:rPr>
          <w:t>(三)、区域经济影响分析</w:t>
        </w:r>
        <w:r>
          <w:tab/>
        </w:r>
        <w:r>
          <w:fldChar w:fldCharType="begin"/>
        </w:r>
        <w:r>
          <w:instrText xml:space="preserve"> PAGEREF _Toc15756 \h </w:instrText>
        </w:r>
        <w:r>
          <w:fldChar w:fldCharType="separate"/>
        </w:r>
        <w:r>
          <w:t>7</w:t>
        </w:r>
        <w:r>
          <w:fldChar w:fldCharType="end"/>
        </w:r>
      </w:hyperlink>
    </w:p>
    <w:p>
      <w:pPr>
        <w:pStyle w:val="TOC2"/>
        <w:tabs>
          <w:tab w:val="right" w:leader="dot" w:pos="8306"/>
        </w:tabs>
      </w:pPr>
      <w:hyperlink w:anchor="_Toc18146" w:history="1">
        <w:r>
          <w:rPr>
            <w:rFonts w:ascii="仿宋" w:eastAsia="仿宋" w:hAnsi="仿宋" w:cs="仿宋" w:hint="eastAsia"/>
            <w:lang w:eastAsia="zh-CN"/>
          </w:rPr>
          <w:t>(四)、宏观经济影响分析</w:t>
        </w:r>
        <w:r>
          <w:tab/>
        </w:r>
        <w:r>
          <w:fldChar w:fldCharType="begin"/>
        </w:r>
        <w:r>
          <w:instrText xml:space="preserve"> PAGEREF _Toc18146 \h </w:instrText>
        </w:r>
        <w:r>
          <w:fldChar w:fldCharType="separate"/>
        </w:r>
        <w:r>
          <w:t>8</w:t>
        </w:r>
        <w:r>
          <w:fldChar w:fldCharType="end"/>
        </w:r>
      </w:hyperlink>
    </w:p>
    <w:p>
      <w:pPr>
        <w:pStyle w:val="TOC1"/>
        <w:tabs>
          <w:tab w:val="right" w:leader="dot" w:pos="8306"/>
        </w:tabs>
      </w:pPr>
      <w:hyperlink w:anchor="_Toc3403" w:history="1">
        <w:r>
          <w:rPr>
            <w:rFonts w:ascii="仿宋" w:eastAsia="仿宋" w:hAnsi="仿宋" w:cs="仿宋" w:hint="eastAsia"/>
            <w:lang w:eastAsia="zh-CN"/>
          </w:rPr>
          <w:t>二、财务管理与成本控制</w:t>
        </w:r>
        <w:r>
          <w:tab/>
        </w:r>
        <w:r>
          <w:fldChar w:fldCharType="begin"/>
        </w:r>
        <w:r>
          <w:instrText xml:space="preserve"> PAGEREF _Toc3403 \h </w:instrText>
        </w:r>
        <w:r>
          <w:fldChar w:fldCharType="separate"/>
        </w:r>
        <w:r>
          <w:t>9</w:t>
        </w:r>
        <w:r>
          <w:fldChar w:fldCharType="end"/>
        </w:r>
      </w:hyperlink>
    </w:p>
    <w:p>
      <w:pPr>
        <w:pStyle w:val="TOC2"/>
        <w:tabs>
          <w:tab w:val="right" w:leader="dot" w:pos="8306"/>
        </w:tabs>
      </w:pPr>
      <w:hyperlink w:anchor="_Toc30463" w:history="1">
        <w:r>
          <w:rPr>
            <w:rFonts w:ascii="仿宋" w:eastAsia="仿宋" w:hAnsi="仿宋" w:cs="仿宋" w:hint="eastAsia"/>
            <w:lang w:eastAsia="zh-CN"/>
          </w:rPr>
          <w:t>(一)、财务管理体系建设</w:t>
        </w:r>
        <w:r>
          <w:tab/>
        </w:r>
        <w:r>
          <w:fldChar w:fldCharType="begin"/>
        </w:r>
        <w:r>
          <w:instrText xml:space="preserve"> PAGEREF _Toc30463 \h </w:instrText>
        </w:r>
        <w:r>
          <w:fldChar w:fldCharType="separate"/>
        </w:r>
        <w:r>
          <w:t>9</w:t>
        </w:r>
        <w:r>
          <w:fldChar w:fldCharType="end"/>
        </w:r>
      </w:hyperlink>
    </w:p>
    <w:p>
      <w:pPr>
        <w:pStyle w:val="TOC2"/>
        <w:tabs>
          <w:tab w:val="right" w:leader="dot" w:pos="8306"/>
        </w:tabs>
      </w:pPr>
      <w:hyperlink w:anchor="_Toc5769" w:history="1">
        <w:r>
          <w:rPr>
            <w:rFonts w:ascii="仿宋" w:eastAsia="仿宋" w:hAnsi="仿宋" w:cs="仿宋" w:hint="eastAsia"/>
            <w:lang w:eastAsia="zh-CN"/>
          </w:rPr>
          <w:t>(二)、成本控制措施</w:t>
        </w:r>
        <w:r>
          <w:tab/>
        </w:r>
        <w:r>
          <w:fldChar w:fldCharType="begin"/>
        </w:r>
        <w:r>
          <w:instrText xml:space="preserve"> PAGEREF _Toc5769 \h </w:instrText>
        </w:r>
        <w:r>
          <w:fldChar w:fldCharType="separate"/>
        </w:r>
        <w:r>
          <w:t>10</w:t>
        </w:r>
        <w:r>
          <w:fldChar w:fldCharType="end"/>
        </w:r>
      </w:hyperlink>
    </w:p>
    <w:p>
      <w:pPr>
        <w:pStyle w:val="TOC1"/>
        <w:tabs>
          <w:tab w:val="right" w:leader="dot" w:pos="8306"/>
        </w:tabs>
      </w:pPr>
      <w:hyperlink w:anchor="_Toc10153" w:history="1">
        <w:r>
          <w:rPr>
            <w:rFonts w:ascii="仿宋" w:eastAsia="仿宋" w:hAnsi="仿宋" w:cs="仿宋" w:hint="eastAsia"/>
            <w:lang w:eastAsia="zh-CN"/>
          </w:rPr>
          <w:t>三、发展规划、产业政策和行业准入分析</w:t>
        </w:r>
        <w:r>
          <w:tab/>
        </w:r>
        <w:r>
          <w:fldChar w:fldCharType="begin"/>
        </w:r>
        <w:r>
          <w:instrText xml:space="preserve"> PAGEREF _Toc10153 \h </w:instrText>
        </w:r>
        <w:r>
          <w:fldChar w:fldCharType="separate"/>
        </w:r>
        <w:r>
          <w:t>12</w:t>
        </w:r>
        <w:r>
          <w:fldChar w:fldCharType="end"/>
        </w:r>
      </w:hyperlink>
    </w:p>
    <w:p>
      <w:pPr>
        <w:pStyle w:val="TOC2"/>
        <w:tabs>
          <w:tab w:val="right" w:leader="dot" w:pos="8306"/>
        </w:tabs>
      </w:pPr>
      <w:hyperlink w:anchor="_Toc21502" w:history="1">
        <w:r>
          <w:rPr>
            <w:rFonts w:ascii="仿宋" w:eastAsia="仿宋" w:hAnsi="仿宋" w:cs="仿宋" w:hint="eastAsia"/>
            <w:lang w:eastAsia="zh-CN"/>
          </w:rPr>
          <w:t>(一)、发展规划分析</w:t>
        </w:r>
        <w:r>
          <w:tab/>
        </w:r>
        <w:r>
          <w:fldChar w:fldCharType="begin"/>
        </w:r>
        <w:r>
          <w:instrText xml:space="preserve"> PAGEREF _Toc21502 \h </w:instrText>
        </w:r>
        <w:r>
          <w:fldChar w:fldCharType="separate"/>
        </w:r>
        <w:r>
          <w:t>12</w:t>
        </w:r>
        <w:r>
          <w:fldChar w:fldCharType="end"/>
        </w:r>
      </w:hyperlink>
    </w:p>
    <w:p>
      <w:pPr>
        <w:pStyle w:val="TOC2"/>
        <w:tabs>
          <w:tab w:val="right" w:leader="dot" w:pos="8306"/>
        </w:tabs>
      </w:pPr>
      <w:hyperlink w:anchor="_Toc25366" w:history="1">
        <w:r>
          <w:rPr>
            <w:rFonts w:ascii="仿宋" w:eastAsia="仿宋" w:hAnsi="仿宋" w:cs="仿宋" w:hint="eastAsia"/>
            <w:lang w:eastAsia="zh-CN"/>
          </w:rPr>
          <w:t>(二)、产业政策分析</w:t>
        </w:r>
        <w:r>
          <w:tab/>
        </w:r>
        <w:r>
          <w:fldChar w:fldCharType="begin"/>
        </w:r>
        <w:r>
          <w:instrText xml:space="preserve"> PAGEREF _Toc25366 \h </w:instrText>
        </w:r>
        <w:r>
          <w:fldChar w:fldCharType="separate"/>
        </w:r>
        <w:r>
          <w:t>13</w:t>
        </w:r>
        <w:r>
          <w:fldChar w:fldCharType="end"/>
        </w:r>
      </w:hyperlink>
    </w:p>
    <w:p>
      <w:pPr>
        <w:pStyle w:val="TOC2"/>
        <w:tabs>
          <w:tab w:val="right" w:leader="dot" w:pos="8306"/>
        </w:tabs>
      </w:pPr>
      <w:hyperlink w:anchor="_Toc8185" w:history="1">
        <w:r>
          <w:rPr>
            <w:rFonts w:ascii="仿宋" w:eastAsia="仿宋" w:hAnsi="仿宋" w:cs="仿宋" w:hint="eastAsia"/>
            <w:lang w:eastAsia="zh-CN"/>
          </w:rPr>
          <w:t>(三)、行业准入分析</w:t>
        </w:r>
        <w:r>
          <w:tab/>
        </w:r>
        <w:r>
          <w:fldChar w:fldCharType="begin"/>
        </w:r>
        <w:r>
          <w:instrText xml:space="preserve"> PAGEREF _Toc8185 \h </w:instrText>
        </w:r>
        <w:r>
          <w:fldChar w:fldCharType="separate"/>
        </w:r>
        <w:r>
          <w:t>15</w:t>
        </w:r>
        <w:r>
          <w:fldChar w:fldCharType="end"/>
        </w:r>
      </w:hyperlink>
    </w:p>
    <w:p>
      <w:pPr>
        <w:pStyle w:val="TOC1"/>
        <w:tabs>
          <w:tab w:val="right" w:leader="dot" w:pos="8306"/>
        </w:tabs>
      </w:pPr>
      <w:hyperlink w:anchor="_Toc30588" w:history="1">
        <w:r>
          <w:rPr>
            <w:rFonts w:ascii="仿宋" w:eastAsia="仿宋" w:hAnsi="仿宋" w:cs="仿宋" w:hint="eastAsia"/>
            <w:lang w:eastAsia="zh-CN"/>
          </w:rPr>
          <w:t>四、项目选址研究</w:t>
        </w:r>
        <w:r>
          <w:tab/>
        </w:r>
        <w:r>
          <w:fldChar w:fldCharType="begin"/>
        </w:r>
        <w:r>
          <w:instrText xml:space="preserve"> PAGEREF _Toc30588 \h </w:instrText>
        </w:r>
        <w:r>
          <w:fldChar w:fldCharType="separate"/>
        </w:r>
        <w:r>
          <w:t>16</w:t>
        </w:r>
        <w:r>
          <w:fldChar w:fldCharType="end"/>
        </w:r>
      </w:hyperlink>
    </w:p>
    <w:p>
      <w:pPr>
        <w:pStyle w:val="TOC2"/>
        <w:tabs>
          <w:tab w:val="right" w:leader="dot" w:pos="8306"/>
        </w:tabs>
      </w:pPr>
      <w:hyperlink w:anchor="_Toc8284" w:history="1">
        <w:r>
          <w:rPr>
            <w:rFonts w:ascii="仿宋" w:eastAsia="仿宋" w:hAnsi="仿宋" w:cs="仿宋" w:hint="eastAsia"/>
            <w:lang w:eastAsia="zh-CN"/>
          </w:rPr>
          <w:t>(一)、项目选址原则</w:t>
        </w:r>
        <w:r>
          <w:tab/>
        </w:r>
        <w:r>
          <w:fldChar w:fldCharType="begin"/>
        </w:r>
        <w:r>
          <w:instrText xml:space="preserve"> PAGEREF _Toc8284 \h </w:instrText>
        </w:r>
        <w:r>
          <w:fldChar w:fldCharType="separate"/>
        </w:r>
        <w:r>
          <w:t>16</w:t>
        </w:r>
        <w:r>
          <w:fldChar w:fldCharType="end"/>
        </w:r>
      </w:hyperlink>
    </w:p>
    <w:p>
      <w:pPr>
        <w:pStyle w:val="TOC2"/>
        <w:tabs>
          <w:tab w:val="right" w:leader="dot" w:pos="8306"/>
        </w:tabs>
      </w:pPr>
      <w:hyperlink w:anchor="_Toc18871" w:history="1">
        <w:r>
          <w:rPr>
            <w:rFonts w:ascii="仿宋" w:eastAsia="仿宋" w:hAnsi="仿宋" w:cs="仿宋" w:hint="eastAsia"/>
            <w:lang w:eastAsia="zh-CN"/>
          </w:rPr>
          <w:t>(二)、项目选址</w:t>
        </w:r>
        <w:r>
          <w:tab/>
        </w:r>
        <w:r>
          <w:fldChar w:fldCharType="begin"/>
        </w:r>
        <w:r>
          <w:instrText xml:space="preserve"> PAGEREF _Toc18871 \h </w:instrText>
        </w:r>
        <w:r>
          <w:fldChar w:fldCharType="separate"/>
        </w:r>
        <w:r>
          <w:t>20</w:t>
        </w:r>
        <w:r>
          <w:fldChar w:fldCharType="end"/>
        </w:r>
      </w:hyperlink>
    </w:p>
    <w:p>
      <w:pPr>
        <w:pStyle w:val="TOC2"/>
        <w:tabs>
          <w:tab w:val="right" w:leader="dot" w:pos="8306"/>
        </w:tabs>
      </w:pPr>
      <w:hyperlink w:anchor="_Toc2851" w:history="1">
        <w:r>
          <w:rPr>
            <w:rFonts w:ascii="仿宋" w:eastAsia="仿宋" w:hAnsi="仿宋" w:cs="仿宋" w:hint="eastAsia"/>
            <w:lang w:eastAsia="zh-CN"/>
          </w:rPr>
          <w:t>(三)、建设条件分析</w:t>
        </w:r>
        <w:r>
          <w:tab/>
        </w:r>
        <w:r>
          <w:fldChar w:fldCharType="begin"/>
        </w:r>
        <w:r>
          <w:instrText xml:space="preserve"> PAGEREF _Toc2851 \h </w:instrText>
        </w:r>
        <w:r>
          <w:fldChar w:fldCharType="separate"/>
        </w:r>
        <w:r>
          <w:t>22</w:t>
        </w:r>
        <w:r>
          <w:fldChar w:fldCharType="end"/>
        </w:r>
      </w:hyperlink>
    </w:p>
    <w:p>
      <w:pPr>
        <w:pStyle w:val="TOC2"/>
        <w:tabs>
          <w:tab w:val="right" w:leader="dot" w:pos="8306"/>
        </w:tabs>
      </w:pPr>
      <w:hyperlink w:anchor="_Toc21015" w:history="1">
        <w:r>
          <w:rPr>
            <w:rFonts w:ascii="仿宋" w:eastAsia="仿宋" w:hAnsi="仿宋" w:cs="仿宋" w:hint="eastAsia"/>
            <w:lang w:eastAsia="zh-CN"/>
          </w:rPr>
          <w:t>(四)、用地控制指标</w:t>
        </w:r>
        <w:r>
          <w:tab/>
        </w:r>
        <w:r>
          <w:fldChar w:fldCharType="begin"/>
        </w:r>
        <w:r>
          <w:instrText xml:space="preserve"> PAGEREF _Toc21015 \h </w:instrText>
        </w:r>
        <w:r>
          <w:fldChar w:fldCharType="separate"/>
        </w:r>
        <w:r>
          <w:t>23</w:t>
        </w:r>
        <w:r>
          <w:fldChar w:fldCharType="end"/>
        </w:r>
      </w:hyperlink>
    </w:p>
    <w:p>
      <w:pPr>
        <w:pStyle w:val="TOC2"/>
        <w:tabs>
          <w:tab w:val="right" w:leader="dot" w:pos="8306"/>
        </w:tabs>
      </w:pPr>
      <w:hyperlink w:anchor="_Toc20609" w:history="1">
        <w:r>
          <w:rPr>
            <w:rFonts w:ascii="仿宋" w:eastAsia="仿宋" w:hAnsi="仿宋" w:cs="仿宋" w:hint="eastAsia"/>
            <w:lang w:eastAsia="zh-CN"/>
          </w:rPr>
          <w:t>(五)、地总体要求</w:t>
        </w:r>
        <w:r>
          <w:tab/>
        </w:r>
        <w:r>
          <w:fldChar w:fldCharType="begin"/>
        </w:r>
        <w:r>
          <w:instrText xml:space="preserve"> PAGEREF _Toc20609 \h </w:instrText>
        </w:r>
        <w:r>
          <w:fldChar w:fldCharType="separate"/>
        </w:r>
        <w:r>
          <w:t>24</w:t>
        </w:r>
        <w:r>
          <w:fldChar w:fldCharType="end"/>
        </w:r>
      </w:hyperlink>
    </w:p>
    <w:p>
      <w:pPr>
        <w:pStyle w:val="TOC2"/>
        <w:tabs>
          <w:tab w:val="right" w:leader="dot" w:pos="8306"/>
        </w:tabs>
      </w:pPr>
      <w:hyperlink w:anchor="_Toc15519" w:history="1">
        <w:r>
          <w:rPr>
            <w:rFonts w:ascii="仿宋" w:eastAsia="仿宋" w:hAnsi="仿宋" w:cs="仿宋" w:hint="eastAsia"/>
            <w:lang w:eastAsia="zh-CN"/>
          </w:rPr>
          <w:t>(六)、节约用地措施</w:t>
        </w:r>
        <w:r>
          <w:tab/>
        </w:r>
        <w:r>
          <w:fldChar w:fldCharType="begin"/>
        </w:r>
        <w:r>
          <w:instrText xml:space="preserve"> PAGEREF _Toc15519 \h </w:instrText>
        </w:r>
        <w:r>
          <w:fldChar w:fldCharType="separate"/>
        </w:r>
        <w:r>
          <w:t>26</w:t>
        </w:r>
        <w:r>
          <w:fldChar w:fldCharType="end"/>
        </w:r>
      </w:hyperlink>
    </w:p>
    <w:p>
      <w:pPr>
        <w:pStyle w:val="TOC2"/>
        <w:tabs>
          <w:tab w:val="right" w:leader="dot" w:pos="8306"/>
        </w:tabs>
      </w:pPr>
      <w:hyperlink w:anchor="_Toc24224" w:history="1">
        <w:r>
          <w:rPr>
            <w:rFonts w:ascii="仿宋" w:eastAsia="仿宋" w:hAnsi="仿宋" w:cs="仿宋" w:hint="eastAsia"/>
            <w:lang w:eastAsia="zh-CN"/>
          </w:rPr>
          <w:t>(七)、选址综合评价</w:t>
        </w:r>
        <w:r>
          <w:tab/>
        </w:r>
        <w:r>
          <w:fldChar w:fldCharType="begin"/>
        </w:r>
        <w:r>
          <w:instrText xml:space="preserve"> PAGEREF _Toc24224 \h </w:instrText>
        </w:r>
        <w:r>
          <w:fldChar w:fldCharType="separate"/>
        </w:r>
        <w:r>
          <w:t>27</w:t>
        </w:r>
        <w:r>
          <w:fldChar w:fldCharType="end"/>
        </w:r>
      </w:hyperlink>
    </w:p>
    <w:p>
      <w:pPr>
        <w:pStyle w:val="TOC1"/>
        <w:tabs>
          <w:tab w:val="right" w:leader="dot" w:pos="8306"/>
        </w:tabs>
      </w:pPr>
      <w:hyperlink w:anchor="_Toc12350" w:history="1">
        <w:r>
          <w:rPr>
            <w:rFonts w:ascii="仿宋" w:eastAsia="仿宋" w:hAnsi="仿宋" w:cs="仿宋" w:hint="eastAsia"/>
            <w:lang w:eastAsia="zh-CN"/>
          </w:rPr>
          <w:t>五、资源开发及综合利用分析</w:t>
        </w:r>
        <w:r>
          <w:tab/>
        </w:r>
        <w:r>
          <w:fldChar w:fldCharType="begin"/>
        </w:r>
        <w:r>
          <w:instrText xml:space="preserve"> PAGEREF _Toc12350 \h </w:instrText>
        </w:r>
        <w:r>
          <w:fldChar w:fldCharType="separate"/>
        </w:r>
        <w:r>
          <w:t>28</w:t>
        </w:r>
        <w:r>
          <w:fldChar w:fldCharType="end"/>
        </w:r>
      </w:hyperlink>
    </w:p>
    <w:p>
      <w:pPr>
        <w:pStyle w:val="TOC2"/>
        <w:tabs>
          <w:tab w:val="right" w:leader="dot" w:pos="8306"/>
        </w:tabs>
      </w:pPr>
      <w:hyperlink w:anchor="_Toc5239" w:history="1">
        <w:r>
          <w:rPr>
            <w:rFonts w:ascii="仿宋" w:eastAsia="仿宋" w:hAnsi="仿宋" w:cs="仿宋" w:hint="eastAsia"/>
            <w:lang w:eastAsia="zh-CN"/>
          </w:rPr>
          <w:t>(一)、资源开发方案</w:t>
        </w:r>
        <w:r>
          <w:tab/>
        </w:r>
        <w:r>
          <w:fldChar w:fldCharType="begin"/>
        </w:r>
        <w:r>
          <w:instrText xml:space="preserve"> PAGEREF _Toc5239 \h </w:instrText>
        </w:r>
        <w:r>
          <w:fldChar w:fldCharType="separate"/>
        </w:r>
        <w:r>
          <w:t>28</w:t>
        </w:r>
        <w:r>
          <w:fldChar w:fldCharType="end"/>
        </w:r>
      </w:hyperlink>
    </w:p>
    <w:p>
      <w:pPr>
        <w:pStyle w:val="TOC2"/>
        <w:tabs>
          <w:tab w:val="right" w:leader="dot" w:pos="8306"/>
        </w:tabs>
      </w:pPr>
      <w:hyperlink w:anchor="_Toc7364" w:history="1">
        <w:r>
          <w:rPr>
            <w:rFonts w:ascii="仿宋" w:eastAsia="仿宋" w:hAnsi="仿宋" w:cs="仿宋" w:hint="eastAsia"/>
            <w:lang w:eastAsia="zh-CN"/>
          </w:rPr>
          <w:t>(二)、资源利用方案</w:t>
        </w:r>
        <w:r>
          <w:tab/>
        </w:r>
        <w:r>
          <w:fldChar w:fldCharType="begin"/>
        </w:r>
        <w:r>
          <w:instrText xml:space="preserve"> PAGEREF _Toc7364 \h </w:instrText>
        </w:r>
        <w:r>
          <w:fldChar w:fldCharType="separate"/>
        </w:r>
        <w:r>
          <w:t>29</w:t>
        </w:r>
        <w:r>
          <w:fldChar w:fldCharType="end"/>
        </w:r>
      </w:hyperlink>
    </w:p>
    <w:p>
      <w:pPr>
        <w:pStyle w:val="TOC2"/>
        <w:tabs>
          <w:tab w:val="right" w:leader="dot" w:pos="8306"/>
        </w:tabs>
      </w:pPr>
      <w:hyperlink w:anchor="_Toc25697" w:history="1">
        <w:r>
          <w:rPr>
            <w:rFonts w:ascii="仿宋" w:eastAsia="仿宋" w:hAnsi="仿宋" w:cs="仿宋" w:hint="eastAsia"/>
            <w:lang w:eastAsia="zh-CN"/>
          </w:rPr>
          <w:t>(三)、资源节约措施</w:t>
        </w:r>
        <w:r>
          <w:tab/>
        </w:r>
        <w:r>
          <w:fldChar w:fldCharType="begin"/>
        </w:r>
        <w:r>
          <w:instrText xml:space="preserve"> PAGEREF _Toc25697 \h </w:instrText>
        </w:r>
        <w:r>
          <w:fldChar w:fldCharType="separate"/>
        </w:r>
        <w:r>
          <w:t>30</w:t>
        </w:r>
        <w:r>
          <w:fldChar w:fldCharType="end"/>
        </w:r>
      </w:hyperlink>
    </w:p>
    <w:p>
      <w:pPr>
        <w:pStyle w:val="TOC1"/>
        <w:tabs>
          <w:tab w:val="right" w:leader="dot" w:pos="8306"/>
        </w:tabs>
      </w:pPr>
      <w:hyperlink w:anchor="_Toc11691" w:history="1">
        <w:r>
          <w:rPr>
            <w:rFonts w:ascii="仿宋" w:eastAsia="仿宋" w:hAnsi="仿宋" w:cs="仿宋" w:hint="eastAsia"/>
            <w:lang w:eastAsia="zh-CN"/>
          </w:rPr>
          <w:t>六、项目监理与质量保证</w:t>
        </w:r>
        <w:r>
          <w:tab/>
        </w:r>
        <w:r>
          <w:fldChar w:fldCharType="begin"/>
        </w:r>
        <w:r>
          <w:instrText xml:space="preserve"> PAGEREF _Toc11691 \h </w:instrText>
        </w:r>
        <w:r>
          <w:fldChar w:fldCharType="separate"/>
        </w:r>
        <w:r>
          <w:t>31</w:t>
        </w:r>
        <w:r>
          <w:fldChar w:fldCharType="end"/>
        </w:r>
      </w:hyperlink>
    </w:p>
    <w:p>
      <w:pPr>
        <w:pStyle w:val="TOC2"/>
        <w:tabs>
          <w:tab w:val="right" w:leader="dot" w:pos="8306"/>
        </w:tabs>
      </w:pPr>
      <w:hyperlink w:anchor="_Toc27735" w:history="1">
        <w:r>
          <w:rPr>
            <w:rFonts w:ascii="仿宋" w:eastAsia="仿宋" w:hAnsi="仿宋" w:cs="仿宋" w:hint="eastAsia"/>
            <w:lang w:eastAsia="zh-CN"/>
          </w:rPr>
          <w:t>(一)、监理体系构建</w:t>
        </w:r>
        <w:r>
          <w:tab/>
        </w:r>
        <w:r>
          <w:fldChar w:fldCharType="begin"/>
        </w:r>
        <w:r>
          <w:instrText xml:space="preserve"> PAGEREF _Toc27735 \h </w:instrText>
        </w:r>
        <w:r>
          <w:fldChar w:fldCharType="separate"/>
        </w:r>
        <w:r>
          <w:t>31</w:t>
        </w:r>
        <w:r>
          <w:fldChar w:fldCharType="end"/>
        </w:r>
      </w:hyperlink>
    </w:p>
    <w:p>
      <w:pPr>
        <w:pStyle w:val="TOC2"/>
        <w:tabs>
          <w:tab w:val="right" w:leader="dot" w:pos="8306"/>
        </w:tabs>
      </w:pPr>
      <w:hyperlink w:anchor="_Toc12262" w:history="1">
        <w:r>
          <w:rPr>
            <w:rFonts w:ascii="仿宋" w:eastAsia="仿宋" w:hAnsi="仿宋" w:cs="仿宋" w:hint="eastAsia"/>
            <w:lang w:eastAsia="zh-CN"/>
          </w:rPr>
          <w:t>(二)、质量保证体系实施</w:t>
        </w:r>
        <w:r>
          <w:tab/>
        </w:r>
        <w:r>
          <w:fldChar w:fldCharType="begin"/>
        </w:r>
        <w:r>
          <w:instrText xml:space="preserve"> PAGEREF _Toc12262 \h </w:instrText>
        </w:r>
        <w:r>
          <w:fldChar w:fldCharType="separate"/>
        </w:r>
        <w:r>
          <w:t>32</w:t>
        </w:r>
        <w:r>
          <w:fldChar w:fldCharType="end"/>
        </w:r>
      </w:hyperlink>
    </w:p>
    <w:p>
      <w:pPr>
        <w:pStyle w:val="TOC2"/>
        <w:tabs>
          <w:tab w:val="right" w:leader="dot" w:pos="8306"/>
        </w:tabs>
      </w:pPr>
      <w:hyperlink w:anchor="_Toc14580" w:history="1">
        <w:r>
          <w:rPr>
            <w:rFonts w:ascii="仿宋" w:eastAsia="仿宋" w:hAnsi="仿宋" w:cs="仿宋" w:hint="eastAsia"/>
            <w:lang w:eastAsia="zh-CN"/>
          </w:rPr>
          <w:t>(三)、监理与质量控制流程</w:t>
        </w:r>
        <w:r>
          <w:tab/>
        </w:r>
        <w:r>
          <w:fldChar w:fldCharType="begin"/>
        </w:r>
        <w:r>
          <w:instrText xml:space="preserve"> PAGEREF _Toc14580 \h </w:instrText>
        </w:r>
        <w:r>
          <w:fldChar w:fldCharType="separate"/>
        </w:r>
        <w:r>
          <w:t>33</w:t>
        </w:r>
        <w:r>
          <w:fldChar w:fldCharType="end"/>
        </w:r>
      </w:hyperlink>
    </w:p>
    <w:p>
      <w:pPr>
        <w:pStyle w:val="TOC1"/>
        <w:tabs>
          <w:tab w:val="right" w:leader="dot" w:pos="8306"/>
        </w:tabs>
      </w:pPr>
      <w:hyperlink w:anchor="_Toc27468" w:history="1">
        <w:r>
          <w:rPr>
            <w:rFonts w:ascii="仿宋" w:eastAsia="仿宋" w:hAnsi="仿宋" w:cs="仿宋" w:hint="eastAsia"/>
            <w:lang w:eastAsia="zh-CN"/>
          </w:rPr>
          <w:t>七、项目进度计划</w:t>
        </w:r>
        <w:r>
          <w:tab/>
        </w:r>
        <w:r>
          <w:fldChar w:fldCharType="begin"/>
        </w:r>
        <w:r>
          <w:instrText xml:space="preserve"> PAGEREF _Toc27468 \h </w:instrText>
        </w:r>
        <w:r>
          <w:fldChar w:fldCharType="separate"/>
        </w:r>
        <w:r>
          <w:t>33</w:t>
        </w:r>
        <w:r>
          <w:fldChar w:fldCharType="end"/>
        </w:r>
      </w:hyperlink>
    </w:p>
    <w:p>
      <w:pPr>
        <w:pStyle w:val="TOC2"/>
        <w:tabs>
          <w:tab w:val="right" w:leader="dot" w:pos="8306"/>
        </w:tabs>
      </w:pPr>
      <w:hyperlink w:anchor="_Toc20913" w:history="1">
        <w:r>
          <w:rPr>
            <w:rFonts w:ascii="仿宋" w:eastAsia="仿宋" w:hAnsi="仿宋" w:cs="仿宋" w:hint="eastAsia"/>
            <w:lang w:eastAsia="zh-CN"/>
          </w:rPr>
          <w:t>(一)、建设周期</w:t>
        </w:r>
        <w:r>
          <w:tab/>
        </w:r>
        <w:r>
          <w:fldChar w:fldCharType="begin"/>
        </w:r>
        <w:r>
          <w:instrText xml:space="preserve"> PAGEREF _Toc20913 \h </w:instrText>
        </w:r>
        <w:r>
          <w:fldChar w:fldCharType="separate"/>
        </w:r>
        <w:r>
          <w:t>33</w:t>
        </w:r>
        <w:r>
          <w:fldChar w:fldCharType="end"/>
        </w:r>
      </w:hyperlink>
    </w:p>
    <w:p>
      <w:pPr>
        <w:pStyle w:val="TOC2"/>
        <w:tabs>
          <w:tab w:val="right" w:leader="dot" w:pos="8306"/>
        </w:tabs>
      </w:pPr>
      <w:hyperlink w:anchor="_Toc13415" w:history="1">
        <w:r>
          <w:rPr>
            <w:rFonts w:ascii="仿宋" w:eastAsia="仿宋" w:hAnsi="仿宋" w:cs="仿宋" w:hint="eastAsia"/>
            <w:lang w:eastAsia="zh-CN"/>
          </w:rPr>
          <w:t>(二)、建设进度</w:t>
        </w:r>
        <w:r>
          <w:tab/>
        </w:r>
        <w:r>
          <w:fldChar w:fldCharType="begin"/>
        </w:r>
        <w:r>
          <w:instrText xml:space="preserve"> PAGEREF _Toc13415 \h </w:instrText>
        </w:r>
        <w:r>
          <w:fldChar w:fldCharType="separate"/>
        </w:r>
        <w:r>
          <w:t>33</w:t>
        </w:r>
        <w:r>
          <w:fldChar w:fldCharType="end"/>
        </w:r>
      </w:hyperlink>
    </w:p>
    <w:p>
      <w:pPr>
        <w:pStyle w:val="TOC2"/>
        <w:tabs>
          <w:tab w:val="right" w:leader="dot" w:pos="8306"/>
        </w:tabs>
      </w:pPr>
      <w:hyperlink w:anchor="_Toc24578" w:history="1">
        <w:r>
          <w:rPr>
            <w:rFonts w:ascii="仿宋" w:eastAsia="仿宋" w:hAnsi="仿宋" w:cs="仿宋" w:hint="eastAsia"/>
            <w:lang w:eastAsia="zh-CN"/>
          </w:rPr>
          <w:t>(三)、进度安排注意事项</w:t>
        </w:r>
        <w:r>
          <w:tab/>
        </w:r>
        <w:r>
          <w:fldChar w:fldCharType="begin"/>
        </w:r>
        <w:r>
          <w:instrText xml:space="preserve"> PAGEREF _Toc24578 \h </w:instrText>
        </w:r>
        <w:r>
          <w:fldChar w:fldCharType="separate"/>
        </w:r>
        <w:r>
          <w:t>35</w:t>
        </w:r>
        <w:r>
          <w:fldChar w:fldCharType="end"/>
        </w:r>
      </w:hyperlink>
    </w:p>
    <w:p>
      <w:pPr>
        <w:pStyle w:val="TOC2"/>
        <w:tabs>
          <w:tab w:val="right" w:leader="dot" w:pos="8306"/>
        </w:tabs>
      </w:pPr>
      <w:hyperlink w:anchor="_Toc25003" w:history="1">
        <w:r>
          <w:rPr>
            <w:rFonts w:ascii="仿宋" w:eastAsia="仿宋" w:hAnsi="仿宋" w:cs="仿宋" w:hint="eastAsia"/>
            <w:lang w:eastAsia="zh-CN"/>
          </w:rPr>
          <w:t>(四)、人力资源配置</w:t>
        </w:r>
        <w:r>
          <w:tab/>
        </w:r>
        <w:r>
          <w:fldChar w:fldCharType="begin"/>
        </w:r>
        <w:r>
          <w:instrText xml:space="preserve"> PAGEREF _Toc25003 \h </w:instrText>
        </w:r>
        <w:r>
          <w:fldChar w:fldCharType="separate"/>
        </w:r>
        <w:r>
          <w:t>36</w:t>
        </w:r>
        <w:r>
          <w:fldChar w:fldCharType="end"/>
        </w:r>
      </w:hyperlink>
    </w:p>
    <w:p>
      <w:pPr>
        <w:pStyle w:val="TOC2"/>
        <w:tabs>
          <w:tab w:val="right" w:leader="dot" w:pos="8306"/>
        </w:tabs>
      </w:pPr>
      <w:hyperlink w:anchor="_Toc4142" w:history="1">
        <w:r>
          <w:rPr>
            <w:rFonts w:ascii="仿宋" w:eastAsia="仿宋" w:hAnsi="仿宋" w:cs="仿宋" w:hint="eastAsia"/>
            <w:lang w:eastAsia="zh-CN"/>
          </w:rPr>
          <w:t>(五)、员工培训</w:t>
        </w:r>
        <w:r>
          <w:tab/>
        </w:r>
        <w:r>
          <w:fldChar w:fldCharType="begin"/>
        </w:r>
        <w:r>
          <w:instrText xml:space="preserve"> PAGEREF _Toc4142 \h </w:instrText>
        </w:r>
        <w:r>
          <w:fldChar w:fldCharType="separate"/>
        </w:r>
        <w:r>
          <w:t>38</w:t>
        </w:r>
        <w:r>
          <w:fldChar w:fldCharType="end"/>
        </w:r>
      </w:hyperlink>
    </w:p>
    <w:p>
      <w:pPr>
        <w:pStyle w:val="TOC2"/>
        <w:tabs>
          <w:tab w:val="right" w:leader="dot" w:pos="8306"/>
        </w:tabs>
      </w:pPr>
      <w:hyperlink w:anchor="_Toc26460" w:history="1">
        <w:r>
          <w:rPr>
            <w:rFonts w:ascii="仿宋" w:eastAsia="仿宋" w:hAnsi="仿宋" w:cs="仿宋" w:hint="eastAsia"/>
            <w:lang w:eastAsia="zh-CN"/>
          </w:rPr>
          <w:t>(六)、项目实施保障</w:t>
        </w:r>
        <w:r>
          <w:tab/>
        </w:r>
        <w:r>
          <w:fldChar w:fldCharType="begin"/>
        </w:r>
        <w:r>
          <w:instrText xml:space="preserve"> PAGEREF _Toc26460 \h </w:instrText>
        </w:r>
        <w:r>
          <w:fldChar w:fldCharType="separate"/>
        </w:r>
        <w:r>
          <w:t>39</w:t>
        </w:r>
        <w:r>
          <w:fldChar w:fldCharType="end"/>
        </w:r>
      </w:hyperlink>
    </w:p>
    <w:p>
      <w:pPr>
        <w:pStyle w:val="TOC2"/>
        <w:tabs>
          <w:tab w:val="right" w:leader="dot" w:pos="8306"/>
        </w:tabs>
      </w:pPr>
      <w:hyperlink w:anchor="_Toc541" w:history="1">
        <w:r>
          <w:rPr>
            <w:rFonts w:ascii="仿宋" w:eastAsia="仿宋" w:hAnsi="仿宋" w:cs="仿宋" w:hint="eastAsia"/>
            <w:lang w:eastAsia="zh-CN"/>
          </w:rPr>
          <w:t>(七)、安全规范管理</w:t>
        </w:r>
        <w:r>
          <w:tab/>
        </w:r>
        <w:r>
          <w:fldChar w:fldCharType="begin"/>
        </w:r>
        <w:r>
          <w:instrText xml:space="preserve"> PAGEREF _Toc541 \h </w:instrText>
        </w:r>
        <w:r>
          <w:fldChar w:fldCharType="separate"/>
        </w:r>
        <w:r>
          <w:t>40</w:t>
        </w:r>
        <w:r>
          <w:fldChar w:fldCharType="end"/>
        </w:r>
      </w:hyperlink>
    </w:p>
    <w:p>
      <w:pPr>
        <w:pStyle w:val="TOC1"/>
        <w:tabs>
          <w:tab w:val="right" w:leader="dot" w:pos="8306"/>
        </w:tabs>
      </w:pPr>
      <w:hyperlink w:anchor="_Toc14254" w:history="1">
        <w:r>
          <w:rPr>
            <w:rFonts w:ascii="仿宋" w:eastAsia="仿宋" w:hAnsi="仿宋" w:cs="仿宋" w:hint="eastAsia"/>
            <w:lang w:eastAsia="zh-CN"/>
          </w:rPr>
          <w:t>八、技术创新与产业升级</w:t>
        </w:r>
        <w:r>
          <w:tab/>
        </w:r>
        <w:r>
          <w:fldChar w:fldCharType="begin"/>
        </w:r>
        <w:r>
          <w:instrText xml:space="preserve"> PAGEREF _Toc14254 \h </w:instrText>
        </w:r>
        <w:r>
          <w:fldChar w:fldCharType="separate"/>
        </w:r>
        <w:r>
          <w:t>41</w:t>
        </w:r>
        <w:r>
          <w:fldChar w:fldCharType="end"/>
        </w:r>
      </w:hyperlink>
    </w:p>
    <w:p>
      <w:pPr>
        <w:pStyle w:val="TOC2"/>
        <w:tabs>
          <w:tab w:val="right" w:leader="dot" w:pos="8306"/>
        </w:tabs>
      </w:pPr>
      <w:hyperlink w:anchor="_Toc4468" w:history="1">
        <w:r>
          <w:rPr>
            <w:rFonts w:ascii="仿宋" w:eastAsia="仿宋" w:hAnsi="仿宋" w:cs="仿宋" w:hint="eastAsia"/>
            <w:lang w:eastAsia="zh-CN"/>
          </w:rPr>
          <w:t>(一)、技术创新方向与目标</w:t>
        </w:r>
        <w:r>
          <w:tab/>
        </w:r>
        <w:r>
          <w:fldChar w:fldCharType="begin"/>
        </w:r>
        <w:r>
          <w:instrText xml:space="preserve"> PAGEREF _Toc4468 \h </w:instrText>
        </w:r>
        <w:r>
          <w:fldChar w:fldCharType="separate"/>
        </w:r>
        <w:r>
          <w:t>41</w:t>
        </w:r>
        <w:r>
          <w:fldChar w:fldCharType="end"/>
        </w:r>
      </w:hyperlink>
    </w:p>
    <w:p>
      <w:pPr>
        <w:pStyle w:val="TOC2"/>
        <w:tabs>
          <w:tab w:val="right" w:leader="dot" w:pos="8306"/>
        </w:tabs>
      </w:pPr>
      <w:hyperlink w:anchor="_Toc12516" w:history="1">
        <w:r>
          <w:rPr>
            <w:rFonts w:ascii="仿宋" w:eastAsia="仿宋" w:hAnsi="仿宋" w:cs="仿宋" w:hint="eastAsia"/>
            <w:lang w:eastAsia="zh-CN"/>
          </w:rPr>
          <w:t>(二)、产业升级路径与措施</w:t>
        </w:r>
        <w:r>
          <w:tab/>
        </w:r>
        <w:r>
          <w:fldChar w:fldCharType="begin"/>
        </w:r>
        <w:r>
          <w:instrText xml:space="preserve"> PAGEREF _Toc12516 \h </w:instrText>
        </w:r>
        <w:r>
          <w:fldChar w:fldCharType="separate"/>
        </w:r>
        <w:r>
          <w:t>42</w:t>
        </w:r>
        <w:r>
          <w:fldChar w:fldCharType="end"/>
        </w:r>
      </w:hyperlink>
    </w:p>
    <w:p>
      <w:pPr>
        <w:pStyle w:val="TOC1"/>
        <w:tabs>
          <w:tab w:val="right" w:leader="dot" w:pos="8306"/>
        </w:tabs>
      </w:pPr>
      <w:hyperlink w:anchor="_Toc14264" w:history="1">
        <w:r>
          <w:rPr>
            <w:rFonts w:ascii="仿宋" w:eastAsia="仿宋" w:hAnsi="仿宋" w:cs="仿宋" w:hint="eastAsia"/>
            <w:lang w:eastAsia="zh-CN"/>
          </w:rPr>
          <w:t>九、环境保护与治理方案</w:t>
        </w:r>
        <w:r>
          <w:tab/>
        </w:r>
        <w:r>
          <w:fldChar w:fldCharType="begin"/>
        </w:r>
        <w:r>
          <w:instrText xml:space="preserve"> PAGEREF _Toc14264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56" w:history="1">
        <w:r>
          <w:rPr>
            <w:rFonts w:ascii="仿宋" w:eastAsia="仿宋" w:hAnsi="仿宋" w:cs="仿宋" w:hint="eastAsia"/>
            <w:lang w:eastAsia="zh-CN"/>
          </w:rPr>
          <w:t>(一)、项目环境影响评估</w:t>
        </w:r>
        <w:r>
          <w:tab/>
        </w:r>
        <w:r>
          <w:fldChar w:fldCharType="begin"/>
        </w:r>
        <w:r>
          <w:instrText xml:space="preserve"> PAGEREF _Toc29056 \h </w:instrText>
        </w:r>
        <w:r>
          <w:fldChar w:fldCharType="separate"/>
        </w:r>
        <w:r>
          <w:t>43</w:t>
        </w:r>
        <w:r>
          <w:fldChar w:fldCharType="end"/>
        </w:r>
      </w:hyperlink>
    </w:p>
    <w:p>
      <w:pPr>
        <w:pStyle w:val="TOC2"/>
        <w:tabs>
          <w:tab w:val="right" w:leader="dot" w:pos="8306"/>
        </w:tabs>
      </w:pPr>
      <w:hyperlink w:anchor="_Toc8266" w:history="1">
        <w:r>
          <w:rPr>
            <w:rFonts w:ascii="仿宋" w:eastAsia="仿宋" w:hAnsi="仿宋" w:cs="仿宋" w:hint="eastAsia"/>
            <w:lang w:eastAsia="zh-CN"/>
          </w:rPr>
          <w:t>(二)、环境保护措施与治理方案</w:t>
        </w:r>
        <w:r>
          <w:tab/>
        </w:r>
        <w:r>
          <w:fldChar w:fldCharType="begin"/>
        </w:r>
        <w:r>
          <w:instrText xml:space="preserve"> PAGEREF _Toc8266 \h </w:instrText>
        </w:r>
        <w:r>
          <w:fldChar w:fldCharType="separate"/>
        </w:r>
        <w:r>
          <w:t>44</w:t>
        </w:r>
        <w:r>
          <w:fldChar w:fldCharType="end"/>
        </w:r>
      </w:hyperlink>
    </w:p>
    <w:p>
      <w:pPr>
        <w:pStyle w:val="TOC1"/>
        <w:tabs>
          <w:tab w:val="right" w:leader="dot" w:pos="8306"/>
        </w:tabs>
      </w:pPr>
      <w:hyperlink w:anchor="_Toc27321" w:history="1">
        <w:r>
          <w:rPr>
            <w:rFonts w:ascii="仿宋" w:eastAsia="仿宋" w:hAnsi="仿宋" w:cs="仿宋" w:hint="eastAsia"/>
            <w:lang w:eastAsia="zh-CN"/>
          </w:rPr>
          <w:t>十、项目变更管理</w:t>
        </w:r>
        <w:r>
          <w:tab/>
        </w:r>
        <w:r>
          <w:fldChar w:fldCharType="begin"/>
        </w:r>
        <w:r>
          <w:instrText xml:space="preserve"> PAGEREF _Toc27321 \h </w:instrText>
        </w:r>
        <w:r>
          <w:fldChar w:fldCharType="separate"/>
        </w:r>
        <w:r>
          <w:t>44</w:t>
        </w:r>
        <w:r>
          <w:fldChar w:fldCharType="end"/>
        </w:r>
      </w:hyperlink>
    </w:p>
    <w:p>
      <w:pPr>
        <w:pStyle w:val="TOC2"/>
        <w:tabs>
          <w:tab w:val="right" w:leader="dot" w:pos="8306"/>
        </w:tabs>
      </w:pPr>
      <w:hyperlink w:anchor="_Toc1399" w:history="1">
        <w:r>
          <w:rPr>
            <w:rFonts w:ascii="仿宋" w:eastAsia="仿宋" w:hAnsi="仿宋" w:cs="仿宋" w:hint="eastAsia"/>
            <w:lang w:eastAsia="zh-CN"/>
          </w:rPr>
          <w:t>(一)、变更控制流程</w:t>
        </w:r>
        <w:r>
          <w:tab/>
        </w:r>
        <w:r>
          <w:fldChar w:fldCharType="begin"/>
        </w:r>
        <w:r>
          <w:instrText xml:space="preserve"> PAGEREF _Toc1399 \h </w:instrText>
        </w:r>
        <w:r>
          <w:fldChar w:fldCharType="separate"/>
        </w:r>
        <w:r>
          <w:t>44</w:t>
        </w:r>
        <w:r>
          <w:fldChar w:fldCharType="end"/>
        </w:r>
      </w:hyperlink>
    </w:p>
    <w:p>
      <w:pPr>
        <w:pStyle w:val="TOC2"/>
        <w:tabs>
          <w:tab w:val="right" w:leader="dot" w:pos="8306"/>
        </w:tabs>
      </w:pPr>
      <w:hyperlink w:anchor="_Toc3023" w:history="1">
        <w:r>
          <w:rPr>
            <w:rFonts w:ascii="仿宋" w:eastAsia="仿宋" w:hAnsi="仿宋" w:cs="仿宋" w:hint="eastAsia"/>
            <w:lang w:eastAsia="zh-CN"/>
          </w:rPr>
          <w:t>(二)、影响评估与处理</w:t>
        </w:r>
        <w:r>
          <w:tab/>
        </w:r>
        <w:r>
          <w:fldChar w:fldCharType="begin"/>
        </w:r>
        <w:r>
          <w:instrText xml:space="preserve"> PAGEREF _Toc3023 \h </w:instrText>
        </w:r>
        <w:r>
          <w:fldChar w:fldCharType="separate"/>
        </w:r>
        <w:r>
          <w:t>45</w:t>
        </w:r>
        <w:r>
          <w:fldChar w:fldCharType="end"/>
        </w:r>
      </w:hyperlink>
    </w:p>
    <w:p>
      <w:pPr>
        <w:pStyle w:val="TOC2"/>
        <w:tabs>
          <w:tab w:val="right" w:leader="dot" w:pos="8306"/>
        </w:tabs>
      </w:pPr>
      <w:hyperlink w:anchor="_Toc26365" w:history="1">
        <w:r>
          <w:rPr>
            <w:rFonts w:ascii="仿宋" w:eastAsia="仿宋" w:hAnsi="仿宋" w:cs="仿宋" w:hint="eastAsia"/>
            <w:lang w:eastAsia="zh-CN"/>
          </w:rPr>
          <w:t>(三)、变更记录与追踪</w:t>
        </w:r>
        <w:r>
          <w:tab/>
        </w:r>
        <w:r>
          <w:fldChar w:fldCharType="begin"/>
        </w:r>
        <w:r>
          <w:instrText xml:space="preserve"> PAGEREF _Toc26365 \h </w:instrText>
        </w:r>
        <w:r>
          <w:fldChar w:fldCharType="separate"/>
        </w:r>
        <w:r>
          <w:t>47</w:t>
        </w:r>
        <w:r>
          <w:fldChar w:fldCharType="end"/>
        </w:r>
      </w:hyperlink>
    </w:p>
    <w:p>
      <w:pPr>
        <w:pStyle w:val="TOC2"/>
        <w:tabs>
          <w:tab w:val="right" w:leader="dot" w:pos="8306"/>
        </w:tabs>
      </w:pPr>
      <w:hyperlink w:anchor="_Toc29956" w:history="1">
        <w:r>
          <w:rPr>
            <w:rFonts w:ascii="仿宋" w:eastAsia="仿宋" w:hAnsi="仿宋" w:cs="仿宋" w:hint="eastAsia"/>
            <w:lang w:eastAsia="zh-CN"/>
          </w:rPr>
          <w:t>(四)、变更管理策略</w:t>
        </w:r>
        <w:r>
          <w:tab/>
        </w:r>
        <w:r>
          <w:fldChar w:fldCharType="begin"/>
        </w:r>
        <w:r>
          <w:instrText xml:space="preserve"> PAGEREF _Toc29956 \h </w:instrText>
        </w:r>
        <w:r>
          <w:fldChar w:fldCharType="separate"/>
        </w:r>
        <w:r>
          <w:t>48</w:t>
        </w:r>
        <w:r>
          <w:fldChar w:fldCharType="end"/>
        </w:r>
      </w:hyperlink>
    </w:p>
    <w:p>
      <w:pPr>
        <w:pStyle w:val="TOC1"/>
        <w:tabs>
          <w:tab w:val="right" w:leader="dot" w:pos="8306"/>
        </w:tabs>
      </w:pPr>
      <w:hyperlink w:anchor="_Toc28074" w:history="1">
        <w:r>
          <w:rPr>
            <w:rFonts w:ascii="仿宋" w:eastAsia="仿宋" w:hAnsi="仿宋" w:cs="仿宋" w:hint="eastAsia"/>
            <w:lang w:eastAsia="zh-CN"/>
          </w:rPr>
          <w:t>十一、安全与应急管理</w:t>
        </w:r>
        <w:r>
          <w:tab/>
        </w:r>
        <w:r>
          <w:fldChar w:fldCharType="begin"/>
        </w:r>
        <w:r>
          <w:instrText xml:space="preserve"> PAGEREF _Toc28074 \h </w:instrText>
        </w:r>
        <w:r>
          <w:fldChar w:fldCharType="separate"/>
        </w:r>
        <w:r>
          <w:t>50</w:t>
        </w:r>
        <w:r>
          <w:fldChar w:fldCharType="end"/>
        </w:r>
      </w:hyperlink>
    </w:p>
    <w:p>
      <w:pPr>
        <w:pStyle w:val="TOC2"/>
        <w:tabs>
          <w:tab w:val="right" w:leader="dot" w:pos="8306"/>
        </w:tabs>
      </w:pPr>
      <w:hyperlink w:anchor="_Toc22328" w:history="1">
        <w:r>
          <w:rPr>
            <w:rFonts w:ascii="仿宋" w:eastAsia="仿宋" w:hAnsi="仿宋" w:cs="仿宋" w:hint="eastAsia"/>
            <w:lang w:eastAsia="zh-CN"/>
          </w:rPr>
          <w:t>(一)、安全生产管理</w:t>
        </w:r>
        <w:r>
          <w:tab/>
        </w:r>
        <w:r>
          <w:fldChar w:fldCharType="begin"/>
        </w:r>
        <w:r>
          <w:instrText xml:space="preserve"> PAGEREF _Toc22328 \h </w:instrText>
        </w:r>
        <w:r>
          <w:fldChar w:fldCharType="separate"/>
        </w:r>
        <w:r>
          <w:t>50</w:t>
        </w:r>
        <w:r>
          <w:fldChar w:fldCharType="end"/>
        </w:r>
      </w:hyperlink>
    </w:p>
    <w:p>
      <w:pPr>
        <w:pStyle w:val="TOC2"/>
        <w:tabs>
          <w:tab w:val="right" w:leader="dot" w:pos="8306"/>
        </w:tabs>
      </w:pPr>
      <w:hyperlink w:anchor="_Toc11522" w:history="1">
        <w:r>
          <w:rPr>
            <w:rFonts w:ascii="仿宋" w:eastAsia="仿宋" w:hAnsi="仿宋" w:cs="仿宋" w:hint="eastAsia"/>
            <w:lang w:eastAsia="zh-CN"/>
          </w:rPr>
          <w:t>(二)、应急预案与响应</w:t>
        </w:r>
        <w:r>
          <w:tab/>
        </w:r>
        <w:r>
          <w:fldChar w:fldCharType="begin"/>
        </w:r>
        <w:r>
          <w:instrText xml:space="preserve"> PAGEREF _Toc11522 \h </w:instrText>
        </w:r>
        <w:r>
          <w:fldChar w:fldCharType="separate"/>
        </w:r>
        <w:r>
          <w:t>52</w:t>
        </w:r>
        <w:r>
          <w:fldChar w:fldCharType="end"/>
        </w:r>
      </w:hyperlink>
    </w:p>
    <w:p>
      <w:pPr>
        <w:pStyle w:val="TOC1"/>
        <w:tabs>
          <w:tab w:val="right" w:leader="dot" w:pos="8306"/>
        </w:tabs>
      </w:pPr>
      <w:hyperlink w:anchor="_Toc3446" w:history="1">
        <w:r>
          <w:rPr>
            <w:rFonts w:ascii="仿宋" w:eastAsia="仿宋" w:hAnsi="仿宋" w:cs="仿宋" w:hint="eastAsia"/>
            <w:lang w:eastAsia="zh-CN"/>
          </w:rPr>
          <w:t>十二、环境保护与绿色发展</w:t>
        </w:r>
        <w:r>
          <w:tab/>
        </w:r>
        <w:r>
          <w:fldChar w:fldCharType="begin"/>
        </w:r>
        <w:r>
          <w:instrText xml:space="preserve"> PAGEREF _Toc3446 \h </w:instrText>
        </w:r>
        <w:r>
          <w:fldChar w:fldCharType="separate"/>
        </w:r>
        <w:r>
          <w:t>53</w:t>
        </w:r>
        <w:r>
          <w:fldChar w:fldCharType="end"/>
        </w:r>
      </w:hyperlink>
    </w:p>
    <w:p>
      <w:pPr>
        <w:pStyle w:val="TOC2"/>
        <w:tabs>
          <w:tab w:val="right" w:leader="dot" w:pos="8306"/>
        </w:tabs>
      </w:pPr>
      <w:hyperlink w:anchor="_Toc15124" w:history="1">
        <w:r>
          <w:rPr>
            <w:rFonts w:ascii="仿宋" w:eastAsia="仿宋" w:hAnsi="仿宋" w:cs="仿宋" w:hint="eastAsia"/>
            <w:lang w:eastAsia="zh-CN"/>
          </w:rPr>
          <w:t>(一)、环境保护措施</w:t>
        </w:r>
        <w:r>
          <w:tab/>
        </w:r>
        <w:r>
          <w:fldChar w:fldCharType="begin"/>
        </w:r>
        <w:r>
          <w:instrText xml:space="preserve"> PAGEREF _Toc15124 \h </w:instrText>
        </w:r>
        <w:r>
          <w:fldChar w:fldCharType="separate"/>
        </w:r>
        <w:r>
          <w:t>53</w:t>
        </w:r>
        <w:r>
          <w:fldChar w:fldCharType="end"/>
        </w:r>
      </w:hyperlink>
    </w:p>
    <w:p>
      <w:pPr>
        <w:pStyle w:val="TOC2"/>
        <w:tabs>
          <w:tab w:val="right" w:leader="dot" w:pos="8306"/>
        </w:tabs>
      </w:pPr>
      <w:hyperlink w:anchor="_Toc10239" w:history="1">
        <w:r>
          <w:rPr>
            <w:rFonts w:ascii="仿宋" w:eastAsia="仿宋" w:hAnsi="仿宋" w:cs="仿宋" w:hint="eastAsia"/>
            <w:lang w:eastAsia="zh-CN"/>
          </w:rPr>
          <w:t>(二)、绿色发展与可持续发展策略</w:t>
        </w:r>
        <w:r>
          <w:tab/>
        </w:r>
        <w:r>
          <w:fldChar w:fldCharType="begin"/>
        </w:r>
        <w:r>
          <w:instrText xml:space="preserve"> PAGEREF _Toc10239 \h </w:instrText>
        </w:r>
        <w:r>
          <w:fldChar w:fldCharType="separate"/>
        </w:r>
        <w:r>
          <w:t>55</w:t>
        </w:r>
        <w:r>
          <w:fldChar w:fldCharType="end"/>
        </w:r>
      </w:hyperlink>
    </w:p>
    <w:p>
      <w:pPr>
        <w:pStyle w:val="TOC1"/>
        <w:tabs>
          <w:tab w:val="right" w:leader="dot" w:pos="8306"/>
        </w:tabs>
      </w:pPr>
      <w:hyperlink w:anchor="_Toc6108" w:history="1">
        <w:r>
          <w:rPr>
            <w:rFonts w:ascii="仿宋" w:eastAsia="仿宋" w:hAnsi="仿宋" w:cs="仿宋" w:hint="eastAsia"/>
            <w:lang w:eastAsia="zh-CN"/>
          </w:rPr>
          <w:t>十三、质量管理与控制</w:t>
        </w:r>
        <w:r>
          <w:tab/>
        </w:r>
        <w:r>
          <w:fldChar w:fldCharType="begin"/>
        </w:r>
        <w:r>
          <w:instrText xml:space="preserve"> PAGEREF _Toc6108 \h </w:instrText>
        </w:r>
        <w:r>
          <w:fldChar w:fldCharType="separate"/>
        </w:r>
        <w:r>
          <w:t>57</w:t>
        </w:r>
        <w:r>
          <w:fldChar w:fldCharType="end"/>
        </w:r>
      </w:hyperlink>
    </w:p>
    <w:p>
      <w:pPr>
        <w:pStyle w:val="TOC2"/>
        <w:tabs>
          <w:tab w:val="right" w:leader="dot" w:pos="8306"/>
        </w:tabs>
      </w:pPr>
      <w:hyperlink w:anchor="_Toc7316" w:history="1">
        <w:r>
          <w:rPr>
            <w:rFonts w:ascii="仿宋" w:eastAsia="仿宋" w:hAnsi="仿宋" w:cs="仿宋" w:hint="eastAsia"/>
            <w:lang w:eastAsia="zh-CN"/>
          </w:rPr>
          <w:t>(一)、质量管理体系建设</w:t>
        </w:r>
        <w:r>
          <w:tab/>
        </w:r>
        <w:r>
          <w:fldChar w:fldCharType="begin"/>
        </w:r>
        <w:r>
          <w:instrText xml:space="preserve"> PAGEREF _Toc7316 \h </w:instrText>
        </w:r>
        <w:r>
          <w:fldChar w:fldCharType="separate"/>
        </w:r>
        <w:r>
          <w:t>57</w:t>
        </w:r>
        <w:r>
          <w:fldChar w:fldCharType="end"/>
        </w:r>
      </w:hyperlink>
    </w:p>
    <w:p>
      <w:pPr>
        <w:pStyle w:val="TOC2"/>
        <w:tabs>
          <w:tab w:val="right" w:leader="dot" w:pos="8306"/>
        </w:tabs>
      </w:pPr>
      <w:hyperlink w:anchor="_Toc26864" w:history="1">
        <w:r>
          <w:rPr>
            <w:rFonts w:ascii="仿宋" w:eastAsia="仿宋" w:hAnsi="仿宋" w:cs="仿宋" w:hint="eastAsia"/>
            <w:lang w:eastAsia="zh-CN"/>
          </w:rPr>
          <w:t>(二)、质量控制措施</w:t>
        </w:r>
        <w:r>
          <w:tab/>
        </w:r>
        <w:r>
          <w:fldChar w:fldCharType="begin"/>
        </w:r>
        <w:r>
          <w:instrText xml:space="preserve"> PAGEREF _Toc26864 \h </w:instrText>
        </w:r>
        <w:r>
          <w:fldChar w:fldCharType="separate"/>
        </w:r>
        <w:r>
          <w:t>58</w:t>
        </w:r>
        <w:r>
          <w:fldChar w:fldCharType="end"/>
        </w:r>
      </w:hyperlink>
    </w:p>
    <w:p>
      <w:pPr>
        <w:pStyle w:val="TOC1"/>
        <w:tabs>
          <w:tab w:val="right" w:leader="dot" w:pos="8306"/>
        </w:tabs>
      </w:pPr>
      <w:hyperlink w:anchor="_Toc11780" w:history="1">
        <w:r>
          <w:rPr>
            <w:rFonts w:ascii="仿宋" w:eastAsia="仿宋" w:hAnsi="仿宋" w:cs="仿宋" w:hint="eastAsia"/>
            <w:lang w:eastAsia="zh-CN"/>
          </w:rPr>
          <w:t>十四、成果转化与推广应用</w:t>
        </w:r>
        <w:r>
          <w:tab/>
        </w:r>
        <w:r>
          <w:fldChar w:fldCharType="begin"/>
        </w:r>
        <w:r>
          <w:instrText xml:space="preserve"> PAGEREF _Toc11780 \h </w:instrText>
        </w:r>
        <w:r>
          <w:fldChar w:fldCharType="separate"/>
        </w:r>
        <w:r>
          <w:t>59</w:t>
        </w:r>
        <w:r>
          <w:fldChar w:fldCharType="end"/>
        </w:r>
      </w:hyperlink>
    </w:p>
    <w:p>
      <w:pPr>
        <w:pStyle w:val="TOC2"/>
        <w:tabs>
          <w:tab w:val="right" w:leader="dot" w:pos="8306"/>
        </w:tabs>
      </w:pPr>
      <w:hyperlink w:anchor="_Toc29505" w:history="1">
        <w:r>
          <w:rPr>
            <w:rFonts w:ascii="仿宋" w:eastAsia="仿宋" w:hAnsi="仿宋" w:cs="仿宋" w:hint="eastAsia"/>
            <w:lang w:eastAsia="zh-CN"/>
          </w:rPr>
          <w:t>(一)、成果转化策略制定</w:t>
        </w:r>
        <w:r>
          <w:tab/>
        </w:r>
        <w:r>
          <w:fldChar w:fldCharType="begin"/>
        </w:r>
        <w:r>
          <w:instrText xml:space="preserve"> PAGEREF _Toc29505 \h </w:instrText>
        </w:r>
        <w:r>
          <w:fldChar w:fldCharType="separate"/>
        </w:r>
        <w:r>
          <w:t>59</w:t>
        </w:r>
        <w:r>
          <w:fldChar w:fldCharType="end"/>
        </w:r>
      </w:hyperlink>
    </w:p>
    <w:p>
      <w:pPr>
        <w:pStyle w:val="TOC2"/>
        <w:tabs>
          <w:tab w:val="right" w:leader="dot" w:pos="8306"/>
        </w:tabs>
      </w:pPr>
      <w:hyperlink w:anchor="_Toc27986" w:history="1">
        <w:r>
          <w:rPr>
            <w:rFonts w:ascii="仿宋" w:eastAsia="仿宋" w:hAnsi="仿宋" w:cs="仿宋" w:hint="eastAsia"/>
            <w:lang w:eastAsia="zh-CN"/>
          </w:rPr>
          <w:t>(二)、成果推广应用方案</w:t>
        </w:r>
        <w:r>
          <w:tab/>
        </w:r>
        <w:r>
          <w:fldChar w:fldCharType="begin"/>
        </w:r>
        <w:r>
          <w:instrText xml:space="preserve"> PAGEREF _Toc27986 \h </w:instrText>
        </w:r>
        <w:r>
          <w:fldChar w:fldCharType="separate"/>
        </w:r>
        <w:r>
          <w:t>61</w:t>
        </w:r>
        <w:r>
          <w:fldChar w:fldCharType="end"/>
        </w:r>
      </w:hyperlink>
    </w:p>
    <w:p>
      <w:pPr>
        <w:pStyle w:val="TOC1"/>
        <w:tabs>
          <w:tab w:val="right" w:leader="dot" w:pos="8306"/>
        </w:tabs>
      </w:pPr>
      <w:hyperlink w:anchor="_Toc19510" w:history="1">
        <w:r>
          <w:rPr>
            <w:rFonts w:ascii="仿宋" w:eastAsia="仿宋" w:hAnsi="仿宋" w:cs="仿宋" w:hint="eastAsia"/>
            <w:lang w:eastAsia="zh-CN"/>
          </w:rPr>
          <w:t>十五、项目施工方案</w:t>
        </w:r>
        <w:r>
          <w:tab/>
        </w:r>
        <w:r>
          <w:fldChar w:fldCharType="begin"/>
        </w:r>
        <w:r>
          <w:instrText xml:space="preserve"> PAGEREF _Toc19510 \h </w:instrText>
        </w:r>
        <w:r>
          <w:fldChar w:fldCharType="separate"/>
        </w:r>
        <w:r>
          <w:t>62</w:t>
        </w:r>
        <w:r>
          <w:fldChar w:fldCharType="end"/>
        </w:r>
      </w:hyperlink>
    </w:p>
    <w:p>
      <w:pPr>
        <w:pStyle w:val="TOC2"/>
        <w:tabs>
          <w:tab w:val="right" w:leader="dot" w:pos="8306"/>
        </w:tabs>
      </w:pPr>
      <w:hyperlink w:anchor="_Toc2290" w:history="1">
        <w:r>
          <w:rPr>
            <w:rFonts w:ascii="仿宋" w:eastAsia="仿宋" w:hAnsi="仿宋" w:cs="仿宋" w:hint="eastAsia"/>
            <w:lang w:eastAsia="zh-CN"/>
          </w:rPr>
          <w:t>(一)、施工组织设计</w:t>
        </w:r>
        <w:r>
          <w:tab/>
        </w:r>
        <w:r>
          <w:fldChar w:fldCharType="begin"/>
        </w:r>
        <w:r>
          <w:instrText xml:space="preserve"> PAGEREF _Toc2290 \h </w:instrText>
        </w:r>
        <w:r>
          <w:fldChar w:fldCharType="separate"/>
        </w:r>
        <w:r>
          <w:t>62</w:t>
        </w:r>
        <w:r>
          <w:fldChar w:fldCharType="end"/>
        </w:r>
      </w:hyperlink>
    </w:p>
    <w:p>
      <w:pPr>
        <w:pStyle w:val="TOC2"/>
        <w:tabs>
          <w:tab w:val="right" w:leader="dot" w:pos="8306"/>
        </w:tabs>
      </w:pPr>
      <w:hyperlink w:anchor="_Toc17528" w:history="1">
        <w:r>
          <w:rPr>
            <w:rFonts w:ascii="仿宋" w:eastAsia="仿宋" w:hAnsi="仿宋" w:cs="仿宋" w:hint="eastAsia"/>
            <w:lang w:eastAsia="zh-CN"/>
          </w:rPr>
          <w:t>(二)、施工工艺与技术路线</w:t>
        </w:r>
        <w:r>
          <w:tab/>
        </w:r>
        <w:r>
          <w:fldChar w:fldCharType="begin"/>
        </w:r>
        <w:r>
          <w:instrText xml:space="preserve"> PAGEREF _Toc17528 \h </w:instrText>
        </w:r>
        <w:r>
          <w:fldChar w:fldCharType="separate"/>
        </w:r>
        <w:r>
          <w:t>64</w:t>
        </w:r>
        <w:r>
          <w:fldChar w:fldCharType="end"/>
        </w:r>
      </w:hyperlink>
    </w:p>
    <w:p>
      <w:pPr>
        <w:pStyle w:val="TOC2"/>
        <w:tabs>
          <w:tab w:val="right" w:leader="dot" w:pos="8306"/>
        </w:tabs>
      </w:pPr>
      <w:hyperlink w:anchor="_Toc740" w:history="1">
        <w:r>
          <w:rPr>
            <w:rFonts w:ascii="仿宋" w:eastAsia="仿宋" w:hAnsi="仿宋" w:cs="仿宋" w:hint="eastAsia"/>
            <w:lang w:eastAsia="zh-CN"/>
          </w:rPr>
          <w:t>(三)、关键节点施工计划</w:t>
        </w:r>
        <w:r>
          <w:tab/>
        </w:r>
        <w:r>
          <w:fldChar w:fldCharType="begin"/>
        </w:r>
        <w:r>
          <w:instrText xml:space="preserve"> PAGEREF _Toc740 \h </w:instrText>
        </w:r>
        <w:r>
          <w:fldChar w:fldCharType="separate"/>
        </w:r>
        <w:r>
          <w:t>65</w:t>
        </w:r>
        <w:r>
          <w:fldChar w:fldCharType="end"/>
        </w:r>
      </w:hyperlink>
    </w:p>
    <w:p>
      <w:pPr>
        <w:pStyle w:val="TOC2"/>
        <w:tabs>
          <w:tab w:val="right" w:leader="dot" w:pos="8306"/>
        </w:tabs>
      </w:pPr>
      <w:hyperlink w:anchor="_Toc25114" w:history="1">
        <w:r>
          <w:rPr>
            <w:rFonts w:ascii="仿宋" w:eastAsia="仿宋" w:hAnsi="仿宋" w:cs="仿宋" w:hint="eastAsia"/>
            <w:lang w:eastAsia="zh-CN"/>
          </w:rPr>
          <w:t>(四)、施工现场管理</w:t>
        </w:r>
        <w:r>
          <w:tab/>
        </w:r>
        <w:r>
          <w:fldChar w:fldCharType="begin"/>
        </w:r>
        <w:r>
          <w:instrText xml:space="preserve"> PAGEREF _Toc25114 \h </w:instrText>
        </w:r>
        <w:r>
          <w:fldChar w:fldCharType="separate"/>
        </w:r>
        <w:r>
          <w:t>66</w:t>
        </w:r>
        <w:r>
          <w:fldChar w:fldCharType="end"/>
        </w:r>
      </w:hyperlink>
    </w:p>
    <w:p>
      <w:pPr>
        <w:pStyle w:val="TOC1"/>
        <w:tabs>
          <w:tab w:val="right" w:leader="dot" w:pos="8306"/>
        </w:tabs>
      </w:pPr>
      <w:hyperlink w:anchor="_Toc27834" w:history="1">
        <w:r>
          <w:rPr>
            <w:rFonts w:ascii="仿宋" w:eastAsia="仿宋" w:hAnsi="仿宋" w:cs="仿宋" w:hint="eastAsia"/>
            <w:lang w:eastAsia="zh-CN"/>
          </w:rPr>
          <w:t>十六、法律法规与政策遵循</w:t>
        </w:r>
        <w:r>
          <w:tab/>
        </w:r>
        <w:r>
          <w:fldChar w:fldCharType="begin"/>
        </w:r>
        <w:r>
          <w:instrText xml:space="preserve"> PAGEREF _Toc27834 \h </w:instrText>
        </w:r>
        <w:r>
          <w:fldChar w:fldCharType="separate"/>
        </w:r>
        <w:r>
          <w:t>69</w:t>
        </w:r>
        <w:r>
          <w:fldChar w:fldCharType="end"/>
        </w:r>
      </w:hyperlink>
    </w:p>
    <w:p>
      <w:pPr>
        <w:pStyle w:val="TOC2"/>
        <w:tabs>
          <w:tab w:val="right" w:leader="dot" w:pos="8306"/>
        </w:tabs>
      </w:pPr>
      <w:hyperlink w:anchor="_Toc11525" w:history="1">
        <w:r>
          <w:rPr>
            <w:rFonts w:ascii="仿宋" w:eastAsia="仿宋" w:hAnsi="仿宋" w:cs="仿宋" w:hint="eastAsia"/>
            <w:lang w:eastAsia="zh-CN"/>
          </w:rPr>
          <w:t>(一)、法律法规遵守</w:t>
        </w:r>
        <w:r>
          <w:tab/>
        </w:r>
        <w:r>
          <w:fldChar w:fldCharType="begin"/>
        </w:r>
        <w:r>
          <w:instrText xml:space="preserve"> PAGEREF _Toc11525 \h </w:instrText>
        </w:r>
        <w:r>
          <w:fldChar w:fldCharType="separate"/>
        </w:r>
        <w:r>
          <w:t>69</w:t>
        </w:r>
        <w:r>
          <w:fldChar w:fldCharType="end"/>
        </w:r>
      </w:hyperlink>
    </w:p>
    <w:p>
      <w:pPr>
        <w:pStyle w:val="TOC2"/>
        <w:tabs>
          <w:tab w:val="right" w:leader="dot" w:pos="8306"/>
        </w:tabs>
      </w:pPr>
      <w:hyperlink w:anchor="_Toc209" w:history="1">
        <w:r>
          <w:rPr>
            <w:rFonts w:ascii="仿宋" w:eastAsia="仿宋" w:hAnsi="仿宋" w:cs="仿宋" w:hint="eastAsia"/>
            <w:lang w:eastAsia="zh-CN"/>
          </w:rPr>
          <w:t>(二)、政策导向与利用</w:t>
        </w:r>
        <w:r>
          <w:tab/>
        </w:r>
        <w:r>
          <w:fldChar w:fldCharType="begin"/>
        </w:r>
        <w:r>
          <w:instrText xml:space="preserve"> PAGEREF _Toc209 \h </w:instrText>
        </w:r>
        <w:r>
          <w:fldChar w:fldCharType="separate"/>
        </w:r>
        <w:r>
          <w:t>70</w:t>
        </w:r>
        <w:r>
          <w:fldChar w:fldCharType="end"/>
        </w:r>
      </w:hyperlink>
    </w:p>
    <w:p>
      <w:pPr>
        <w:pStyle w:val="TOC1"/>
        <w:tabs>
          <w:tab w:val="right" w:leader="dot" w:pos="8306"/>
        </w:tabs>
      </w:pPr>
      <w:hyperlink w:anchor="_Toc26581" w:history="1">
        <w:r>
          <w:rPr>
            <w:rFonts w:ascii="仿宋" w:eastAsia="仿宋" w:hAnsi="仿宋" w:cs="仿宋" w:hint="eastAsia"/>
            <w:lang w:eastAsia="zh-CN"/>
          </w:rPr>
          <w:t>十七、知识产权管理与保护</w:t>
        </w:r>
        <w:r>
          <w:tab/>
        </w:r>
        <w:r>
          <w:fldChar w:fldCharType="begin"/>
        </w:r>
        <w:r>
          <w:instrText xml:space="preserve"> PAGEREF _Toc26581 \h </w:instrText>
        </w:r>
        <w:r>
          <w:fldChar w:fldCharType="separate"/>
        </w:r>
        <w:r>
          <w:t>71</w:t>
        </w:r>
        <w:r>
          <w:fldChar w:fldCharType="end"/>
        </w:r>
      </w:hyperlink>
    </w:p>
    <w:p>
      <w:pPr>
        <w:pStyle w:val="TOC2"/>
        <w:tabs>
          <w:tab w:val="right" w:leader="dot" w:pos="8306"/>
        </w:tabs>
      </w:pPr>
      <w:hyperlink w:anchor="_Toc27200" w:history="1">
        <w:r>
          <w:rPr>
            <w:rFonts w:ascii="仿宋" w:eastAsia="仿宋" w:hAnsi="仿宋" w:cs="仿宋" w:hint="eastAsia"/>
            <w:lang w:eastAsia="zh-CN"/>
          </w:rPr>
          <w:t>(一)、知识产权管理体系建设</w:t>
        </w:r>
        <w:r>
          <w:tab/>
        </w:r>
        <w:r>
          <w:fldChar w:fldCharType="begin"/>
        </w:r>
        <w:r>
          <w:instrText xml:space="preserve"> PAGEREF _Toc27200 \h </w:instrText>
        </w:r>
        <w:r>
          <w:fldChar w:fldCharType="separate"/>
        </w:r>
        <w:r>
          <w:t>71</w:t>
        </w:r>
        <w:r>
          <w:fldChar w:fldCharType="end"/>
        </w:r>
      </w:hyperlink>
    </w:p>
    <w:p>
      <w:pPr>
        <w:pStyle w:val="TOC2"/>
        <w:tabs>
          <w:tab w:val="right" w:leader="dot" w:pos="8306"/>
        </w:tabs>
      </w:pPr>
      <w:hyperlink w:anchor="_Toc24712" w:history="1">
        <w:r>
          <w:rPr>
            <w:rFonts w:ascii="仿宋" w:eastAsia="仿宋" w:hAnsi="仿宋" w:cs="仿宋" w:hint="eastAsia"/>
            <w:lang w:eastAsia="zh-CN"/>
          </w:rPr>
          <w:t>(二)、知识产权保护措施</w:t>
        </w:r>
        <w:r>
          <w:tab/>
        </w:r>
        <w:r>
          <w:fldChar w:fldCharType="begin"/>
        </w:r>
        <w:r>
          <w:instrText xml:space="preserve"> PAGEREF _Toc24712 \h </w:instrText>
        </w:r>
        <w:r>
          <w:fldChar w:fldCharType="separate"/>
        </w:r>
        <w:r>
          <w:t>71</w:t>
        </w:r>
        <w:r>
          <w:fldChar w:fldCharType="end"/>
        </w:r>
      </w:hyperlink>
    </w:p>
    <w:p>
      <w:pPr>
        <w:pStyle w:val="TOC1"/>
        <w:tabs>
          <w:tab w:val="right" w:leader="dot" w:pos="8306"/>
        </w:tabs>
      </w:pPr>
      <w:hyperlink w:anchor="_Toc22857" w:history="1">
        <w:r>
          <w:rPr>
            <w:rFonts w:ascii="仿宋" w:eastAsia="仿宋" w:hAnsi="仿宋" w:cs="仿宋" w:hint="eastAsia"/>
            <w:lang w:eastAsia="zh-CN"/>
          </w:rPr>
          <w:t>十八、企业合规与伦理</w:t>
        </w:r>
        <w:r>
          <w:tab/>
        </w:r>
        <w:r>
          <w:fldChar w:fldCharType="begin"/>
        </w:r>
        <w:r>
          <w:instrText xml:space="preserve"> PAGEREF _Toc22857 \h </w:instrText>
        </w:r>
        <w:r>
          <w:fldChar w:fldCharType="separate"/>
        </w:r>
        <w:r>
          <w:t>73</w:t>
        </w:r>
        <w:r>
          <w:fldChar w:fldCharType="end"/>
        </w:r>
      </w:hyperlink>
    </w:p>
    <w:p>
      <w:pPr>
        <w:pStyle w:val="TOC2"/>
        <w:tabs>
          <w:tab w:val="right" w:leader="dot" w:pos="8306"/>
        </w:tabs>
      </w:pPr>
      <w:hyperlink w:anchor="_Toc8105" w:history="1">
        <w:r>
          <w:rPr>
            <w:rFonts w:ascii="仿宋" w:eastAsia="仿宋" w:hAnsi="仿宋" w:cs="仿宋" w:hint="eastAsia"/>
            <w:lang w:eastAsia="zh-CN"/>
          </w:rPr>
          <w:t>(一)、合规政策与程序</w:t>
        </w:r>
        <w:r>
          <w:tab/>
        </w:r>
        <w:r>
          <w:fldChar w:fldCharType="begin"/>
        </w:r>
        <w:r>
          <w:instrText xml:space="preserve"> PAGEREF _Toc8105 \h </w:instrText>
        </w:r>
        <w:r>
          <w:fldChar w:fldCharType="separate"/>
        </w:r>
        <w:r>
          <w:t>73</w:t>
        </w:r>
        <w:r>
          <w:fldChar w:fldCharType="end"/>
        </w:r>
      </w:hyperlink>
    </w:p>
    <w:p>
      <w:pPr>
        <w:pStyle w:val="TOC2"/>
        <w:tabs>
          <w:tab w:val="right" w:leader="dot" w:pos="8306"/>
        </w:tabs>
      </w:pPr>
      <w:hyperlink w:anchor="_Toc12371" w:history="1">
        <w:r>
          <w:rPr>
            <w:rFonts w:ascii="仿宋" w:eastAsia="仿宋" w:hAnsi="仿宋" w:cs="仿宋" w:hint="eastAsia"/>
            <w:lang w:eastAsia="zh-CN"/>
          </w:rPr>
          <w:t>(二)、伦理规范与培训</w:t>
        </w:r>
        <w:r>
          <w:tab/>
        </w:r>
        <w:r>
          <w:fldChar w:fldCharType="begin"/>
        </w:r>
        <w:r>
          <w:instrText xml:space="preserve"> PAGEREF _Toc12371 \h </w:instrText>
        </w:r>
        <w:r>
          <w:fldChar w:fldCharType="separate"/>
        </w:r>
        <w:r>
          <w:t>74</w:t>
        </w:r>
        <w:r>
          <w:fldChar w:fldCharType="end"/>
        </w:r>
      </w:hyperlink>
    </w:p>
    <w:p>
      <w:pPr>
        <w:pStyle w:val="TOC2"/>
        <w:tabs>
          <w:tab w:val="right" w:leader="dot" w:pos="8306"/>
        </w:tabs>
      </w:pPr>
      <w:hyperlink w:anchor="_Toc12771" w:history="1">
        <w:r>
          <w:rPr>
            <w:rFonts w:ascii="仿宋" w:eastAsia="仿宋" w:hAnsi="仿宋" w:cs="仿宋" w:hint="eastAsia"/>
            <w:lang w:eastAsia="zh-CN"/>
          </w:rPr>
          <w:t>(三)、合规风险评估</w:t>
        </w:r>
        <w:r>
          <w:tab/>
        </w:r>
        <w:r>
          <w:fldChar w:fldCharType="begin"/>
        </w:r>
        <w:r>
          <w:instrText xml:space="preserve"> PAGEREF _Toc12771 \h </w:instrText>
        </w:r>
        <w:r>
          <w:fldChar w:fldCharType="separate"/>
        </w:r>
        <w:r>
          <w:t>75</w:t>
        </w:r>
        <w:r>
          <w:fldChar w:fldCharType="end"/>
        </w:r>
      </w:hyperlink>
    </w:p>
    <w:p>
      <w:pPr>
        <w:pStyle w:val="TOC2"/>
        <w:tabs>
          <w:tab w:val="right" w:leader="dot" w:pos="8306"/>
        </w:tabs>
      </w:pPr>
      <w:hyperlink w:anchor="_Toc13752" w:history="1">
        <w:r>
          <w:rPr>
            <w:rFonts w:ascii="仿宋" w:eastAsia="仿宋" w:hAnsi="仿宋" w:cs="仿宋" w:hint="eastAsia"/>
            <w:lang w:eastAsia="zh-CN"/>
          </w:rPr>
          <w:t>(四)、合规监督与执行</w:t>
        </w:r>
        <w:r>
          <w:tab/>
        </w:r>
        <w:r>
          <w:fldChar w:fldCharType="begin"/>
        </w:r>
        <w:r>
          <w:instrText xml:space="preserve"> PAGEREF _Toc13752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1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5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直接收益：假设消泡剂项目的产品或服务年销售收入为XX万元。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61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若消泡剂项目成功推广新型环保产品，比如采用可回收材料的包装，可能会激发消费者对可持续产品的需求。这种需求的增长可能迫使整个行业转向更环保的产品设计和生产方法。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75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1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消泡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消泡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消泡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消泡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403"/>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046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消泡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576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https://d.book118.com/585214010004011124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消泡剂项目构思建设方案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E61FD7"/>
    <w:rsid w:val="1EE61F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214010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2024-02-29T00:59:00Z</dcterms:created>
  <dcterms:modified xsi:type="dcterms:W3CDTF">2024-02-29T00:59:59Z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2AFFBA7633884094BA6F8D2D90E3FDC1_11</vt:lpwstr>
  </property>
  <property fmtid="{D5CDD505-2E9C-101B-9397-08002B2CF9AE}" pid="3" name="KSOProductBuildVer">
    <vt:lpwstr>2052-12.1.0.16250</vt:lpwstr>
  </property>
</Properties>
</file>