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医用磁共振设备项目规划设计纲要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0" w:history="1">
        <w:r>
          <w:rPr>
            <w:rFonts w:ascii="仿宋" w:eastAsia="仿宋" w:hAnsi="仿宋" w:cs="仿宋" w:hint="eastAsia"/>
            <w:lang w:eastAsia="zh-CN"/>
          </w:rPr>
          <w:t>概论</w:t>
        </w:r>
        <w:r>
          <w:tab/>
        </w:r>
        <w:r>
          <w:fldChar w:fldCharType="begin"/>
        </w:r>
        <w:r>
          <w:instrText xml:space="preserve"> PAGEREF _Toc15400 \h </w:instrText>
        </w:r>
        <w:r>
          <w:fldChar w:fldCharType="separate"/>
        </w:r>
        <w:r>
          <w:t>3</w:t>
        </w:r>
        <w:r>
          <w:fldChar w:fldCharType="end"/>
        </w:r>
      </w:hyperlink>
    </w:p>
    <w:p>
      <w:pPr>
        <w:pStyle w:val="TOC1"/>
        <w:tabs>
          <w:tab w:val="right" w:leader="dot" w:pos="8306"/>
        </w:tabs>
      </w:pPr>
      <w:hyperlink w:anchor="_Toc28551" w:history="1">
        <w:r>
          <w:rPr>
            <w:rFonts w:ascii="仿宋" w:eastAsia="仿宋" w:hAnsi="仿宋" w:cs="仿宋" w:hint="eastAsia"/>
            <w:lang w:eastAsia="zh-CN"/>
          </w:rPr>
          <w:t>一、医用磁共振设备项目绩效评估</w:t>
        </w:r>
        <w:r>
          <w:tab/>
        </w:r>
        <w:r>
          <w:fldChar w:fldCharType="begin"/>
        </w:r>
        <w:r>
          <w:instrText xml:space="preserve"> PAGEREF _Toc28551 \h </w:instrText>
        </w:r>
        <w:r>
          <w:fldChar w:fldCharType="separate"/>
        </w:r>
        <w:r>
          <w:t>3</w:t>
        </w:r>
        <w:r>
          <w:fldChar w:fldCharType="end"/>
        </w:r>
      </w:hyperlink>
    </w:p>
    <w:p>
      <w:pPr>
        <w:pStyle w:val="TOC2"/>
        <w:tabs>
          <w:tab w:val="right" w:leader="dot" w:pos="8306"/>
        </w:tabs>
      </w:pPr>
      <w:hyperlink w:anchor="_Toc10871" w:history="1">
        <w:r>
          <w:rPr>
            <w:rFonts w:ascii="仿宋" w:eastAsia="仿宋" w:hAnsi="仿宋" w:cs="仿宋" w:hint="eastAsia"/>
            <w:lang w:eastAsia="zh-CN"/>
          </w:rPr>
          <w:t>(一)、绩效评估指标</w:t>
        </w:r>
        <w:r>
          <w:tab/>
        </w:r>
        <w:r>
          <w:fldChar w:fldCharType="begin"/>
        </w:r>
        <w:r>
          <w:instrText xml:space="preserve"> PAGEREF _Toc10871 \h </w:instrText>
        </w:r>
        <w:r>
          <w:fldChar w:fldCharType="separate"/>
        </w:r>
        <w:r>
          <w:t>3</w:t>
        </w:r>
        <w:r>
          <w:fldChar w:fldCharType="end"/>
        </w:r>
      </w:hyperlink>
    </w:p>
    <w:p>
      <w:pPr>
        <w:pStyle w:val="TOC2"/>
        <w:tabs>
          <w:tab w:val="right" w:leader="dot" w:pos="8306"/>
        </w:tabs>
      </w:pPr>
      <w:hyperlink w:anchor="_Toc19626" w:history="1">
        <w:r>
          <w:rPr>
            <w:rFonts w:ascii="仿宋" w:eastAsia="仿宋" w:hAnsi="仿宋" w:cs="仿宋" w:hint="eastAsia"/>
            <w:lang w:eastAsia="zh-CN"/>
          </w:rPr>
          <w:t>(二)、绩效评估方法</w:t>
        </w:r>
        <w:r>
          <w:tab/>
        </w:r>
        <w:r>
          <w:fldChar w:fldCharType="begin"/>
        </w:r>
        <w:r>
          <w:instrText xml:space="preserve"> PAGEREF _Toc19626 \h </w:instrText>
        </w:r>
        <w:r>
          <w:fldChar w:fldCharType="separate"/>
        </w:r>
        <w:r>
          <w:t>4</w:t>
        </w:r>
        <w:r>
          <w:fldChar w:fldCharType="end"/>
        </w:r>
      </w:hyperlink>
    </w:p>
    <w:p>
      <w:pPr>
        <w:pStyle w:val="TOC2"/>
        <w:tabs>
          <w:tab w:val="right" w:leader="dot" w:pos="8306"/>
        </w:tabs>
      </w:pPr>
      <w:hyperlink w:anchor="_Toc13943" w:history="1">
        <w:r>
          <w:rPr>
            <w:rFonts w:ascii="仿宋" w:eastAsia="仿宋" w:hAnsi="仿宋" w:cs="仿宋" w:hint="eastAsia"/>
            <w:lang w:eastAsia="zh-CN"/>
          </w:rPr>
          <w:t>(三)、绩效评估周期</w:t>
        </w:r>
        <w:r>
          <w:tab/>
        </w:r>
        <w:r>
          <w:fldChar w:fldCharType="begin"/>
        </w:r>
        <w:r>
          <w:instrText xml:space="preserve"> PAGEREF _Toc13943 \h </w:instrText>
        </w:r>
        <w:r>
          <w:fldChar w:fldCharType="separate"/>
        </w:r>
        <w:r>
          <w:t>5</w:t>
        </w:r>
        <w:r>
          <w:fldChar w:fldCharType="end"/>
        </w:r>
      </w:hyperlink>
    </w:p>
    <w:p>
      <w:pPr>
        <w:pStyle w:val="TOC1"/>
        <w:tabs>
          <w:tab w:val="right" w:leader="dot" w:pos="8306"/>
        </w:tabs>
      </w:pPr>
      <w:hyperlink w:anchor="_Toc27536" w:history="1">
        <w:r>
          <w:rPr>
            <w:rFonts w:ascii="仿宋" w:eastAsia="仿宋" w:hAnsi="仿宋" w:cs="仿宋" w:hint="eastAsia"/>
            <w:lang w:eastAsia="zh-CN"/>
          </w:rPr>
          <w:t>二、医用磁共振设备项目可持续发展</w:t>
        </w:r>
        <w:r>
          <w:tab/>
        </w:r>
        <w:r>
          <w:fldChar w:fldCharType="begin"/>
        </w:r>
        <w:r>
          <w:instrText xml:space="preserve"> PAGEREF _Toc27536 \h </w:instrText>
        </w:r>
        <w:r>
          <w:fldChar w:fldCharType="separate"/>
        </w:r>
        <w:r>
          <w:t>6</w:t>
        </w:r>
        <w:r>
          <w:fldChar w:fldCharType="end"/>
        </w:r>
      </w:hyperlink>
    </w:p>
    <w:p>
      <w:pPr>
        <w:pStyle w:val="TOC2"/>
        <w:tabs>
          <w:tab w:val="right" w:leader="dot" w:pos="8306"/>
        </w:tabs>
      </w:pPr>
      <w:hyperlink w:anchor="_Toc2485" w:history="1">
        <w:r>
          <w:rPr>
            <w:rFonts w:ascii="仿宋" w:eastAsia="仿宋" w:hAnsi="仿宋" w:cs="仿宋" w:hint="eastAsia"/>
            <w:lang w:eastAsia="zh-CN"/>
          </w:rPr>
          <w:t>(一)、可持续战略与实践</w:t>
        </w:r>
        <w:r>
          <w:tab/>
        </w:r>
        <w:r>
          <w:fldChar w:fldCharType="begin"/>
        </w:r>
        <w:r>
          <w:instrText xml:space="preserve"> PAGEREF _Toc2485 \h </w:instrText>
        </w:r>
        <w:r>
          <w:fldChar w:fldCharType="separate"/>
        </w:r>
        <w:r>
          <w:t>6</w:t>
        </w:r>
        <w:r>
          <w:fldChar w:fldCharType="end"/>
        </w:r>
      </w:hyperlink>
    </w:p>
    <w:p>
      <w:pPr>
        <w:pStyle w:val="TOC2"/>
        <w:tabs>
          <w:tab w:val="right" w:leader="dot" w:pos="8306"/>
        </w:tabs>
      </w:pPr>
      <w:hyperlink w:anchor="_Toc30763" w:history="1">
        <w:r>
          <w:rPr>
            <w:rFonts w:ascii="仿宋" w:eastAsia="仿宋" w:hAnsi="仿宋" w:cs="仿宋" w:hint="eastAsia"/>
            <w:lang w:eastAsia="zh-CN"/>
          </w:rPr>
          <w:t>(二)、环保与社会责任</w:t>
        </w:r>
        <w:r>
          <w:tab/>
        </w:r>
        <w:r>
          <w:fldChar w:fldCharType="begin"/>
        </w:r>
        <w:r>
          <w:instrText xml:space="preserve"> PAGEREF _Toc30763 \h </w:instrText>
        </w:r>
        <w:r>
          <w:fldChar w:fldCharType="separate"/>
        </w:r>
        <w:r>
          <w:t>7</w:t>
        </w:r>
        <w:r>
          <w:fldChar w:fldCharType="end"/>
        </w:r>
      </w:hyperlink>
    </w:p>
    <w:p>
      <w:pPr>
        <w:pStyle w:val="TOC1"/>
        <w:tabs>
          <w:tab w:val="right" w:leader="dot" w:pos="8306"/>
        </w:tabs>
      </w:pPr>
      <w:hyperlink w:anchor="_Toc3724" w:history="1">
        <w:r>
          <w:rPr>
            <w:rFonts w:ascii="仿宋" w:eastAsia="仿宋" w:hAnsi="仿宋" w:cs="仿宋" w:hint="eastAsia"/>
            <w:lang w:eastAsia="zh-CN"/>
          </w:rPr>
          <w:t>三、医用磁共振设备项目选址可行性分析</w:t>
        </w:r>
        <w:r>
          <w:tab/>
        </w:r>
        <w:r>
          <w:fldChar w:fldCharType="begin"/>
        </w:r>
        <w:r>
          <w:instrText xml:space="preserve"> PAGEREF _Toc3724 \h </w:instrText>
        </w:r>
        <w:r>
          <w:fldChar w:fldCharType="separate"/>
        </w:r>
        <w:r>
          <w:t>8</w:t>
        </w:r>
        <w:r>
          <w:fldChar w:fldCharType="end"/>
        </w:r>
      </w:hyperlink>
    </w:p>
    <w:p>
      <w:pPr>
        <w:pStyle w:val="TOC2"/>
        <w:tabs>
          <w:tab w:val="right" w:leader="dot" w:pos="8306"/>
        </w:tabs>
      </w:pPr>
      <w:hyperlink w:anchor="_Toc12495" w:history="1">
        <w:r>
          <w:rPr>
            <w:rFonts w:ascii="仿宋" w:eastAsia="仿宋" w:hAnsi="仿宋" w:cs="仿宋" w:hint="eastAsia"/>
            <w:lang w:eastAsia="zh-CN"/>
          </w:rPr>
          <w:t>(一)、医用磁共振设备项目选址</w:t>
        </w:r>
        <w:r>
          <w:tab/>
        </w:r>
        <w:r>
          <w:fldChar w:fldCharType="begin"/>
        </w:r>
        <w:r>
          <w:instrText xml:space="preserve"> PAGEREF _Toc12495 \h </w:instrText>
        </w:r>
        <w:r>
          <w:fldChar w:fldCharType="separate"/>
        </w:r>
        <w:r>
          <w:t>8</w:t>
        </w:r>
        <w:r>
          <w:fldChar w:fldCharType="end"/>
        </w:r>
      </w:hyperlink>
    </w:p>
    <w:p>
      <w:pPr>
        <w:pStyle w:val="TOC2"/>
        <w:tabs>
          <w:tab w:val="right" w:leader="dot" w:pos="8306"/>
        </w:tabs>
      </w:pPr>
      <w:hyperlink w:anchor="_Toc14784" w:history="1">
        <w:r>
          <w:rPr>
            <w:rFonts w:ascii="仿宋" w:eastAsia="仿宋" w:hAnsi="仿宋" w:cs="仿宋" w:hint="eastAsia"/>
            <w:lang w:eastAsia="zh-CN"/>
          </w:rPr>
          <w:t>(二)、用地控制指标</w:t>
        </w:r>
        <w:r>
          <w:tab/>
        </w:r>
        <w:r>
          <w:fldChar w:fldCharType="begin"/>
        </w:r>
        <w:r>
          <w:instrText xml:space="preserve"> PAGEREF _Toc14784 \h </w:instrText>
        </w:r>
        <w:r>
          <w:fldChar w:fldCharType="separate"/>
        </w:r>
        <w:r>
          <w:t>8</w:t>
        </w:r>
        <w:r>
          <w:fldChar w:fldCharType="end"/>
        </w:r>
      </w:hyperlink>
    </w:p>
    <w:p>
      <w:pPr>
        <w:pStyle w:val="TOC2"/>
        <w:tabs>
          <w:tab w:val="right" w:leader="dot" w:pos="8306"/>
        </w:tabs>
      </w:pPr>
      <w:hyperlink w:anchor="_Toc12271" w:history="1">
        <w:r>
          <w:rPr>
            <w:rFonts w:ascii="仿宋" w:eastAsia="仿宋" w:hAnsi="仿宋" w:cs="仿宋" w:hint="eastAsia"/>
            <w:lang w:eastAsia="zh-CN"/>
          </w:rPr>
          <w:t>(三)、节约用地措施</w:t>
        </w:r>
        <w:r>
          <w:tab/>
        </w:r>
        <w:r>
          <w:fldChar w:fldCharType="begin"/>
        </w:r>
        <w:r>
          <w:instrText xml:space="preserve"> PAGEREF _Toc12271 \h </w:instrText>
        </w:r>
        <w:r>
          <w:fldChar w:fldCharType="separate"/>
        </w:r>
        <w:r>
          <w:t>10</w:t>
        </w:r>
        <w:r>
          <w:fldChar w:fldCharType="end"/>
        </w:r>
      </w:hyperlink>
    </w:p>
    <w:p>
      <w:pPr>
        <w:pStyle w:val="TOC2"/>
        <w:tabs>
          <w:tab w:val="right" w:leader="dot" w:pos="8306"/>
        </w:tabs>
      </w:pPr>
      <w:hyperlink w:anchor="_Toc14799" w:history="1">
        <w:r>
          <w:rPr>
            <w:rFonts w:ascii="仿宋" w:eastAsia="仿宋" w:hAnsi="仿宋" w:cs="仿宋" w:hint="eastAsia"/>
            <w:lang w:eastAsia="zh-CN"/>
          </w:rPr>
          <w:t>(四)、总图布置方案</w:t>
        </w:r>
        <w:r>
          <w:tab/>
        </w:r>
        <w:r>
          <w:fldChar w:fldCharType="begin"/>
        </w:r>
        <w:r>
          <w:instrText xml:space="preserve"> PAGEREF _Toc14799 \h </w:instrText>
        </w:r>
        <w:r>
          <w:fldChar w:fldCharType="separate"/>
        </w:r>
        <w:r>
          <w:t>11</w:t>
        </w:r>
        <w:r>
          <w:fldChar w:fldCharType="end"/>
        </w:r>
      </w:hyperlink>
    </w:p>
    <w:p>
      <w:pPr>
        <w:pStyle w:val="TOC2"/>
        <w:tabs>
          <w:tab w:val="right" w:leader="dot" w:pos="8306"/>
        </w:tabs>
      </w:pPr>
      <w:hyperlink w:anchor="_Toc14489" w:history="1">
        <w:r>
          <w:rPr>
            <w:rFonts w:ascii="仿宋" w:eastAsia="仿宋" w:hAnsi="仿宋" w:cs="仿宋" w:hint="eastAsia"/>
            <w:lang w:eastAsia="zh-CN"/>
          </w:rPr>
          <w:t>(五)、选址综合评价</w:t>
        </w:r>
        <w:r>
          <w:tab/>
        </w:r>
        <w:r>
          <w:fldChar w:fldCharType="begin"/>
        </w:r>
        <w:r>
          <w:instrText xml:space="preserve"> PAGEREF _Toc14489 \h </w:instrText>
        </w:r>
        <w:r>
          <w:fldChar w:fldCharType="separate"/>
        </w:r>
        <w:r>
          <w:t>12</w:t>
        </w:r>
        <w:r>
          <w:fldChar w:fldCharType="end"/>
        </w:r>
      </w:hyperlink>
    </w:p>
    <w:p>
      <w:pPr>
        <w:pStyle w:val="TOC1"/>
        <w:tabs>
          <w:tab w:val="right" w:leader="dot" w:pos="8306"/>
        </w:tabs>
      </w:pPr>
      <w:hyperlink w:anchor="_Toc491" w:history="1">
        <w:r>
          <w:rPr>
            <w:rFonts w:ascii="仿宋" w:eastAsia="仿宋" w:hAnsi="仿宋" w:cs="仿宋" w:hint="eastAsia"/>
            <w:lang w:eastAsia="zh-CN"/>
          </w:rPr>
          <w:t>四、医用磁共振设备项目建设单位说明</w:t>
        </w:r>
        <w:r>
          <w:tab/>
        </w:r>
        <w:r>
          <w:fldChar w:fldCharType="begin"/>
        </w:r>
        <w:r>
          <w:instrText xml:space="preserve"> PAGEREF _Toc491 \h </w:instrText>
        </w:r>
        <w:r>
          <w:fldChar w:fldCharType="separate"/>
        </w:r>
        <w:r>
          <w:t>13</w:t>
        </w:r>
        <w:r>
          <w:fldChar w:fldCharType="end"/>
        </w:r>
      </w:hyperlink>
    </w:p>
    <w:p>
      <w:pPr>
        <w:pStyle w:val="TOC2"/>
        <w:tabs>
          <w:tab w:val="right" w:leader="dot" w:pos="8306"/>
        </w:tabs>
      </w:pPr>
      <w:hyperlink w:anchor="_Toc17424" w:history="1">
        <w:r>
          <w:rPr>
            <w:rFonts w:ascii="仿宋" w:eastAsia="仿宋" w:hAnsi="仿宋" w:cs="仿宋" w:hint="eastAsia"/>
            <w:lang w:eastAsia="zh-CN"/>
          </w:rPr>
          <w:t>(一)、医用磁共振设备项目承办单位基本情况</w:t>
        </w:r>
        <w:r>
          <w:tab/>
        </w:r>
        <w:r>
          <w:fldChar w:fldCharType="begin"/>
        </w:r>
        <w:r>
          <w:instrText xml:space="preserve"> PAGEREF _Toc17424 \h </w:instrText>
        </w:r>
        <w:r>
          <w:fldChar w:fldCharType="separate"/>
        </w:r>
        <w:r>
          <w:t>13</w:t>
        </w:r>
        <w:r>
          <w:fldChar w:fldCharType="end"/>
        </w:r>
      </w:hyperlink>
    </w:p>
    <w:p>
      <w:pPr>
        <w:pStyle w:val="TOC2"/>
        <w:tabs>
          <w:tab w:val="right" w:leader="dot" w:pos="8306"/>
        </w:tabs>
      </w:pPr>
      <w:hyperlink w:anchor="_Toc5572" w:history="1">
        <w:r>
          <w:rPr>
            <w:rFonts w:ascii="仿宋" w:eastAsia="仿宋" w:hAnsi="仿宋" w:cs="仿宋" w:hint="eastAsia"/>
            <w:lang w:eastAsia="zh-CN"/>
          </w:rPr>
          <w:t>(二)、公司经济效益分析</w:t>
        </w:r>
        <w:r>
          <w:tab/>
        </w:r>
        <w:r>
          <w:fldChar w:fldCharType="begin"/>
        </w:r>
        <w:r>
          <w:instrText xml:space="preserve"> PAGEREF _Toc5572 \h </w:instrText>
        </w:r>
        <w:r>
          <w:fldChar w:fldCharType="separate"/>
        </w:r>
        <w:r>
          <w:t>14</w:t>
        </w:r>
        <w:r>
          <w:fldChar w:fldCharType="end"/>
        </w:r>
      </w:hyperlink>
    </w:p>
    <w:p>
      <w:pPr>
        <w:pStyle w:val="TOC1"/>
        <w:tabs>
          <w:tab w:val="right" w:leader="dot" w:pos="8306"/>
        </w:tabs>
      </w:pPr>
      <w:hyperlink w:anchor="_Toc16625" w:history="1">
        <w:r>
          <w:rPr>
            <w:rFonts w:ascii="仿宋" w:eastAsia="仿宋" w:hAnsi="仿宋" w:cs="仿宋" w:hint="eastAsia"/>
            <w:lang w:eastAsia="zh-CN"/>
          </w:rPr>
          <w:t>五、产品规划分析</w:t>
        </w:r>
        <w:r>
          <w:tab/>
        </w:r>
        <w:r>
          <w:fldChar w:fldCharType="begin"/>
        </w:r>
        <w:r>
          <w:instrText xml:space="preserve"> PAGEREF _Toc16625 \h </w:instrText>
        </w:r>
        <w:r>
          <w:fldChar w:fldCharType="separate"/>
        </w:r>
        <w:r>
          <w:t>15</w:t>
        </w:r>
        <w:r>
          <w:fldChar w:fldCharType="end"/>
        </w:r>
      </w:hyperlink>
    </w:p>
    <w:p>
      <w:pPr>
        <w:pStyle w:val="TOC2"/>
        <w:tabs>
          <w:tab w:val="right" w:leader="dot" w:pos="8306"/>
        </w:tabs>
      </w:pPr>
      <w:hyperlink w:anchor="_Toc25726" w:history="1">
        <w:r>
          <w:rPr>
            <w:rFonts w:ascii="仿宋" w:eastAsia="仿宋" w:hAnsi="仿宋" w:cs="仿宋" w:hint="eastAsia"/>
            <w:lang w:eastAsia="zh-CN"/>
          </w:rPr>
          <w:t>(一)、产品规划</w:t>
        </w:r>
        <w:r>
          <w:tab/>
        </w:r>
        <w:r>
          <w:fldChar w:fldCharType="begin"/>
        </w:r>
        <w:r>
          <w:instrText xml:space="preserve"> PAGEREF _Toc25726 \h </w:instrText>
        </w:r>
        <w:r>
          <w:fldChar w:fldCharType="separate"/>
        </w:r>
        <w:r>
          <w:t>15</w:t>
        </w:r>
        <w:r>
          <w:fldChar w:fldCharType="end"/>
        </w:r>
      </w:hyperlink>
    </w:p>
    <w:p>
      <w:pPr>
        <w:pStyle w:val="TOC2"/>
        <w:tabs>
          <w:tab w:val="right" w:leader="dot" w:pos="8306"/>
        </w:tabs>
      </w:pPr>
      <w:hyperlink w:anchor="_Toc14535" w:history="1">
        <w:r>
          <w:rPr>
            <w:rFonts w:ascii="仿宋" w:eastAsia="仿宋" w:hAnsi="仿宋" w:cs="仿宋" w:hint="eastAsia"/>
            <w:lang w:eastAsia="zh-CN"/>
          </w:rPr>
          <w:t>(二)、建设规模</w:t>
        </w:r>
        <w:r>
          <w:tab/>
        </w:r>
        <w:r>
          <w:fldChar w:fldCharType="begin"/>
        </w:r>
        <w:r>
          <w:instrText xml:space="preserve"> PAGEREF _Toc14535 \h </w:instrText>
        </w:r>
        <w:r>
          <w:fldChar w:fldCharType="separate"/>
        </w:r>
        <w:r>
          <w:t>16</w:t>
        </w:r>
        <w:r>
          <w:fldChar w:fldCharType="end"/>
        </w:r>
      </w:hyperlink>
    </w:p>
    <w:p>
      <w:pPr>
        <w:pStyle w:val="TOC1"/>
        <w:tabs>
          <w:tab w:val="right" w:leader="dot" w:pos="8306"/>
        </w:tabs>
      </w:pPr>
      <w:hyperlink w:anchor="_Toc13455" w:history="1">
        <w:r>
          <w:rPr>
            <w:rFonts w:ascii="仿宋" w:eastAsia="仿宋" w:hAnsi="仿宋" w:cs="仿宋" w:hint="eastAsia"/>
            <w:lang w:eastAsia="zh-CN"/>
          </w:rPr>
          <w:t>六、医用磁共振设备项目概论</w:t>
        </w:r>
        <w:r>
          <w:tab/>
        </w:r>
        <w:r>
          <w:fldChar w:fldCharType="begin"/>
        </w:r>
        <w:r>
          <w:instrText xml:space="preserve"> PAGEREF _Toc13455 \h </w:instrText>
        </w:r>
        <w:r>
          <w:fldChar w:fldCharType="separate"/>
        </w:r>
        <w:r>
          <w:t>17</w:t>
        </w:r>
        <w:r>
          <w:fldChar w:fldCharType="end"/>
        </w:r>
      </w:hyperlink>
    </w:p>
    <w:p>
      <w:pPr>
        <w:pStyle w:val="TOC2"/>
        <w:tabs>
          <w:tab w:val="right" w:leader="dot" w:pos="8306"/>
        </w:tabs>
      </w:pPr>
      <w:hyperlink w:anchor="_Toc30460" w:history="1">
        <w:r>
          <w:rPr>
            <w:rFonts w:ascii="仿宋" w:eastAsia="仿宋" w:hAnsi="仿宋" w:cs="仿宋" w:hint="eastAsia"/>
            <w:lang w:eastAsia="zh-CN"/>
          </w:rPr>
          <w:t>(一)、医用磁共振设备项目概况</w:t>
        </w:r>
        <w:r>
          <w:tab/>
        </w:r>
        <w:r>
          <w:fldChar w:fldCharType="begin"/>
        </w:r>
        <w:r>
          <w:instrText xml:space="preserve"> PAGEREF _Toc30460 \h </w:instrText>
        </w:r>
        <w:r>
          <w:fldChar w:fldCharType="separate"/>
        </w:r>
        <w:r>
          <w:t>17</w:t>
        </w:r>
        <w:r>
          <w:fldChar w:fldCharType="end"/>
        </w:r>
      </w:hyperlink>
    </w:p>
    <w:p>
      <w:pPr>
        <w:pStyle w:val="TOC2"/>
        <w:tabs>
          <w:tab w:val="right" w:leader="dot" w:pos="8306"/>
        </w:tabs>
      </w:pPr>
      <w:hyperlink w:anchor="_Toc28505" w:history="1">
        <w:r>
          <w:rPr>
            <w:rFonts w:ascii="仿宋" w:eastAsia="仿宋" w:hAnsi="仿宋" w:cs="仿宋" w:hint="eastAsia"/>
            <w:lang w:eastAsia="zh-CN"/>
          </w:rPr>
          <w:t>(二)、医用磁共振设备项目目标</w:t>
        </w:r>
        <w:r>
          <w:tab/>
        </w:r>
        <w:r>
          <w:fldChar w:fldCharType="begin"/>
        </w:r>
        <w:r>
          <w:instrText xml:space="preserve"> PAGEREF _Toc28505 \h </w:instrText>
        </w:r>
        <w:r>
          <w:fldChar w:fldCharType="separate"/>
        </w:r>
        <w:r>
          <w:t>19</w:t>
        </w:r>
        <w:r>
          <w:fldChar w:fldCharType="end"/>
        </w:r>
      </w:hyperlink>
    </w:p>
    <w:p>
      <w:pPr>
        <w:pStyle w:val="TOC2"/>
        <w:tabs>
          <w:tab w:val="right" w:leader="dot" w:pos="8306"/>
        </w:tabs>
      </w:pPr>
      <w:hyperlink w:anchor="_Toc25731" w:history="1">
        <w:r>
          <w:rPr>
            <w:rFonts w:ascii="仿宋" w:eastAsia="仿宋" w:hAnsi="仿宋" w:cs="仿宋" w:hint="eastAsia"/>
            <w:lang w:eastAsia="zh-CN"/>
          </w:rPr>
          <w:t>(三)、医用磁共振设备项目提出的理由</w:t>
        </w:r>
        <w:r>
          <w:tab/>
        </w:r>
        <w:r>
          <w:fldChar w:fldCharType="begin"/>
        </w:r>
        <w:r>
          <w:instrText xml:space="preserve"> PAGEREF _Toc25731 \h </w:instrText>
        </w:r>
        <w:r>
          <w:fldChar w:fldCharType="separate"/>
        </w:r>
        <w:r>
          <w:t>20</w:t>
        </w:r>
        <w:r>
          <w:fldChar w:fldCharType="end"/>
        </w:r>
      </w:hyperlink>
    </w:p>
    <w:p>
      <w:pPr>
        <w:pStyle w:val="TOC2"/>
        <w:tabs>
          <w:tab w:val="right" w:leader="dot" w:pos="8306"/>
        </w:tabs>
      </w:pPr>
      <w:hyperlink w:anchor="_Toc21175" w:history="1">
        <w:r>
          <w:rPr>
            <w:rFonts w:ascii="仿宋" w:eastAsia="仿宋" w:hAnsi="仿宋" w:cs="仿宋" w:hint="eastAsia"/>
            <w:lang w:eastAsia="zh-CN"/>
          </w:rPr>
          <w:t>(四)、医用磁共振设备项目意义</w:t>
        </w:r>
        <w:r>
          <w:tab/>
        </w:r>
        <w:r>
          <w:fldChar w:fldCharType="begin"/>
        </w:r>
        <w:r>
          <w:instrText xml:space="preserve"> PAGEREF _Toc21175 \h </w:instrText>
        </w:r>
        <w:r>
          <w:fldChar w:fldCharType="separate"/>
        </w:r>
        <w:r>
          <w:t>22</w:t>
        </w:r>
        <w:r>
          <w:fldChar w:fldCharType="end"/>
        </w:r>
      </w:hyperlink>
    </w:p>
    <w:p>
      <w:pPr>
        <w:pStyle w:val="TOC2"/>
        <w:tabs>
          <w:tab w:val="right" w:leader="dot" w:pos="8306"/>
        </w:tabs>
      </w:pPr>
      <w:hyperlink w:anchor="_Toc9654" w:history="1">
        <w:r>
          <w:rPr>
            <w:rFonts w:ascii="仿宋" w:eastAsia="仿宋" w:hAnsi="仿宋" w:cs="仿宋" w:hint="eastAsia"/>
            <w:lang w:eastAsia="zh-CN"/>
          </w:rPr>
          <w:t>(五)、医用磁共振设备项目背景</w:t>
        </w:r>
        <w:r>
          <w:tab/>
        </w:r>
        <w:r>
          <w:fldChar w:fldCharType="begin"/>
        </w:r>
        <w:r>
          <w:instrText xml:space="preserve"> PAGEREF _Toc9654 \h </w:instrText>
        </w:r>
        <w:r>
          <w:fldChar w:fldCharType="separate"/>
        </w:r>
        <w:r>
          <w:t>23</w:t>
        </w:r>
        <w:r>
          <w:fldChar w:fldCharType="end"/>
        </w:r>
      </w:hyperlink>
    </w:p>
    <w:p>
      <w:pPr>
        <w:pStyle w:val="TOC1"/>
        <w:tabs>
          <w:tab w:val="right" w:leader="dot" w:pos="8306"/>
        </w:tabs>
      </w:pPr>
      <w:hyperlink w:anchor="_Toc32730" w:history="1">
        <w:r>
          <w:rPr>
            <w:rFonts w:ascii="仿宋" w:eastAsia="仿宋" w:hAnsi="仿宋" w:cs="仿宋" w:hint="eastAsia"/>
            <w:lang w:eastAsia="zh-CN"/>
          </w:rPr>
          <w:t>七、医用磁共振设备项目创新与研发</w:t>
        </w:r>
        <w:r>
          <w:tab/>
        </w:r>
        <w:r>
          <w:fldChar w:fldCharType="begin"/>
        </w:r>
        <w:r>
          <w:instrText xml:space="preserve"> PAGEREF _Toc32730 \h </w:instrText>
        </w:r>
        <w:r>
          <w:fldChar w:fldCharType="separate"/>
        </w:r>
        <w:r>
          <w:t>24</w:t>
        </w:r>
        <w:r>
          <w:fldChar w:fldCharType="end"/>
        </w:r>
      </w:hyperlink>
    </w:p>
    <w:p>
      <w:pPr>
        <w:pStyle w:val="TOC2"/>
        <w:tabs>
          <w:tab w:val="right" w:leader="dot" w:pos="8306"/>
        </w:tabs>
      </w:pPr>
      <w:hyperlink w:anchor="_Toc13368" w:history="1">
        <w:r>
          <w:rPr>
            <w:rFonts w:ascii="仿宋" w:eastAsia="仿宋" w:hAnsi="仿宋" w:cs="仿宋" w:hint="eastAsia"/>
            <w:lang w:eastAsia="zh-CN"/>
          </w:rPr>
          <w:t>(一)、创新策略与方向</w:t>
        </w:r>
        <w:r>
          <w:tab/>
        </w:r>
        <w:r>
          <w:fldChar w:fldCharType="begin"/>
        </w:r>
        <w:r>
          <w:instrText xml:space="preserve"> PAGEREF _Toc13368 \h </w:instrText>
        </w:r>
        <w:r>
          <w:fldChar w:fldCharType="separate"/>
        </w:r>
        <w:r>
          <w:t>24</w:t>
        </w:r>
        <w:r>
          <w:fldChar w:fldCharType="end"/>
        </w:r>
      </w:hyperlink>
    </w:p>
    <w:p>
      <w:pPr>
        <w:pStyle w:val="TOC2"/>
        <w:tabs>
          <w:tab w:val="right" w:leader="dot" w:pos="8306"/>
        </w:tabs>
      </w:pPr>
      <w:hyperlink w:anchor="_Toc23082" w:history="1">
        <w:r>
          <w:rPr>
            <w:rFonts w:ascii="仿宋" w:eastAsia="仿宋" w:hAnsi="仿宋" w:cs="仿宋" w:hint="eastAsia"/>
            <w:lang w:eastAsia="zh-CN"/>
          </w:rPr>
          <w:t>(二)、研发规划与投入</w:t>
        </w:r>
        <w:r>
          <w:tab/>
        </w:r>
        <w:r>
          <w:fldChar w:fldCharType="begin"/>
        </w:r>
        <w:r>
          <w:instrText xml:space="preserve"> PAGEREF _Toc23082 \h </w:instrText>
        </w:r>
        <w:r>
          <w:fldChar w:fldCharType="separate"/>
        </w:r>
        <w:r>
          <w:t>25</w:t>
        </w:r>
        <w:r>
          <w:fldChar w:fldCharType="end"/>
        </w:r>
      </w:hyperlink>
    </w:p>
    <w:p>
      <w:pPr>
        <w:pStyle w:val="TOC1"/>
        <w:tabs>
          <w:tab w:val="right" w:leader="dot" w:pos="8306"/>
        </w:tabs>
      </w:pPr>
      <w:hyperlink w:anchor="_Toc15586" w:history="1">
        <w:r>
          <w:rPr>
            <w:rFonts w:ascii="仿宋" w:eastAsia="仿宋" w:hAnsi="仿宋" w:cs="仿宋" w:hint="eastAsia"/>
            <w:lang w:eastAsia="zh-CN"/>
          </w:rPr>
          <w:t>八、医用磁共振设备项目经营效益</w:t>
        </w:r>
        <w:r>
          <w:tab/>
        </w:r>
        <w:r>
          <w:fldChar w:fldCharType="begin"/>
        </w:r>
        <w:r>
          <w:instrText xml:space="preserve"> PAGEREF _Toc15586 \h </w:instrText>
        </w:r>
        <w:r>
          <w:fldChar w:fldCharType="separate"/>
        </w:r>
        <w:r>
          <w:t>27</w:t>
        </w:r>
        <w:r>
          <w:fldChar w:fldCharType="end"/>
        </w:r>
      </w:hyperlink>
    </w:p>
    <w:p>
      <w:pPr>
        <w:pStyle w:val="TOC2"/>
        <w:tabs>
          <w:tab w:val="right" w:leader="dot" w:pos="8306"/>
        </w:tabs>
      </w:pPr>
      <w:hyperlink w:anchor="_Toc32257" w:history="1">
        <w:r>
          <w:rPr>
            <w:rFonts w:ascii="仿宋" w:eastAsia="仿宋" w:hAnsi="仿宋" w:cs="仿宋" w:hint="eastAsia"/>
            <w:lang w:eastAsia="zh-CN"/>
          </w:rPr>
          <w:t>(一)、经济评价财务测算</w:t>
        </w:r>
        <w:r>
          <w:tab/>
        </w:r>
        <w:r>
          <w:fldChar w:fldCharType="begin"/>
        </w:r>
        <w:r>
          <w:instrText xml:space="preserve"> PAGEREF _Toc32257 \h </w:instrText>
        </w:r>
        <w:r>
          <w:fldChar w:fldCharType="separate"/>
        </w:r>
        <w:r>
          <w:t>27</w:t>
        </w:r>
        <w:r>
          <w:fldChar w:fldCharType="end"/>
        </w:r>
      </w:hyperlink>
    </w:p>
    <w:p>
      <w:pPr>
        <w:pStyle w:val="TOC2"/>
        <w:tabs>
          <w:tab w:val="right" w:leader="dot" w:pos="8306"/>
        </w:tabs>
      </w:pPr>
      <w:hyperlink w:anchor="_Toc2554" w:history="1">
        <w:r>
          <w:rPr>
            <w:rFonts w:ascii="仿宋" w:eastAsia="仿宋" w:hAnsi="仿宋" w:cs="仿宋" w:hint="eastAsia"/>
            <w:lang w:eastAsia="zh-CN"/>
          </w:rPr>
          <w:t>(二)、医用磁共振设备项目盈利能力分析</w:t>
        </w:r>
        <w:r>
          <w:tab/>
        </w:r>
        <w:r>
          <w:fldChar w:fldCharType="begin"/>
        </w:r>
        <w:r>
          <w:instrText xml:space="preserve"> PAGEREF _Toc2554 \h </w:instrText>
        </w:r>
        <w:r>
          <w:fldChar w:fldCharType="separate"/>
        </w:r>
        <w:r>
          <w:t>28</w:t>
        </w:r>
        <w:r>
          <w:fldChar w:fldCharType="end"/>
        </w:r>
      </w:hyperlink>
    </w:p>
    <w:p>
      <w:pPr>
        <w:pStyle w:val="TOC1"/>
        <w:tabs>
          <w:tab w:val="right" w:leader="dot" w:pos="8306"/>
        </w:tabs>
      </w:pPr>
      <w:hyperlink w:anchor="_Toc5761" w:history="1">
        <w:r>
          <w:rPr>
            <w:rFonts w:ascii="仿宋" w:eastAsia="仿宋" w:hAnsi="仿宋" w:cs="仿宋" w:hint="eastAsia"/>
            <w:lang w:eastAsia="zh-CN"/>
          </w:rPr>
          <w:t>九、医用磁共振设备项目计划安排</w:t>
        </w:r>
        <w:r>
          <w:tab/>
        </w:r>
        <w:r>
          <w:fldChar w:fldCharType="begin"/>
        </w:r>
        <w:r>
          <w:instrText xml:space="preserve"> PAGEREF _Toc5761 \h </w:instrText>
        </w:r>
        <w:r>
          <w:fldChar w:fldCharType="separate"/>
        </w:r>
        <w:r>
          <w:t>29</w:t>
        </w:r>
        <w:r>
          <w:fldChar w:fldCharType="end"/>
        </w:r>
      </w:hyperlink>
    </w:p>
    <w:p>
      <w:pPr>
        <w:pStyle w:val="TOC2"/>
        <w:tabs>
          <w:tab w:val="right" w:leader="dot" w:pos="8306"/>
        </w:tabs>
      </w:pPr>
      <w:hyperlink w:anchor="_Toc17479" w:history="1">
        <w:r>
          <w:rPr>
            <w:rFonts w:ascii="仿宋" w:eastAsia="仿宋" w:hAnsi="仿宋" w:cs="仿宋" w:hint="eastAsia"/>
            <w:lang w:eastAsia="zh-CN"/>
          </w:rPr>
          <w:t>(一)、建设周期</w:t>
        </w:r>
        <w:r>
          <w:tab/>
        </w:r>
        <w:r>
          <w:fldChar w:fldCharType="begin"/>
        </w:r>
        <w:r>
          <w:instrText xml:space="preserve"> PAGEREF _Toc17479 \h </w:instrText>
        </w:r>
        <w:r>
          <w:fldChar w:fldCharType="separate"/>
        </w:r>
        <w:r>
          <w:t>29</w:t>
        </w:r>
        <w:r>
          <w:fldChar w:fldCharType="end"/>
        </w:r>
      </w:hyperlink>
    </w:p>
    <w:p>
      <w:pPr>
        <w:pStyle w:val="TOC2"/>
        <w:tabs>
          <w:tab w:val="right" w:leader="dot" w:pos="8306"/>
        </w:tabs>
      </w:pPr>
      <w:hyperlink w:anchor="_Toc21202" w:history="1">
        <w:r>
          <w:rPr>
            <w:rFonts w:ascii="仿宋" w:eastAsia="仿宋" w:hAnsi="仿宋" w:cs="仿宋" w:hint="eastAsia"/>
            <w:lang w:eastAsia="zh-CN"/>
          </w:rPr>
          <w:t>(二)、建设进度</w:t>
        </w:r>
        <w:r>
          <w:tab/>
        </w:r>
        <w:r>
          <w:fldChar w:fldCharType="begin"/>
        </w:r>
        <w:r>
          <w:instrText xml:space="preserve"> PAGEREF _Toc21202 \h </w:instrText>
        </w:r>
        <w:r>
          <w:fldChar w:fldCharType="separate"/>
        </w:r>
        <w:r>
          <w:t>30</w:t>
        </w:r>
        <w:r>
          <w:fldChar w:fldCharType="end"/>
        </w:r>
      </w:hyperlink>
    </w:p>
    <w:p>
      <w:pPr>
        <w:pStyle w:val="TOC2"/>
        <w:tabs>
          <w:tab w:val="right" w:leader="dot" w:pos="8306"/>
        </w:tabs>
      </w:pPr>
      <w:hyperlink w:anchor="_Toc27082" w:history="1">
        <w:r>
          <w:rPr>
            <w:rFonts w:ascii="仿宋" w:eastAsia="仿宋" w:hAnsi="仿宋" w:cs="仿宋" w:hint="eastAsia"/>
            <w:lang w:eastAsia="zh-CN"/>
          </w:rPr>
          <w:t>(三)、进度安排注意事项</w:t>
        </w:r>
        <w:r>
          <w:tab/>
        </w:r>
        <w:r>
          <w:fldChar w:fldCharType="begin"/>
        </w:r>
        <w:r>
          <w:instrText xml:space="preserve"> PAGEREF _Toc27082 \h </w:instrText>
        </w:r>
        <w:r>
          <w:fldChar w:fldCharType="separate"/>
        </w:r>
        <w:r>
          <w:t>31</w:t>
        </w:r>
        <w:r>
          <w:fldChar w:fldCharType="end"/>
        </w:r>
      </w:hyperlink>
    </w:p>
    <w:p>
      <w:pPr>
        <w:pStyle w:val="TOC2"/>
        <w:tabs>
          <w:tab w:val="right" w:leader="dot" w:pos="8306"/>
        </w:tabs>
      </w:pPr>
      <w:hyperlink w:anchor="_Toc32390" w:history="1">
        <w:r>
          <w:rPr>
            <w:rFonts w:ascii="仿宋" w:eastAsia="仿宋" w:hAnsi="仿宋" w:cs="仿宋" w:hint="eastAsia"/>
            <w:lang w:eastAsia="zh-CN"/>
          </w:rPr>
          <w:t>(四)、人力资源配置</w:t>
        </w:r>
        <w:r>
          <w:tab/>
        </w:r>
        <w:r>
          <w:fldChar w:fldCharType="begin"/>
        </w:r>
        <w:r>
          <w:instrText xml:space="preserve"> PAGEREF _Toc32390 \h </w:instrText>
        </w:r>
        <w:r>
          <w:fldChar w:fldCharType="separate"/>
        </w:r>
        <w:r>
          <w:t>32</w:t>
        </w:r>
        <w:r>
          <w:fldChar w:fldCharType="end"/>
        </w:r>
      </w:hyperlink>
    </w:p>
    <w:p>
      <w:pPr>
        <w:pStyle w:val="TOC1"/>
        <w:tabs>
          <w:tab w:val="right" w:leader="dot" w:pos="8306"/>
        </w:tabs>
      </w:pPr>
      <w:hyperlink w:anchor="_Toc3865" w:history="1">
        <w:r>
          <w:rPr>
            <w:rFonts w:ascii="仿宋" w:eastAsia="仿宋" w:hAnsi="仿宋" w:cs="仿宋" w:hint="eastAsia"/>
            <w:lang w:eastAsia="zh-CN"/>
          </w:rPr>
          <w:t>十、医用磁共振设备项目环境影响分析</w:t>
        </w:r>
        <w:r>
          <w:tab/>
        </w:r>
        <w:r>
          <w:fldChar w:fldCharType="begin"/>
        </w:r>
        <w:r>
          <w:instrText xml:space="preserve"> PAGEREF _Toc3865 \h </w:instrText>
        </w:r>
        <w:r>
          <w:fldChar w:fldCharType="separate"/>
        </w:r>
        <w:r>
          <w:t>33</w:t>
        </w:r>
        <w:r>
          <w:fldChar w:fldCharType="end"/>
        </w:r>
      </w:hyperlink>
    </w:p>
    <w:p>
      <w:pPr>
        <w:pStyle w:val="TOC2"/>
        <w:tabs>
          <w:tab w:val="right" w:leader="dot" w:pos="8306"/>
        </w:tabs>
      </w:pPr>
      <w:hyperlink w:anchor="_Toc7675" w:history="1">
        <w:r>
          <w:rPr>
            <w:rFonts w:ascii="仿宋" w:eastAsia="仿宋" w:hAnsi="仿宋" w:cs="仿宋" w:hint="eastAsia"/>
            <w:lang w:eastAsia="zh-CN"/>
          </w:rPr>
          <w:t>(一)、建设区域环境质量现状</w:t>
        </w:r>
        <w:r>
          <w:tab/>
        </w:r>
        <w:r>
          <w:fldChar w:fldCharType="begin"/>
        </w:r>
        <w:r>
          <w:instrText xml:space="preserve"> PAGEREF _Toc7675 \h </w:instrText>
        </w:r>
        <w:r>
          <w:fldChar w:fldCharType="separate"/>
        </w:r>
        <w:r>
          <w:t>33</w:t>
        </w:r>
        <w:r>
          <w:fldChar w:fldCharType="end"/>
        </w:r>
      </w:hyperlink>
    </w:p>
    <w:p>
      <w:pPr>
        <w:pStyle w:val="TOC2"/>
        <w:tabs>
          <w:tab w:val="right" w:leader="dot" w:pos="8306"/>
        </w:tabs>
      </w:pPr>
      <w:hyperlink w:anchor="_Toc26800" w:history="1">
        <w:r>
          <w:rPr>
            <w:rFonts w:ascii="仿宋" w:eastAsia="仿宋" w:hAnsi="仿宋" w:cs="仿宋" w:hint="eastAsia"/>
            <w:lang w:eastAsia="zh-CN"/>
          </w:rPr>
          <w:t>(二)、建设期环境保护</w:t>
        </w:r>
        <w:r>
          <w:tab/>
        </w:r>
        <w:r>
          <w:fldChar w:fldCharType="begin"/>
        </w:r>
        <w:r>
          <w:instrText xml:space="preserve"> PAGEREF _Toc26800 \h </w:instrText>
        </w:r>
        <w:r>
          <w:fldChar w:fldCharType="separate"/>
        </w:r>
        <w:r>
          <w:t>35</w:t>
        </w:r>
        <w:r>
          <w:fldChar w:fldCharType="end"/>
        </w:r>
      </w:hyperlink>
    </w:p>
    <w:p>
      <w:pPr>
        <w:pStyle w:val="TOC2"/>
        <w:tabs>
          <w:tab w:val="right" w:leader="dot" w:pos="8306"/>
        </w:tabs>
      </w:pPr>
      <w:hyperlink w:anchor="_Toc14067" w:history="1">
        <w:r>
          <w:rPr>
            <w:rFonts w:ascii="仿宋" w:eastAsia="仿宋" w:hAnsi="仿宋" w:cs="仿宋" w:hint="eastAsia"/>
            <w:lang w:eastAsia="zh-CN"/>
          </w:rPr>
          <w:t>(三)、运营期环境保护</w:t>
        </w:r>
        <w:r>
          <w:tab/>
        </w:r>
        <w:r>
          <w:fldChar w:fldCharType="begin"/>
        </w:r>
        <w:r>
          <w:instrText xml:space="preserve"> PAGEREF _Toc14067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34" w:history="1">
        <w:r>
          <w:rPr>
            <w:rFonts w:ascii="仿宋" w:eastAsia="仿宋" w:hAnsi="仿宋" w:cs="仿宋" w:hint="eastAsia"/>
            <w:lang w:eastAsia="zh-CN"/>
          </w:rPr>
          <w:t>(四)、医用磁共振设备项目建设对区域经济的影响</w:t>
        </w:r>
        <w:r>
          <w:tab/>
        </w:r>
        <w:r>
          <w:fldChar w:fldCharType="begin"/>
        </w:r>
        <w:r>
          <w:instrText xml:space="preserve"> PAGEREF _Toc17334 \h </w:instrText>
        </w:r>
        <w:r>
          <w:fldChar w:fldCharType="separate"/>
        </w:r>
        <w:r>
          <w:t>38</w:t>
        </w:r>
        <w:r>
          <w:fldChar w:fldCharType="end"/>
        </w:r>
      </w:hyperlink>
    </w:p>
    <w:p>
      <w:pPr>
        <w:pStyle w:val="TOC2"/>
        <w:tabs>
          <w:tab w:val="right" w:leader="dot" w:pos="8306"/>
        </w:tabs>
      </w:pPr>
      <w:hyperlink w:anchor="_Toc28343" w:history="1">
        <w:r>
          <w:rPr>
            <w:rFonts w:ascii="仿宋" w:eastAsia="仿宋" w:hAnsi="仿宋" w:cs="仿宋" w:hint="eastAsia"/>
            <w:lang w:eastAsia="zh-CN"/>
          </w:rPr>
          <w:t>(五)、废弃物处理</w:t>
        </w:r>
        <w:r>
          <w:tab/>
        </w:r>
        <w:r>
          <w:fldChar w:fldCharType="begin"/>
        </w:r>
        <w:r>
          <w:instrText xml:space="preserve"> PAGEREF _Toc28343 \h </w:instrText>
        </w:r>
        <w:r>
          <w:fldChar w:fldCharType="separate"/>
        </w:r>
        <w:r>
          <w:t>39</w:t>
        </w:r>
        <w:r>
          <w:fldChar w:fldCharType="end"/>
        </w:r>
      </w:hyperlink>
    </w:p>
    <w:p>
      <w:pPr>
        <w:pStyle w:val="TOC2"/>
        <w:tabs>
          <w:tab w:val="right" w:leader="dot" w:pos="8306"/>
        </w:tabs>
      </w:pPr>
      <w:hyperlink w:anchor="_Toc4618" w:history="1">
        <w:r>
          <w:rPr>
            <w:rFonts w:ascii="仿宋" w:eastAsia="仿宋" w:hAnsi="仿宋" w:cs="仿宋" w:hint="eastAsia"/>
            <w:lang w:eastAsia="zh-CN"/>
          </w:rPr>
          <w:t>(六)、特殊环境影响分析</w:t>
        </w:r>
        <w:r>
          <w:tab/>
        </w:r>
        <w:r>
          <w:fldChar w:fldCharType="begin"/>
        </w:r>
        <w:r>
          <w:instrText xml:space="preserve"> PAGEREF _Toc4618 \h </w:instrText>
        </w:r>
        <w:r>
          <w:fldChar w:fldCharType="separate"/>
        </w:r>
        <w:r>
          <w:t>41</w:t>
        </w:r>
        <w:r>
          <w:fldChar w:fldCharType="end"/>
        </w:r>
      </w:hyperlink>
    </w:p>
    <w:p>
      <w:pPr>
        <w:pStyle w:val="TOC2"/>
        <w:tabs>
          <w:tab w:val="right" w:leader="dot" w:pos="8306"/>
        </w:tabs>
      </w:pPr>
      <w:hyperlink w:anchor="_Toc12925" w:history="1">
        <w:r>
          <w:rPr>
            <w:rFonts w:ascii="仿宋" w:eastAsia="仿宋" w:hAnsi="仿宋" w:cs="仿宋" w:hint="eastAsia"/>
            <w:lang w:eastAsia="zh-CN"/>
          </w:rPr>
          <w:t>(七)、清洁生产</w:t>
        </w:r>
        <w:r>
          <w:tab/>
        </w:r>
        <w:r>
          <w:fldChar w:fldCharType="begin"/>
        </w:r>
        <w:r>
          <w:instrText xml:space="preserve"> PAGEREF _Toc12925 \h </w:instrText>
        </w:r>
        <w:r>
          <w:fldChar w:fldCharType="separate"/>
        </w:r>
        <w:r>
          <w:t>42</w:t>
        </w:r>
        <w:r>
          <w:fldChar w:fldCharType="end"/>
        </w:r>
      </w:hyperlink>
    </w:p>
    <w:p>
      <w:pPr>
        <w:pStyle w:val="TOC2"/>
        <w:tabs>
          <w:tab w:val="right" w:leader="dot" w:pos="8306"/>
        </w:tabs>
      </w:pPr>
      <w:hyperlink w:anchor="_Toc2963" w:history="1">
        <w:r>
          <w:rPr>
            <w:rFonts w:ascii="仿宋" w:eastAsia="仿宋" w:hAnsi="仿宋" w:cs="仿宋" w:hint="eastAsia"/>
            <w:lang w:eastAsia="zh-CN"/>
          </w:rPr>
          <w:t>(八)、环境保护综合评价</w:t>
        </w:r>
        <w:r>
          <w:tab/>
        </w:r>
        <w:r>
          <w:fldChar w:fldCharType="begin"/>
        </w:r>
        <w:r>
          <w:instrText xml:space="preserve"> PAGEREF _Toc2963 \h </w:instrText>
        </w:r>
        <w:r>
          <w:fldChar w:fldCharType="separate"/>
        </w:r>
        <w:r>
          <w:t>43</w:t>
        </w:r>
        <w:r>
          <w:fldChar w:fldCharType="end"/>
        </w:r>
      </w:hyperlink>
    </w:p>
    <w:p>
      <w:pPr>
        <w:pStyle w:val="TOC1"/>
        <w:tabs>
          <w:tab w:val="right" w:leader="dot" w:pos="8306"/>
        </w:tabs>
      </w:pPr>
      <w:hyperlink w:anchor="_Toc1010" w:history="1">
        <w:r>
          <w:rPr>
            <w:rFonts w:ascii="仿宋" w:eastAsia="仿宋" w:hAnsi="仿宋" w:cs="仿宋" w:hint="eastAsia"/>
            <w:lang w:eastAsia="zh-CN"/>
          </w:rPr>
          <w:t>十一、医用磁共振设备项目人力资源培养与发展</w:t>
        </w:r>
        <w:r>
          <w:tab/>
        </w:r>
        <w:r>
          <w:fldChar w:fldCharType="begin"/>
        </w:r>
        <w:r>
          <w:instrText xml:space="preserve"> PAGEREF _Toc1010 \h </w:instrText>
        </w:r>
        <w:r>
          <w:fldChar w:fldCharType="separate"/>
        </w:r>
        <w:r>
          <w:t>44</w:t>
        </w:r>
        <w:r>
          <w:fldChar w:fldCharType="end"/>
        </w:r>
      </w:hyperlink>
    </w:p>
    <w:p>
      <w:pPr>
        <w:pStyle w:val="TOC2"/>
        <w:tabs>
          <w:tab w:val="right" w:leader="dot" w:pos="8306"/>
        </w:tabs>
      </w:pPr>
      <w:hyperlink w:anchor="_Toc14115" w:history="1">
        <w:r>
          <w:rPr>
            <w:rFonts w:ascii="仿宋" w:eastAsia="仿宋" w:hAnsi="仿宋" w:cs="仿宋" w:hint="eastAsia"/>
            <w:lang w:eastAsia="zh-CN"/>
          </w:rPr>
          <w:t>(一)、人才需求与规划</w:t>
        </w:r>
        <w:r>
          <w:tab/>
        </w:r>
        <w:r>
          <w:fldChar w:fldCharType="begin"/>
        </w:r>
        <w:r>
          <w:instrText xml:space="preserve"> PAGEREF _Toc14115 \h </w:instrText>
        </w:r>
        <w:r>
          <w:fldChar w:fldCharType="separate"/>
        </w:r>
        <w:r>
          <w:t>44</w:t>
        </w:r>
        <w:r>
          <w:fldChar w:fldCharType="end"/>
        </w:r>
      </w:hyperlink>
    </w:p>
    <w:p>
      <w:pPr>
        <w:pStyle w:val="TOC2"/>
        <w:tabs>
          <w:tab w:val="right" w:leader="dot" w:pos="8306"/>
        </w:tabs>
      </w:pPr>
      <w:hyperlink w:anchor="_Toc4881" w:history="1">
        <w:r>
          <w:rPr>
            <w:rFonts w:ascii="仿宋" w:eastAsia="仿宋" w:hAnsi="仿宋" w:cs="仿宋" w:hint="eastAsia"/>
            <w:lang w:eastAsia="zh-CN"/>
          </w:rPr>
          <w:t>(二)、培训与发展计划</w:t>
        </w:r>
        <w:r>
          <w:tab/>
        </w:r>
        <w:r>
          <w:fldChar w:fldCharType="begin"/>
        </w:r>
        <w:r>
          <w:instrText xml:space="preserve"> PAGEREF _Toc4881 \h </w:instrText>
        </w:r>
        <w:r>
          <w:fldChar w:fldCharType="separate"/>
        </w:r>
        <w:r>
          <w:t>45</w:t>
        </w:r>
        <w:r>
          <w:fldChar w:fldCharType="end"/>
        </w:r>
      </w:hyperlink>
    </w:p>
    <w:p>
      <w:pPr>
        <w:pStyle w:val="TOC1"/>
        <w:tabs>
          <w:tab w:val="right" w:leader="dot" w:pos="8306"/>
        </w:tabs>
      </w:pPr>
      <w:hyperlink w:anchor="_Toc32629" w:history="1">
        <w:r>
          <w:rPr>
            <w:rFonts w:ascii="仿宋" w:eastAsia="仿宋" w:hAnsi="仿宋" w:cs="仿宋" w:hint="eastAsia"/>
            <w:lang w:eastAsia="zh-CN"/>
          </w:rPr>
          <w:t>十二、生产安全保护</w:t>
        </w:r>
        <w:r>
          <w:tab/>
        </w:r>
        <w:r>
          <w:fldChar w:fldCharType="begin"/>
        </w:r>
        <w:r>
          <w:instrText xml:space="preserve"> PAGEREF _Toc32629 \h </w:instrText>
        </w:r>
        <w:r>
          <w:fldChar w:fldCharType="separate"/>
        </w:r>
        <w:r>
          <w:t>45</w:t>
        </w:r>
        <w:r>
          <w:fldChar w:fldCharType="end"/>
        </w:r>
      </w:hyperlink>
    </w:p>
    <w:p>
      <w:pPr>
        <w:pStyle w:val="TOC2"/>
        <w:tabs>
          <w:tab w:val="right" w:leader="dot" w:pos="8306"/>
        </w:tabs>
      </w:pPr>
      <w:hyperlink w:anchor="_Toc22446" w:history="1">
        <w:r>
          <w:rPr>
            <w:rFonts w:ascii="仿宋" w:eastAsia="仿宋" w:hAnsi="仿宋" w:cs="仿宋" w:hint="eastAsia"/>
            <w:lang w:eastAsia="zh-CN"/>
          </w:rPr>
          <w:t>(一)、消防安全</w:t>
        </w:r>
        <w:r>
          <w:tab/>
        </w:r>
        <w:r>
          <w:fldChar w:fldCharType="begin"/>
        </w:r>
        <w:r>
          <w:instrText xml:space="preserve"> PAGEREF _Toc22446 \h </w:instrText>
        </w:r>
        <w:r>
          <w:fldChar w:fldCharType="separate"/>
        </w:r>
        <w:r>
          <w:t>45</w:t>
        </w:r>
        <w:r>
          <w:fldChar w:fldCharType="end"/>
        </w:r>
      </w:hyperlink>
    </w:p>
    <w:p>
      <w:pPr>
        <w:pStyle w:val="TOC2"/>
        <w:tabs>
          <w:tab w:val="right" w:leader="dot" w:pos="8306"/>
        </w:tabs>
      </w:pPr>
      <w:hyperlink w:anchor="_Toc23815" w:history="1">
        <w:r>
          <w:rPr>
            <w:rFonts w:ascii="仿宋" w:eastAsia="仿宋" w:hAnsi="仿宋" w:cs="仿宋" w:hint="eastAsia"/>
            <w:lang w:eastAsia="zh-CN"/>
          </w:rPr>
          <w:t>(二)、防火防爆总图布置措施</w:t>
        </w:r>
        <w:r>
          <w:tab/>
        </w:r>
        <w:r>
          <w:fldChar w:fldCharType="begin"/>
        </w:r>
        <w:r>
          <w:instrText xml:space="preserve"> PAGEREF _Toc23815 \h </w:instrText>
        </w:r>
        <w:r>
          <w:fldChar w:fldCharType="separate"/>
        </w:r>
        <w:r>
          <w:t>47</w:t>
        </w:r>
        <w:r>
          <w:fldChar w:fldCharType="end"/>
        </w:r>
      </w:hyperlink>
    </w:p>
    <w:p>
      <w:pPr>
        <w:pStyle w:val="TOC2"/>
        <w:tabs>
          <w:tab w:val="right" w:leader="dot" w:pos="8306"/>
        </w:tabs>
      </w:pPr>
      <w:hyperlink w:anchor="_Toc12382" w:history="1">
        <w:r>
          <w:rPr>
            <w:rFonts w:ascii="仿宋" w:eastAsia="仿宋" w:hAnsi="仿宋" w:cs="仿宋" w:hint="eastAsia"/>
            <w:lang w:eastAsia="zh-CN"/>
          </w:rPr>
          <w:t>(三)、自然灾害防范措施</w:t>
        </w:r>
        <w:r>
          <w:tab/>
        </w:r>
        <w:r>
          <w:fldChar w:fldCharType="begin"/>
        </w:r>
        <w:r>
          <w:instrText xml:space="preserve"> PAGEREF _Toc12382 \h </w:instrText>
        </w:r>
        <w:r>
          <w:fldChar w:fldCharType="separate"/>
        </w:r>
        <w:r>
          <w:t>48</w:t>
        </w:r>
        <w:r>
          <w:fldChar w:fldCharType="end"/>
        </w:r>
      </w:hyperlink>
    </w:p>
    <w:p>
      <w:pPr>
        <w:pStyle w:val="TOC2"/>
        <w:tabs>
          <w:tab w:val="right" w:leader="dot" w:pos="8306"/>
        </w:tabs>
      </w:pPr>
      <w:hyperlink w:anchor="_Toc9188" w:history="1">
        <w:r>
          <w:rPr>
            <w:rFonts w:ascii="仿宋" w:eastAsia="仿宋" w:hAnsi="仿宋" w:cs="仿宋" w:hint="eastAsia"/>
            <w:lang w:eastAsia="zh-CN"/>
          </w:rPr>
          <w:t>(四)、安全色及安全标志使用要求</w:t>
        </w:r>
        <w:r>
          <w:tab/>
        </w:r>
        <w:r>
          <w:fldChar w:fldCharType="begin"/>
        </w:r>
        <w:r>
          <w:instrText xml:space="preserve"> PAGEREF _Toc9188 \h </w:instrText>
        </w:r>
        <w:r>
          <w:fldChar w:fldCharType="separate"/>
        </w:r>
        <w:r>
          <w:t>49</w:t>
        </w:r>
        <w:r>
          <w:fldChar w:fldCharType="end"/>
        </w:r>
      </w:hyperlink>
    </w:p>
    <w:p>
      <w:pPr>
        <w:pStyle w:val="TOC2"/>
        <w:tabs>
          <w:tab w:val="right" w:leader="dot" w:pos="8306"/>
        </w:tabs>
      </w:pPr>
      <w:hyperlink w:anchor="_Toc31141" w:history="1">
        <w:r>
          <w:rPr>
            <w:rFonts w:ascii="仿宋" w:eastAsia="仿宋" w:hAnsi="仿宋" w:cs="仿宋" w:hint="eastAsia"/>
            <w:lang w:eastAsia="zh-CN"/>
          </w:rPr>
          <w:t>(五)、防尘防毒措施</w:t>
        </w:r>
        <w:r>
          <w:tab/>
        </w:r>
        <w:r>
          <w:fldChar w:fldCharType="begin"/>
        </w:r>
        <w:r>
          <w:instrText xml:space="preserve"> PAGEREF _Toc31141 \h </w:instrText>
        </w:r>
        <w:r>
          <w:fldChar w:fldCharType="separate"/>
        </w:r>
        <w:r>
          <w:t>50</w:t>
        </w:r>
        <w:r>
          <w:fldChar w:fldCharType="end"/>
        </w:r>
      </w:hyperlink>
    </w:p>
    <w:p>
      <w:pPr>
        <w:pStyle w:val="TOC2"/>
        <w:tabs>
          <w:tab w:val="right" w:leader="dot" w:pos="8306"/>
        </w:tabs>
      </w:pPr>
      <w:hyperlink w:anchor="_Toc15510" w:history="1">
        <w:r>
          <w:rPr>
            <w:rFonts w:ascii="仿宋" w:eastAsia="仿宋" w:hAnsi="仿宋" w:cs="仿宋" w:hint="eastAsia"/>
            <w:lang w:eastAsia="zh-CN"/>
          </w:rPr>
          <w:t>(六)、防静电、触电防护及防雷措施</w:t>
        </w:r>
        <w:r>
          <w:tab/>
        </w:r>
        <w:r>
          <w:fldChar w:fldCharType="begin"/>
        </w:r>
        <w:r>
          <w:instrText xml:space="preserve"> PAGEREF _Toc15510 \h </w:instrText>
        </w:r>
        <w:r>
          <w:fldChar w:fldCharType="separate"/>
        </w:r>
        <w:r>
          <w:t>51</w:t>
        </w:r>
        <w:r>
          <w:fldChar w:fldCharType="end"/>
        </w:r>
      </w:hyperlink>
    </w:p>
    <w:p>
      <w:pPr>
        <w:pStyle w:val="TOC2"/>
        <w:tabs>
          <w:tab w:val="right" w:leader="dot" w:pos="8306"/>
        </w:tabs>
      </w:pPr>
      <w:hyperlink w:anchor="_Toc26515" w:history="1">
        <w:r>
          <w:rPr>
            <w:rFonts w:ascii="仿宋" w:eastAsia="仿宋" w:hAnsi="仿宋" w:cs="仿宋" w:hint="eastAsia"/>
            <w:lang w:eastAsia="zh-CN"/>
          </w:rPr>
          <w:t>(七)、机械设备安全保障措施</w:t>
        </w:r>
        <w:r>
          <w:tab/>
        </w:r>
        <w:r>
          <w:fldChar w:fldCharType="begin"/>
        </w:r>
        <w:r>
          <w:instrText xml:space="preserve"> PAGEREF _Toc26515 \h </w:instrText>
        </w:r>
        <w:r>
          <w:fldChar w:fldCharType="separate"/>
        </w:r>
        <w:r>
          <w:t>52</w:t>
        </w:r>
        <w:r>
          <w:fldChar w:fldCharType="end"/>
        </w:r>
      </w:hyperlink>
    </w:p>
    <w:p>
      <w:pPr>
        <w:pStyle w:val="TOC1"/>
        <w:tabs>
          <w:tab w:val="right" w:leader="dot" w:pos="8306"/>
        </w:tabs>
      </w:pPr>
      <w:hyperlink w:anchor="_Toc2524" w:history="1">
        <w:r>
          <w:rPr>
            <w:rFonts w:ascii="仿宋" w:eastAsia="仿宋" w:hAnsi="仿宋" w:cs="仿宋" w:hint="eastAsia"/>
            <w:lang w:eastAsia="zh-CN"/>
          </w:rPr>
          <w:t>十三、风险识别与分类</w:t>
        </w:r>
        <w:r>
          <w:tab/>
        </w:r>
        <w:r>
          <w:fldChar w:fldCharType="begin"/>
        </w:r>
        <w:r>
          <w:instrText xml:space="preserve"> PAGEREF _Toc2524 \h </w:instrText>
        </w:r>
        <w:r>
          <w:fldChar w:fldCharType="separate"/>
        </w:r>
        <w:r>
          <w:t>54</w:t>
        </w:r>
        <w:r>
          <w:fldChar w:fldCharType="end"/>
        </w:r>
      </w:hyperlink>
    </w:p>
    <w:p>
      <w:pPr>
        <w:pStyle w:val="TOC2"/>
        <w:tabs>
          <w:tab w:val="right" w:leader="dot" w:pos="8306"/>
        </w:tabs>
      </w:pPr>
      <w:hyperlink w:anchor="_Toc32048" w:history="1">
        <w:r>
          <w:rPr>
            <w:rFonts w:ascii="仿宋" w:eastAsia="仿宋" w:hAnsi="仿宋" w:cs="仿宋" w:hint="eastAsia"/>
            <w:lang w:eastAsia="zh-CN"/>
          </w:rPr>
          <w:t>(一)、风险识别</w:t>
        </w:r>
        <w:r>
          <w:tab/>
        </w:r>
        <w:r>
          <w:fldChar w:fldCharType="begin"/>
        </w:r>
        <w:r>
          <w:instrText xml:space="preserve"> PAGEREF _Toc32048 \h </w:instrText>
        </w:r>
        <w:r>
          <w:fldChar w:fldCharType="separate"/>
        </w:r>
        <w:r>
          <w:t>54</w:t>
        </w:r>
        <w:r>
          <w:fldChar w:fldCharType="end"/>
        </w:r>
      </w:hyperlink>
    </w:p>
    <w:p>
      <w:pPr>
        <w:pStyle w:val="TOC2"/>
        <w:tabs>
          <w:tab w:val="right" w:leader="dot" w:pos="8306"/>
        </w:tabs>
      </w:pPr>
      <w:hyperlink w:anchor="_Toc2264" w:history="1">
        <w:r>
          <w:rPr>
            <w:rFonts w:ascii="仿宋" w:eastAsia="仿宋" w:hAnsi="仿宋" w:cs="仿宋" w:hint="eastAsia"/>
            <w:lang w:eastAsia="zh-CN"/>
          </w:rPr>
          <w:t>(二)、风险分类</w:t>
        </w:r>
        <w:r>
          <w:tab/>
        </w:r>
        <w:r>
          <w:fldChar w:fldCharType="begin"/>
        </w:r>
        <w:r>
          <w:instrText xml:space="preserve"> PAGEREF _Toc2264 \h </w:instrText>
        </w:r>
        <w:r>
          <w:fldChar w:fldCharType="separate"/>
        </w:r>
        <w:r>
          <w:t>55</w:t>
        </w:r>
        <w:r>
          <w:fldChar w:fldCharType="end"/>
        </w:r>
      </w:hyperlink>
    </w:p>
    <w:p>
      <w:pPr>
        <w:pStyle w:val="TOC1"/>
        <w:tabs>
          <w:tab w:val="right" w:leader="dot" w:pos="8306"/>
        </w:tabs>
      </w:pPr>
      <w:hyperlink w:anchor="_Toc6250" w:history="1">
        <w:r>
          <w:rPr>
            <w:rFonts w:ascii="仿宋" w:eastAsia="仿宋" w:hAnsi="仿宋" w:cs="仿宋" w:hint="eastAsia"/>
            <w:lang w:eastAsia="zh-CN"/>
          </w:rPr>
          <w:t>十四、医用磁共振设备项目工程方案分析</w:t>
        </w:r>
        <w:r>
          <w:tab/>
        </w:r>
        <w:r>
          <w:fldChar w:fldCharType="begin"/>
        </w:r>
        <w:r>
          <w:instrText xml:space="preserve"> PAGEREF _Toc6250 \h </w:instrText>
        </w:r>
        <w:r>
          <w:fldChar w:fldCharType="separate"/>
        </w:r>
        <w:r>
          <w:t>57</w:t>
        </w:r>
        <w:r>
          <w:fldChar w:fldCharType="end"/>
        </w:r>
      </w:hyperlink>
    </w:p>
    <w:p>
      <w:pPr>
        <w:pStyle w:val="TOC2"/>
        <w:tabs>
          <w:tab w:val="right" w:leader="dot" w:pos="8306"/>
        </w:tabs>
      </w:pPr>
      <w:hyperlink w:anchor="_Toc26567" w:history="1">
        <w:r>
          <w:rPr>
            <w:rFonts w:ascii="仿宋" w:eastAsia="仿宋" w:hAnsi="仿宋" w:cs="仿宋" w:hint="eastAsia"/>
            <w:lang w:eastAsia="zh-CN"/>
          </w:rPr>
          <w:t>(一)、建筑工程设计原则</w:t>
        </w:r>
        <w:r>
          <w:tab/>
        </w:r>
        <w:r>
          <w:fldChar w:fldCharType="begin"/>
        </w:r>
        <w:r>
          <w:instrText xml:space="preserve"> PAGEREF _Toc26567 \h </w:instrText>
        </w:r>
        <w:r>
          <w:fldChar w:fldCharType="separate"/>
        </w:r>
        <w:r>
          <w:t>57</w:t>
        </w:r>
        <w:r>
          <w:fldChar w:fldCharType="end"/>
        </w:r>
      </w:hyperlink>
    </w:p>
    <w:p>
      <w:pPr>
        <w:pStyle w:val="TOC2"/>
        <w:tabs>
          <w:tab w:val="right" w:leader="dot" w:pos="8306"/>
        </w:tabs>
      </w:pPr>
      <w:hyperlink w:anchor="_Toc32359" w:history="1">
        <w:r>
          <w:rPr>
            <w:rFonts w:ascii="仿宋" w:eastAsia="仿宋" w:hAnsi="仿宋" w:cs="仿宋" w:hint="eastAsia"/>
            <w:lang w:eastAsia="zh-CN"/>
          </w:rPr>
          <w:t>(二)、土建工程建设指标</w:t>
        </w:r>
        <w:r>
          <w:tab/>
        </w:r>
        <w:r>
          <w:fldChar w:fldCharType="begin"/>
        </w:r>
        <w:r>
          <w:instrText xml:space="preserve"> PAGEREF _Toc32359 \h </w:instrText>
        </w:r>
        <w:r>
          <w:fldChar w:fldCharType="separate"/>
        </w:r>
        <w:r>
          <w:t>60</w:t>
        </w:r>
        <w:r>
          <w:fldChar w:fldCharType="end"/>
        </w:r>
      </w:hyperlink>
    </w:p>
    <w:p>
      <w:pPr>
        <w:pStyle w:val="TOC1"/>
        <w:tabs>
          <w:tab w:val="right" w:leader="dot" w:pos="8306"/>
        </w:tabs>
      </w:pPr>
      <w:hyperlink w:anchor="_Toc28560" w:history="1">
        <w:r>
          <w:rPr>
            <w:rFonts w:ascii="仿宋" w:eastAsia="仿宋" w:hAnsi="仿宋" w:cs="仿宋" w:hint="eastAsia"/>
            <w:lang w:eastAsia="zh-CN"/>
          </w:rPr>
          <w:t>十五、医用磁共振设备项目实施保障措施</w:t>
        </w:r>
        <w:r>
          <w:tab/>
        </w:r>
        <w:r>
          <w:fldChar w:fldCharType="begin"/>
        </w:r>
        <w:r>
          <w:instrText xml:space="preserve"> PAGEREF _Toc28560 \h </w:instrText>
        </w:r>
        <w:r>
          <w:fldChar w:fldCharType="separate"/>
        </w:r>
        <w:r>
          <w:t>62</w:t>
        </w:r>
        <w:r>
          <w:fldChar w:fldCharType="end"/>
        </w:r>
      </w:hyperlink>
    </w:p>
    <w:p>
      <w:pPr>
        <w:pStyle w:val="TOC2"/>
        <w:tabs>
          <w:tab w:val="right" w:leader="dot" w:pos="8306"/>
        </w:tabs>
      </w:pPr>
      <w:hyperlink w:anchor="_Toc29541" w:history="1">
        <w:r>
          <w:rPr>
            <w:rFonts w:ascii="仿宋" w:eastAsia="仿宋" w:hAnsi="仿宋" w:cs="仿宋" w:hint="eastAsia"/>
            <w:lang w:eastAsia="zh-CN"/>
          </w:rPr>
          <w:t>(一)、医用磁共振设备项目实施保障机制</w:t>
        </w:r>
        <w:r>
          <w:tab/>
        </w:r>
        <w:r>
          <w:fldChar w:fldCharType="begin"/>
        </w:r>
        <w:r>
          <w:instrText xml:space="preserve"> PAGEREF _Toc29541 \h </w:instrText>
        </w:r>
        <w:r>
          <w:fldChar w:fldCharType="separate"/>
        </w:r>
        <w:r>
          <w:t>62</w:t>
        </w:r>
        <w:r>
          <w:fldChar w:fldCharType="end"/>
        </w:r>
      </w:hyperlink>
    </w:p>
    <w:p>
      <w:pPr>
        <w:pStyle w:val="TOC2"/>
        <w:tabs>
          <w:tab w:val="right" w:leader="dot" w:pos="8306"/>
        </w:tabs>
      </w:pPr>
      <w:hyperlink w:anchor="_Toc16040" w:history="1">
        <w:r>
          <w:rPr>
            <w:rFonts w:ascii="仿宋" w:eastAsia="仿宋" w:hAnsi="仿宋" w:cs="仿宋" w:hint="eastAsia"/>
            <w:lang w:eastAsia="zh-CN"/>
          </w:rPr>
          <w:t>(二)、医用磁共振设备项目法律合规要求</w:t>
        </w:r>
        <w:r>
          <w:tab/>
        </w:r>
        <w:r>
          <w:fldChar w:fldCharType="begin"/>
        </w:r>
        <w:r>
          <w:instrText xml:space="preserve"> PAGEREF _Toc16040 \h </w:instrText>
        </w:r>
        <w:r>
          <w:fldChar w:fldCharType="separate"/>
        </w:r>
        <w:r>
          <w:t>66</w:t>
        </w:r>
        <w:r>
          <w:fldChar w:fldCharType="end"/>
        </w:r>
      </w:hyperlink>
    </w:p>
    <w:p>
      <w:pPr>
        <w:pStyle w:val="TOC2"/>
        <w:tabs>
          <w:tab w:val="right" w:leader="dot" w:pos="8306"/>
        </w:tabs>
      </w:pPr>
      <w:hyperlink w:anchor="_Toc650" w:history="1">
        <w:r>
          <w:rPr>
            <w:rFonts w:ascii="仿宋" w:eastAsia="仿宋" w:hAnsi="仿宋" w:cs="仿宋" w:hint="eastAsia"/>
            <w:lang w:eastAsia="zh-CN"/>
          </w:rPr>
          <w:t>(三)、医用磁共振设备项目合同管理与法律事务</w:t>
        </w:r>
        <w:r>
          <w:tab/>
        </w:r>
        <w:r>
          <w:fldChar w:fldCharType="begin"/>
        </w:r>
        <w:r>
          <w:instrText xml:space="preserve"> PAGEREF _Toc650 \h </w:instrText>
        </w:r>
        <w:r>
          <w:fldChar w:fldCharType="separate"/>
        </w:r>
        <w:r>
          <w:t>70</w:t>
        </w:r>
        <w:r>
          <w:fldChar w:fldCharType="end"/>
        </w:r>
      </w:hyperlink>
    </w:p>
    <w:p>
      <w:pPr>
        <w:pStyle w:val="TOC2"/>
        <w:tabs>
          <w:tab w:val="right" w:leader="dot" w:pos="8306"/>
        </w:tabs>
      </w:pPr>
      <w:hyperlink w:anchor="_Toc2068" w:history="1">
        <w:r>
          <w:rPr>
            <w:rFonts w:ascii="仿宋" w:eastAsia="仿宋" w:hAnsi="仿宋" w:cs="仿宋" w:hint="eastAsia"/>
            <w:lang w:eastAsia="zh-CN"/>
          </w:rPr>
          <w:t>(四)、医用磁共振设备项目知识产权保护策略</w:t>
        </w:r>
        <w:r>
          <w:tab/>
        </w:r>
        <w:r>
          <w:fldChar w:fldCharType="begin"/>
        </w:r>
        <w:r>
          <w:instrText xml:space="preserve"> PAGEREF _Toc2068 \h </w:instrText>
        </w:r>
        <w:r>
          <w:fldChar w:fldCharType="separate"/>
        </w:r>
        <w:r>
          <w:t>77</w:t>
        </w:r>
        <w:r>
          <w:fldChar w:fldCharType="end"/>
        </w:r>
      </w:hyperlink>
    </w:p>
    <w:p>
      <w:pPr>
        <w:pStyle w:val="TOC1"/>
        <w:tabs>
          <w:tab w:val="right" w:leader="dot" w:pos="8306"/>
        </w:tabs>
      </w:pPr>
      <w:hyperlink w:anchor="_Toc32087" w:history="1">
        <w:r>
          <w:rPr>
            <w:rFonts w:ascii="仿宋" w:eastAsia="仿宋" w:hAnsi="仿宋" w:cs="仿宋" w:hint="eastAsia"/>
            <w:lang w:eastAsia="zh-CN"/>
          </w:rPr>
          <w:t>十六、医用磁共振设备项目治理与监督</w:t>
        </w:r>
        <w:r>
          <w:tab/>
        </w:r>
        <w:r>
          <w:fldChar w:fldCharType="begin"/>
        </w:r>
        <w:r>
          <w:instrText xml:space="preserve"> PAGEREF _Toc32087 \h </w:instrText>
        </w:r>
        <w:r>
          <w:fldChar w:fldCharType="separate"/>
        </w:r>
        <w:r>
          <w:t>79</w:t>
        </w:r>
        <w:r>
          <w:fldChar w:fldCharType="end"/>
        </w:r>
      </w:hyperlink>
    </w:p>
    <w:p>
      <w:pPr>
        <w:pStyle w:val="TOC2"/>
        <w:tabs>
          <w:tab w:val="right" w:leader="dot" w:pos="8306"/>
        </w:tabs>
      </w:pPr>
      <w:hyperlink w:anchor="_Toc24473" w:history="1">
        <w:r>
          <w:rPr>
            <w:rFonts w:ascii="仿宋" w:eastAsia="仿宋" w:hAnsi="仿宋" w:cs="仿宋" w:hint="eastAsia"/>
            <w:lang w:eastAsia="zh-CN"/>
          </w:rPr>
          <w:t>(一)、医用磁共振设备项目治理结构</w:t>
        </w:r>
        <w:r>
          <w:tab/>
        </w:r>
        <w:r>
          <w:fldChar w:fldCharType="begin"/>
        </w:r>
        <w:r>
          <w:instrText xml:space="preserve"> PAGEREF _Toc24473 \h </w:instrText>
        </w:r>
        <w:r>
          <w:fldChar w:fldCharType="separate"/>
        </w:r>
        <w:r>
          <w:t>79</w:t>
        </w:r>
        <w:r>
          <w:fldChar w:fldCharType="end"/>
        </w:r>
      </w:hyperlink>
    </w:p>
    <w:p>
      <w:pPr>
        <w:pStyle w:val="TOC2"/>
        <w:tabs>
          <w:tab w:val="right" w:leader="dot" w:pos="8306"/>
        </w:tabs>
      </w:pPr>
      <w:hyperlink w:anchor="_Toc14240" w:history="1">
        <w:r>
          <w:rPr>
            <w:rFonts w:ascii="仿宋" w:eastAsia="仿宋" w:hAnsi="仿宋" w:cs="仿宋" w:hint="eastAsia"/>
            <w:lang w:eastAsia="zh-CN"/>
          </w:rPr>
          <w:t>(二)、监督与审计</w:t>
        </w:r>
        <w:r>
          <w:tab/>
        </w:r>
        <w:r>
          <w:fldChar w:fldCharType="begin"/>
        </w:r>
        <w:r>
          <w:instrText xml:space="preserve"> PAGEREF _Toc14240 \h </w:instrText>
        </w:r>
        <w:r>
          <w:fldChar w:fldCharType="separate"/>
        </w:r>
        <w:r>
          <w:t>81</w:t>
        </w:r>
        <w:r>
          <w:fldChar w:fldCharType="end"/>
        </w:r>
      </w:hyperlink>
    </w:p>
    <w:p>
      <w:pPr>
        <w:pStyle w:val="TOC1"/>
        <w:tabs>
          <w:tab w:val="right" w:leader="dot" w:pos="8306"/>
        </w:tabs>
      </w:pPr>
      <w:hyperlink w:anchor="_Toc9307" w:history="1">
        <w:r>
          <w:rPr>
            <w:rFonts w:ascii="仿宋" w:eastAsia="仿宋" w:hAnsi="仿宋" w:cs="仿宋" w:hint="eastAsia"/>
            <w:lang w:eastAsia="zh-CN"/>
          </w:rPr>
          <w:t>十七、医用磁共振设备项目变更管理</w:t>
        </w:r>
        <w:r>
          <w:tab/>
        </w:r>
        <w:r>
          <w:fldChar w:fldCharType="begin"/>
        </w:r>
        <w:r>
          <w:instrText xml:space="preserve"> PAGEREF _Toc9307 \h </w:instrText>
        </w:r>
        <w:r>
          <w:fldChar w:fldCharType="separate"/>
        </w:r>
        <w:r>
          <w:t>82</w:t>
        </w:r>
        <w:r>
          <w:fldChar w:fldCharType="end"/>
        </w:r>
      </w:hyperlink>
    </w:p>
    <w:p>
      <w:pPr>
        <w:pStyle w:val="TOC2"/>
        <w:tabs>
          <w:tab w:val="right" w:leader="dot" w:pos="8306"/>
        </w:tabs>
      </w:pPr>
      <w:hyperlink w:anchor="_Toc27687" w:history="1">
        <w:r>
          <w:rPr>
            <w:rFonts w:ascii="仿宋" w:eastAsia="仿宋" w:hAnsi="仿宋" w:cs="仿宋" w:hint="eastAsia"/>
            <w:lang w:eastAsia="zh-CN"/>
          </w:rPr>
          <w:t>(一)、变更申请与评估</w:t>
        </w:r>
        <w:r>
          <w:tab/>
        </w:r>
        <w:r>
          <w:fldChar w:fldCharType="begin"/>
        </w:r>
        <w:r>
          <w:instrText xml:space="preserve"> PAGEREF _Toc27687 \h </w:instrText>
        </w:r>
        <w:r>
          <w:fldChar w:fldCharType="separate"/>
        </w:r>
        <w:r>
          <w:t>82</w:t>
        </w:r>
        <w:r>
          <w:fldChar w:fldCharType="end"/>
        </w:r>
      </w:hyperlink>
    </w:p>
    <w:p>
      <w:pPr>
        <w:pStyle w:val="TOC2"/>
        <w:tabs>
          <w:tab w:val="right" w:leader="dot" w:pos="8306"/>
        </w:tabs>
      </w:pPr>
      <w:hyperlink w:anchor="_Toc25975" w:history="1">
        <w:r>
          <w:rPr>
            <w:rFonts w:ascii="仿宋" w:eastAsia="仿宋" w:hAnsi="仿宋" w:cs="仿宋" w:hint="eastAsia"/>
            <w:lang w:eastAsia="zh-CN"/>
          </w:rPr>
          <w:t>(二)、变更实施与控制</w:t>
        </w:r>
        <w:r>
          <w:tab/>
        </w:r>
        <w:r>
          <w:fldChar w:fldCharType="begin"/>
        </w:r>
        <w:r>
          <w:instrText xml:space="preserve"> PAGEREF _Toc25975 \h </w:instrText>
        </w:r>
        <w:r>
          <w:fldChar w:fldCharType="separate"/>
        </w:r>
        <w:r>
          <w:t>83</w:t>
        </w:r>
        <w:r>
          <w:fldChar w:fldCharType="end"/>
        </w:r>
      </w:hyperlink>
    </w:p>
    <w:p>
      <w:pPr>
        <w:pStyle w:val="TOC1"/>
        <w:tabs>
          <w:tab w:val="right" w:leader="dot" w:pos="8306"/>
        </w:tabs>
      </w:pPr>
      <w:hyperlink w:anchor="_Toc22365" w:history="1">
        <w:r>
          <w:rPr>
            <w:rFonts w:ascii="仿宋" w:eastAsia="仿宋" w:hAnsi="仿宋" w:cs="仿宋" w:hint="eastAsia"/>
            <w:lang w:eastAsia="zh-CN"/>
          </w:rPr>
          <w:t>十八、供应链管理</w:t>
        </w:r>
        <w:r>
          <w:tab/>
        </w:r>
        <w:r>
          <w:fldChar w:fldCharType="begin"/>
        </w:r>
        <w:r>
          <w:instrText xml:space="preserve"> PAGEREF _Toc22365 \h </w:instrText>
        </w:r>
        <w:r>
          <w:fldChar w:fldCharType="separate"/>
        </w:r>
        <w:r>
          <w:t>83</w:t>
        </w:r>
        <w:r>
          <w:fldChar w:fldCharType="end"/>
        </w:r>
      </w:hyperlink>
    </w:p>
    <w:p>
      <w:pPr>
        <w:pStyle w:val="TOC2"/>
        <w:tabs>
          <w:tab w:val="right" w:leader="dot" w:pos="8306"/>
        </w:tabs>
      </w:pPr>
      <w:hyperlink w:anchor="_Toc14424" w:history="1">
        <w:r>
          <w:rPr>
            <w:rFonts w:ascii="仿宋" w:eastAsia="仿宋" w:hAnsi="仿宋" w:cs="仿宋" w:hint="eastAsia"/>
            <w:lang w:eastAsia="zh-CN"/>
          </w:rPr>
          <w:t>(一)、供应链战略规划</w:t>
        </w:r>
        <w:r>
          <w:tab/>
        </w:r>
        <w:r>
          <w:fldChar w:fldCharType="begin"/>
        </w:r>
        <w:r>
          <w:instrText xml:space="preserve"> PAGEREF _Toc14424 \h </w:instrText>
        </w:r>
        <w:r>
          <w:fldChar w:fldCharType="separate"/>
        </w:r>
        <w:r>
          <w:t>83</w:t>
        </w:r>
        <w:r>
          <w:fldChar w:fldCharType="end"/>
        </w:r>
      </w:hyperlink>
    </w:p>
    <w:p>
      <w:pPr>
        <w:pStyle w:val="TOC2"/>
        <w:tabs>
          <w:tab w:val="right" w:leader="dot" w:pos="8306"/>
        </w:tabs>
      </w:pPr>
      <w:hyperlink w:anchor="_Toc16593" w:history="1">
        <w:r>
          <w:rPr>
            <w:rFonts w:ascii="仿宋" w:eastAsia="仿宋" w:hAnsi="仿宋" w:cs="仿宋" w:hint="eastAsia"/>
            <w:lang w:eastAsia="zh-CN"/>
          </w:rPr>
          <w:t>(二)、供应商选择与合作</w:t>
        </w:r>
        <w:r>
          <w:tab/>
        </w:r>
        <w:r>
          <w:fldChar w:fldCharType="begin"/>
        </w:r>
        <w:r>
          <w:instrText xml:space="preserve"> PAGEREF _Toc16593 \h </w:instrText>
        </w:r>
        <w:r>
          <w:fldChar w:fldCharType="separate"/>
        </w:r>
        <w:r>
          <w:t>85</w:t>
        </w:r>
        <w:r>
          <w:fldChar w:fldCharType="end"/>
        </w:r>
      </w:hyperlink>
    </w:p>
    <w:p>
      <w:pPr>
        <w:pStyle w:val="TOC2"/>
        <w:tabs>
          <w:tab w:val="right" w:leader="dot" w:pos="8306"/>
        </w:tabs>
      </w:pPr>
      <w:hyperlink w:anchor="_Toc30428" w:history="1">
        <w:r>
          <w:rPr>
            <w:rFonts w:ascii="仿宋" w:eastAsia="仿宋" w:hAnsi="仿宋" w:cs="仿宋" w:hint="eastAsia"/>
            <w:lang w:eastAsia="zh-CN"/>
          </w:rPr>
          <w:t>(三)、物流与库存管理</w:t>
        </w:r>
        <w:r>
          <w:tab/>
        </w:r>
        <w:r>
          <w:fldChar w:fldCharType="begin"/>
        </w:r>
        <w:r>
          <w:instrText xml:space="preserve"> PAGEREF _Toc30428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51"/>
      <w:r>
        <w:rPr>
          <w:rFonts w:ascii="仿宋" w:eastAsia="仿宋" w:hAnsi="仿宋" w:cs="仿宋" w:hint="eastAsia"/>
          <w:sz w:val="28"/>
          <w:lang w:eastAsia="zh-CN"/>
        </w:rPr>
        <w:t>一、医用磁共振设备项目绩效评估</w:t>
      </w:r>
      <w:bookmarkEnd w:id="2"/>
    </w:p>
    <w:p>
      <w:pPr>
        <w:pStyle w:val="Heading2"/>
        <w:rPr>
          <w:rFonts w:ascii="仿宋" w:eastAsia="仿宋" w:hAnsi="仿宋" w:cs="仿宋" w:hint="eastAsia"/>
          <w:lang w:eastAsia="zh-CN"/>
        </w:rPr>
      </w:pPr>
      <w:bookmarkStart w:id="3" w:name="_Toc108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中，我们设计了一套全面的绩效评估指标，以确保医用磁共振设备项目的可控和成功交付。这些指标跨足医用磁共振设备项目目标、成本、进度和质量等多个维度，为我们提供了全面洞察医用磁共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目标达成率是我们关注的首要指标。我们设定了明确的目标，并通过定期监测和评估，迅速发现并应对潜在的目标偏差。这为医用磁共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成本绩效是另一个核心关注点。通过实际成本与预算成本的对比分析，我们深入了解成本差异的原因，及时调整资源分配，保持医用磁共振设备项目在经济效益方面的合理水平。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进度作为关键的绩效指标之一，得到了精心的关注。我们制定了详细的医用磁共振设备项目进度计划，并设立了进度符合度指标，确保实际进度与计划进度保持一致。这使我们能够快速发现和解决潜在的进度问题，保持医用磁共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磁共振设备项目绩效的不可或缺的一环。我们引入了一系列的质量标准和客户满意度指标，以确保医用磁共振设备项目交付的成果在质量上达到或超越预期水平。通过持续监测这些指标，我们努力提升医用磁共振设备项目整体质量水平，为医用磁共振设备项目的成功交付提供有力保障。通过这些科学且全面的绩效评估，我们能够更好地引导医用磁共振设备项目的持续改进，确保医用磁共振设备项目目标的顺利达成。</w:t>
      </w:r>
    </w:p>
    <w:p>
      <w:pPr>
        <w:pStyle w:val="Heading2"/>
        <w:ind w:firstLine="560" w:firstLineChars="200"/>
        <w:rPr>
          <w:rFonts w:ascii="仿宋" w:eastAsia="仿宋" w:hAnsi="仿宋" w:cs="仿宋" w:hint="eastAsia"/>
          <w:sz w:val="28"/>
          <w:lang w:eastAsia="zh-CN"/>
        </w:rPr>
      </w:pPr>
      <w:bookmarkStart w:id="4" w:name="_Toc196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绩效评估是医用磁共振设备项目中的关键环节，为确保医用磁共振设备项目达到预期目标，我们采用了多层次、多维度的绩效评估方法。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磁共振设备项目的战略目标对齐，确保每个决策和行动都与医用磁共振设备项目整体目标保持一致。团队会定期召开战略对齐会议，审视当前工作与医用磁共振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磁共振设备项目进度、质量、成本和风险等方面。这些指标通过数据收集和分析，为医用磁共振设备项目管理团队提供了客观的评估依据。例如，我们通过医用磁共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磁共振设备项目内部，还考虑了医用磁共振设备项目对外部环境的影响。我们定期进行干系人满意度调查，以了解各利益相关方对医用磁共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这种多层次、多角度的绩效评估方法，使得我们能够全面了解医用磁共振设备项目的运行状态，及时做出调整，确保医用磁共振设备项目在不断变化的环境中保持稳健前行。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394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为了确保医用磁共振设备项目的有效管理和不断优化，我们采用了精心设计的绩效评估周期。这个周期旨在实现灵活、实时和全面的评估，以适应医用磁共振设备项目执行中的各种挑战。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磁共振设备项目的不同需求，分为短期、中期和长期。短期评估关注每个迭代或工作周期，以及时发现和解决当前任务中的问题。中期评估涵盖几个迭代，深入了解整体医用磁共振设备项目的趋势和性能。长期评估则着眼于整个医用磁共振设备项目阶段，确保医用磁共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磁共振设备项目管理工具和协作平台，团队成员能够随时更新和分享医用磁共振设备项目数据。这种实时性的反馈机制使我们能够及时察觉潜在问题，快速调整，保持医用磁共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磁共振设备项目的决策制定密不可分。每个周期的医用磁共振设备项目回顾会议成为集体总结经验、识别问题深层次原因并找到创新解决方案的平台。这种定期的反思与调整机制使医用磁共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536"/>
      <w:r>
        <w:rPr>
          <w:rFonts w:ascii="仿宋" w:eastAsia="仿宋" w:hAnsi="仿宋" w:cs="仿宋" w:hint="eastAsia"/>
          <w:sz w:val="28"/>
          <w:lang w:eastAsia="zh-CN"/>
        </w:rPr>
        <w:t>二、医用磁共振设备项目可持续发展</w:t>
      </w:r>
      <w:bookmarkEnd w:id="6"/>
    </w:p>
    <w:p>
      <w:pPr>
        <w:pStyle w:val="Heading2"/>
        <w:rPr>
          <w:rFonts w:ascii="仿宋" w:eastAsia="仿宋" w:hAnsi="仿宋" w:cs="仿宋" w:hint="eastAsia"/>
          <w:lang w:eastAsia="zh-CN"/>
        </w:rPr>
      </w:pPr>
      <w:bookmarkStart w:id="7" w:name="_Toc24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中，医用磁共振设备项目团队着眼于未来，明确了可持续发展的战略方向。制定的具体可持续发展目标包括降低资源使用、采用环保技术、最大化社会效益等。这一步骤不仅有助于医用磁共振设备项目在环保和社会责任方面达到最高标准，也为未来提供了明确的指引，确保医用磁共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可持续实践的融入医用磁共振设备项目管理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磁共振设备项目管理周期。从医用磁共振设备项目规划开始，医用磁共振设备项目团队就考虑了环境和社会的因素。在执行阶段，医用磁共振设备项目团队积极推动绿色技术的应用，优化资源利用。此外，关注员工的社会责任，通过培训和沟通活动提高员工对可持续发展的认知，使他们能够在日常工作中践行可持续实践。这些举措不仅为医用磁共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076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扎根于医用磁共振设备项目的可持续发展理念，我们深信环保与社会责任是医用磁共振设备项目成功的关键支柱。在医用磁共振设备项目的每一步，我们都致力于通过创新和实践，履行对环境和社会的坚定责任。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团队通过引入先进的环保技术、建立高效的废物处理系统以及推动能源节约措施，积极履行环保责任。定期的环保监测和评估确保医用磁共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不仅致力于自身可持续发展，还注重对社会的回馈。通过支持社区医用磁共振设备项目、参与慈善事业、提供培训机会等方式，医用磁共振设备项目积极履行社会责任。与当地社区建立积极互动，关注员工的工作与生活平衡，以及员工的身心健康，是医用磁共振设备项目在社会责任层面的关键举措。这样的实践不仅增强了医用磁共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724"/>
      <w:r>
        <w:rPr>
          <w:rFonts w:ascii="仿宋" w:eastAsia="仿宋" w:hAnsi="仿宋" w:cs="仿宋" w:hint="eastAsia"/>
          <w:sz w:val="28"/>
          <w:lang w:eastAsia="zh-CN"/>
        </w:rPr>
        <w:t>三、医用磁共振设备项目选址可行性分析</w:t>
      </w:r>
      <w:bookmarkEnd w:id="9"/>
    </w:p>
    <w:p>
      <w:pPr>
        <w:pStyle w:val="Heading2"/>
        <w:rPr>
          <w:rFonts w:ascii="仿宋" w:eastAsia="仿宋" w:hAnsi="仿宋" w:cs="仿宋" w:hint="eastAsia"/>
          <w:lang w:eastAsia="zh-CN"/>
        </w:rPr>
      </w:pPr>
      <w:bookmarkStart w:id="10" w:name="_Toc12495"/>
      <w:r>
        <w:rPr>
          <w:rFonts w:ascii="仿宋" w:eastAsia="仿宋" w:hAnsi="仿宋" w:cs="仿宋" w:hint="eastAsia"/>
          <w:lang w:eastAsia="zh-CN"/>
        </w:rPr>
        <w:t>(一)、医用磁共振设备项目选址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该医用磁共振设备项目选址位于XX省XX市XX区XXX街道</w:t>
      </w:r>
    </w:p>
    <w:p>
      <w:pPr>
        <w:pStyle w:val="Heading2"/>
        <w:ind w:firstLine="560" w:firstLineChars="200"/>
        <w:rPr>
          <w:rFonts w:ascii="仿宋" w:eastAsia="仿宋" w:hAnsi="仿宋" w:cs="仿宋" w:hint="eastAsia"/>
          <w:sz w:val="28"/>
          <w:lang w:eastAsia="zh-CN"/>
        </w:rPr>
      </w:pPr>
      <w:bookmarkStart w:id="11" w:name="_Toc147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医用磁共振设备项目的征地面积将根据医用磁共振设备项目的实际规模和需求进行精确规划。具体面积XXX平方米，旨在确保医用磁共振设备项目不仅能够满足当前的发展需求，还能够预留空间以适应未来的扩展。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净用地面积是在征地面积基础上去除不可利用面积后的实际可开发用地。具体面积XXX平方米，考虑到环保、交通、安全等多方面因素，以确保医用磁共振设备项目在整体利用效率上达到最优。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医用磁共振设备项目计划建设的建筑总规模具体面积XXX平方米。这一规模的确定综合考虑了医用磁共振设备项目的性质、规模，以及城市规划的相关要求，确保建筑布局与周边环境协调一致。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绿地率是医用磁共振设备项目用地中被规划为绿地的比例。具体面积XXX平方米，旨在通过合理规划绿地，改善医用磁共振设备项目周边环境，提升居民生活质量，并符合城市整体绿化规划。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容积率是用地上可以建设的建筑总体积与用地面积之比。具体面积XXX，通过合理的容积率规划，确保医用磁共振设备项目建筑规模与周边环境和谐共生。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磁共振设备项目选址与当地城市规划相一致，具体面积XXX平方米。通过与城市规划部门深入沟通，确保医用磁共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磁共振设备项目选址符合当地产业政策，具体面积XXX平方米。这包括医用磁共振设备项目对当地经济的促进作用，以及对相关产业的带动效应，确保医用磁共振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用地总体要求必须符合环保和可持续发展的原则，具体面积XXX平方米。通过采用绿色建筑设计、节能减排等措施，确保医用磁共振设备项目在建设和运营过程中对环境的影响最小化，达到可持续发展的要求。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确保医用磁共振设备项目选址具备必要的公共设施配套，具体面积XXX平方米。这包括交通便利性、教育、医疗等基础设施，以提高居民生活品质，使得医用磁共振设备项目选址更具吸引力。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考虑用地总体要求对当地社会稳定性的影响，具体面积XXX平方米。通过深入了解当地社区反馈，确保医用磁共振设备项目的选址和建设过程对当地社会和谐稳定产生积极作用。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磁共振设备项目选址不仅符合法规和规划，还在实际操作中具有可行性。这一全面规划将为医用磁共振设备项目的成功实施提供坚实的基础，确保医用磁共振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227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磁共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磁共振设备项目的设备规划和空间设计中，我们将采取灵活设备布局的措施。设备布局将根据实际需求进行灵活设计，避免不必要的浪费。通过合理规划设备摆放位置，我们将提高设备的利用率，减少设备间距，以确保医用磁共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磁共振设备项目内部引入共享设施的概念，例如共享会议室、办公区等。通过这种方式，我们可以减少对资源的重复建设，提高资源共享效率，从而减小医用磁共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79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磁共振设备项目的总图布置中，我们将不同功能区域进行明确的规划，以最大程度满足医用磁共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4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磁共振设备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磁共振设备项目对环境的影响是综合评价的重要因素之一。我们将详细考虑选址周边的自然环境、生态保护区、水源地等情况，确保医用磁共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对选址的评价还需充分考虑当地政府的产业政策和法规。我们将详细了解医用磁共振设备项目所在地的相关政策，确保医用磁共振设备项目的规划和运营与当地法规相符，降低不必要的法律风险。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考虑到社会稳定性对企业运营的重要性，我们将评估选址地区的社会安全情况、劳工关系、社区反馈等方面，以确保医用磁共振设备项目的建设和运营不会受到社会稳定性的负面影响。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最后，我们将综合考虑用地成本，包括土地购置费用、土地开发成本等。通过对用地成本的详细评估，我们能够做出更为精确的经济效益分析，为医用磁共振设备项目的投资决策提供有力支持。</w:t>
      </w:r>
    </w:p>
    <w:p>
      <w:pPr>
        <w:pStyle w:val="Heading1"/>
        <w:ind w:firstLine="560" w:firstLineChars="200"/>
        <w:rPr>
          <w:rFonts w:ascii="仿宋" w:eastAsia="仿宋" w:hAnsi="仿宋" w:cs="仿宋" w:hint="eastAsia"/>
          <w:sz w:val="28"/>
          <w:lang w:eastAsia="zh-CN"/>
        </w:rPr>
      </w:pPr>
      <w:bookmarkStart w:id="15" w:name="_Toc491"/>
      <w:r>
        <w:rPr>
          <w:rFonts w:ascii="仿宋" w:eastAsia="仿宋" w:hAnsi="仿宋" w:cs="仿宋" w:hint="eastAsia"/>
          <w:sz w:val="28"/>
          <w:lang w:eastAsia="zh-CN"/>
        </w:rPr>
        <w:t>四、医用磁共振设备项目建设单位说明</w:t>
      </w:r>
      <w:bookmarkEnd w:id="15"/>
    </w:p>
    <w:p>
      <w:pPr>
        <w:pStyle w:val="Heading2"/>
        <w:rPr>
          <w:rFonts w:ascii="仿宋" w:eastAsia="仿宋" w:hAnsi="仿宋" w:cs="仿宋" w:hint="eastAsia"/>
          <w:lang w:eastAsia="zh-CN"/>
        </w:rPr>
      </w:pPr>
      <w:bookmarkStart w:id="16" w:name="_Toc17424"/>
      <w:r>
        <w:rPr>
          <w:rFonts w:ascii="仿宋" w:eastAsia="仿宋" w:hAnsi="仿宋" w:cs="仿宋" w:hint="eastAsia"/>
          <w:lang w:eastAsia="zh-CN"/>
        </w:rPr>
        <w:t>(一)、医用磁共振设备项目承办单位基本情况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55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磁共振设备项目承办单位的XXXX，我们着眼于实现可持续的经济效益。通过技术创新和解决方案的提供，公司预计在医用磁共振设备项目执行期间将获得可观的收入增长。这一收入来源主要包括医用磁共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同时，我们注重成本控制和效率提升，以确保医用磁共振设备项目的可持续盈利。透过精细的管理和资源优化，公司期望实现医用磁共振设备项目利润最大化。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磁共振设备项目实施进行全面的投资评估，包括医用磁共振设备项目启动阶段的资金投入和后续运营成本。通过对医用磁共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磁共振设备项目实施过程中具备足够的资金流动性，公司将进行详尽的现金流分析。这包括资金需求的合理预测、医用磁共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62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5726"/>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医用磁共振设备项目的主要产品是XXXX，预计年产值为XXX万元。这一产品在市场中占据着重要的地位，其广泛的应用范围使得该医用磁共振设备项目的市场前景非常广阔。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磁共振设备项目的xxx产品作为重要的原材料之一，将在多个领域发挥关键作用。其在建筑、交通、能源等方面的广泛应用将为整个产业链提供强大的支持，形成产业协同效应。医用磁共振设备项目的年产值XXX万XXX万XXX万万元不仅反映了其在市场上的巨大潜力，更预示着它对国民经济的积极贡献。这种关联度高、涉及面广的产业关系，使得该医用磁共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535"/>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总征地面积为XXXX平方米，相当于约XX.XX亩，其中净用地面积为XXXX平方米，红线范围内相当于约XX.XX亩。这一用地规模充分考虑了医用磁共振设备项目的建设需求，保障了医用磁共振设备项目在合适的空间内得以充分发展。医用磁共振设备项目规划的总建筑面积为XXXX平方米，其中主体工程建设占XXXX平方米，计容建筑面积达XXXX平方米。预计建筑工程的投资将达到XXXX万元，为医用磁共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磁共振设备项目计划购置的设备共计XXXX台（套），设备购置费用为XXXX万元。这一设备购置计划充分考虑到医用磁共振设备项目的生产需求和技术要求，确保了医用磁共振设备项目在生产运营中具备先进的技术装备和高效的生产能力。设备的合理配置将为医用磁共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https://d.book118.com/585223121340011041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医用磁共振设备项目规划设计纲要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D149C"/>
    <w:rsid w:val="6DAD1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223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2024-01-12T04:20:00Z</dcterms:created>
  <dcterms:modified xsi:type="dcterms:W3CDTF">2024-01-12T04:21:08Z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83E2C6A382D6449384E3AC082D55816B_11</vt:lpwstr>
  </property>
  <property fmtid="{D5CDD505-2E9C-101B-9397-08002B2CF9AE}" pid="3" name="KSOProductBuildVer">
    <vt:lpwstr>2052-12.1.0.16120</vt:lpwstr>
  </property>
</Properties>
</file>