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磺酸项目规划设计方案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21" w:history="1">
        <w:r>
          <w:rPr>
            <w:rFonts w:ascii="仿宋" w:eastAsia="仿宋" w:hAnsi="仿宋" w:cs="仿宋" w:hint="eastAsia"/>
            <w:lang w:eastAsia="zh-CN"/>
          </w:rPr>
          <w:t>概论</w:t>
        </w:r>
        <w:r>
          <w:tab/>
        </w:r>
        <w:r>
          <w:fldChar w:fldCharType="begin"/>
        </w:r>
        <w:r>
          <w:instrText xml:space="preserve"> PAGEREF _Toc29221 \h </w:instrText>
        </w:r>
        <w:r>
          <w:fldChar w:fldCharType="separate"/>
        </w:r>
        <w:r>
          <w:t>3</w:t>
        </w:r>
        <w:r>
          <w:fldChar w:fldCharType="end"/>
        </w:r>
      </w:hyperlink>
    </w:p>
    <w:p>
      <w:pPr>
        <w:pStyle w:val="TOC1"/>
        <w:tabs>
          <w:tab w:val="right" w:leader="dot" w:pos="8306"/>
        </w:tabs>
      </w:pPr>
      <w:hyperlink w:anchor="_Toc32161" w:history="1">
        <w:r>
          <w:rPr>
            <w:rFonts w:ascii="仿宋" w:eastAsia="仿宋" w:hAnsi="仿宋" w:cs="仿宋" w:hint="eastAsia"/>
            <w:lang w:eastAsia="zh-CN"/>
          </w:rPr>
          <w:t>一、产品规划分析</w:t>
        </w:r>
        <w:r>
          <w:tab/>
        </w:r>
        <w:r>
          <w:fldChar w:fldCharType="begin"/>
        </w:r>
        <w:r>
          <w:instrText xml:space="preserve"> PAGEREF _Toc32161 \h </w:instrText>
        </w:r>
        <w:r>
          <w:fldChar w:fldCharType="separate"/>
        </w:r>
        <w:r>
          <w:t>3</w:t>
        </w:r>
        <w:r>
          <w:fldChar w:fldCharType="end"/>
        </w:r>
      </w:hyperlink>
    </w:p>
    <w:p>
      <w:pPr>
        <w:pStyle w:val="TOC2"/>
        <w:tabs>
          <w:tab w:val="right" w:leader="dot" w:pos="8306"/>
        </w:tabs>
      </w:pPr>
      <w:hyperlink w:anchor="_Toc31701" w:history="1">
        <w:r>
          <w:rPr>
            <w:rFonts w:ascii="仿宋" w:eastAsia="仿宋" w:hAnsi="仿宋" w:cs="仿宋" w:hint="eastAsia"/>
            <w:lang w:eastAsia="zh-CN"/>
          </w:rPr>
          <w:t>(一)、产品规划</w:t>
        </w:r>
        <w:r>
          <w:tab/>
        </w:r>
        <w:r>
          <w:fldChar w:fldCharType="begin"/>
        </w:r>
        <w:r>
          <w:instrText xml:space="preserve"> PAGEREF _Toc31701 \h </w:instrText>
        </w:r>
        <w:r>
          <w:fldChar w:fldCharType="separate"/>
        </w:r>
        <w:r>
          <w:t>3</w:t>
        </w:r>
        <w:r>
          <w:fldChar w:fldCharType="end"/>
        </w:r>
      </w:hyperlink>
    </w:p>
    <w:p>
      <w:pPr>
        <w:pStyle w:val="TOC2"/>
        <w:tabs>
          <w:tab w:val="right" w:leader="dot" w:pos="8306"/>
        </w:tabs>
      </w:pPr>
      <w:hyperlink w:anchor="_Toc16879" w:history="1">
        <w:r>
          <w:rPr>
            <w:rFonts w:ascii="仿宋" w:eastAsia="仿宋" w:hAnsi="仿宋" w:cs="仿宋" w:hint="eastAsia"/>
            <w:lang w:eastAsia="zh-CN"/>
          </w:rPr>
          <w:t>(二)、建设规模</w:t>
        </w:r>
        <w:r>
          <w:tab/>
        </w:r>
        <w:r>
          <w:fldChar w:fldCharType="begin"/>
        </w:r>
        <w:r>
          <w:instrText xml:space="preserve"> PAGEREF _Toc16879 \h </w:instrText>
        </w:r>
        <w:r>
          <w:fldChar w:fldCharType="separate"/>
        </w:r>
        <w:r>
          <w:t>4</w:t>
        </w:r>
        <w:r>
          <w:fldChar w:fldCharType="end"/>
        </w:r>
      </w:hyperlink>
    </w:p>
    <w:p>
      <w:pPr>
        <w:pStyle w:val="TOC1"/>
        <w:tabs>
          <w:tab w:val="right" w:leader="dot" w:pos="8306"/>
        </w:tabs>
      </w:pPr>
      <w:hyperlink w:anchor="_Toc1394" w:history="1">
        <w:r>
          <w:rPr>
            <w:rFonts w:ascii="仿宋" w:eastAsia="仿宋" w:hAnsi="仿宋" w:cs="仿宋" w:hint="eastAsia"/>
            <w:lang w:eastAsia="zh-CN"/>
          </w:rPr>
          <w:t>二、磺酸项目概论</w:t>
        </w:r>
        <w:r>
          <w:tab/>
        </w:r>
        <w:r>
          <w:fldChar w:fldCharType="begin"/>
        </w:r>
        <w:r>
          <w:instrText xml:space="preserve"> PAGEREF _Toc1394 \h </w:instrText>
        </w:r>
        <w:r>
          <w:fldChar w:fldCharType="separate"/>
        </w:r>
        <w:r>
          <w:t>5</w:t>
        </w:r>
        <w:r>
          <w:fldChar w:fldCharType="end"/>
        </w:r>
      </w:hyperlink>
    </w:p>
    <w:p>
      <w:pPr>
        <w:pStyle w:val="TOC2"/>
        <w:tabs>
          <w:tab w:val="right" w:leader="dot" w:pos="8306"/>
        </w:tabs>
      </w:pPr>
      <w:hyperlink w:anchor="_Toc12712" w:history="1">
        <w:r>
          <w:rPr>
            <w:rFonts w:ascii="仿宋" w:eastAsia="仿宋" w:hAnsi="仿宋" w:cs="仿宋" w:hint="eastAsia"/>
            <w:lang w:eastAsia="zh-CN"/>
          </w:rPr>
          <w:t>(一)、磺酸项目概况</w:t>
        </w:r>
        <w:r>
          <w:tab/>
        </w:r>
        <w:r>
          <w:fldChar w:fldCharType="begin"/>
        </w:r>
        <w:r>
          <w:instrText xml:space="preserve"> PAGEREF _Toc12712 \h </w:instrText>
        </w:r>
        <w:r>
          <w:fldChar w:fldCharType="separate"/>
        </w:r>
        <w:r>
          <w:t>5</w:t>
        </w:r>
        <w:r>
          <w:fldChar w:fldCharType="end"/>
        </w:r>
      </w:hyperlink>
    </w:p>
    <w:p>
      <w:pPr>
        <w:pStyle w:val="TOC2"/>
        <w:tabs>
          <w:tab w:val="right" w:leader="dot" w:pos="8306"/>
        </w:tabs>
      </w:pPr>
      <w:hyperlink w:anchor="_Toc24633" w:history="1">
        <w:r>
          <w:rPr>
            <w:rFonts w:ascii="仿宋" w:eastAsia="仿宋" w:hAnsi="仿宋" w:cs="仿宋" w:hint="eastAsia"/>
            <w:lang w:eastAsia="zh-CN"/>
          </w:rPr>
          <w:t>(二)、磺酸项目目标</w:t>
        </w:r>
        <w:r>
          <w:tab/>
        </w:r>
        <w:r>
          <w:fldChar w:fldCharType="begin"/>
        </w:r>
        <w:r>
          <w:instrText xml:space="preserve"> PAGEREF _Toc24633 \h </w:instrText>
        </w:r>
        <w:r>
          <w:fldChar w:fldCharType="separate"/>
        </w:r>
        <w:r>
          <w:t>7</w:t>
        </w:r>
        <w:r>
          <w:fldChar w:fldCharType="end"/>
        </w:r>
      </w:hyperlink>
    </w:p>
    <w:p>
      <w:pPr>
        <w:pStyle w:val="TOC2"/>
        <w:tabs>
          <w:tab w:val="right" w:leader="dot" w:pos="8306"/>
        </w:tabs>
      </w:pPr>
      <w:hyperlink w:anchor="_Toc13470" w:history="1">
        <w:r>
          <w:rPr>
            <w:rFonts w:ascii="仿宋" w:eastAsia="仿宋" w:hAnsi="仿宋" w:cs="仿宋" w:hint="eastAsia"/>
            <w:lang w:eastAsia="zh-CN"/>
          </w:rPr>
          <w:t>(三)、磺酸项目提出的理由</w:t>
        </w:r>
        <w:r>
          <w:tab/>
        </w:r>
        <w:r>
          <w:fldChar w:fldCharType="begin"/>
        </w:r>
        <w:r>
          <w:instrText xml:space="preserve"> PAGEREF _Toc13470 \h </w:instrText>
        </w:r>
        <w:r>
          <w:fldChar w:fldCharType="separate"/>
        </w:r>
        <w:r>
          <w:t>8</w:t>
        </w:r>
        <w:r>
          <w:fldChar w:fldCharType="end"/>
        </w:r>
      </w:hyperlink>
    </w:p>
    <w:p>
      <w:pPr>
        <w:pStyle w:val="TOC2"/>
        <w:tabs>
          <w:tab w:val="right" w:leader="dot" w:pos="8306"/>
        </w:tabs>
      </w:pPr>
      <w:hyperlink w:anchor="_Toc27157" w:history="1">
        <w:r>
          <w:rPr>
            <w:rFonts w:ascii="仿宋" w:eastAsia="仿宋" w:hAnsi="仿宋" w:cs="仿宋" w:hint="eastAsia"/>
            <w:lang w:eastAsia="zh-CN"/>
          </w:rPr>
          <w:t>(四)、磺酸项目意义</w:t>
        </w:r>
        <w:r>
          <w:tab/>
        </w:r>
        <w:r>
          <w:fldChar w:fldCharType="begin"/>
        </w:r>
        <w:r>
          <w:instrText xml:space="preserve"> PAGEREF _Toc27157 \h </w:instrText>
        </w:r>
        <w:r>
          <w:fldChar w:fldCharType="separate"/>
        </w:r>
        <w:r>
          <w:t>9</w:t>
        </w:r>
        <w:r>
          <w:fldChar w:fldCharType="end"/>
        </w:r>
      </w:hyperlink>
    </w:p>
    <w:p>
      <w:pPr>
        <w:pStyle w:val="TOC2"/>
        <w:tabs>
          <w:tab w:val="right" w:leader="dot" w:pos="8306"/>
        </w:tabs>
      </w:pPr>
      <w:hyperlink w:anchor="_Toc30951" w:history="1">
        <w:r>
          <w:rPr>
            <w:rFonts w:ascii="仿宋" w:eastAsia="仿宋" w:hAnsi="仿宋" w:cs="仿宋" w:hint="eastAsia"/>
            <w:lang w:eastAsia="zh-CN"/>
          </w:rPr>
          <w:t>(五)、磺酸项目背景</w:t>
        </w:r>
        <w:r>
          <w:tab/>
        </w:r>
        <w:r>
          <w:fldChar w:fldCharType="begin"/>
        </w:r>
        <w:r>
          <w:instrText xml:space="preserve"> PAGEREF _Toc30951 \h </w:instrText>
        </w:r>
        <w:r>
          <w:fldChar w:fldCharType="separate"/>
        </w:r>
        <w:r>
          <w:t>10</w:t>
        </w:r>
        <w:r>
          <w:fldChar w:fldCharType="end"/>
        </w:r>
      </w:hyperlink>
    </w:p>
    <w:p>
      <w:pPr>
        <w:pStyle w:val="TOC1"/>
        <w:tabs>
          <w:tab w:val="right" w:leader="dot" w:pos="8306"/>
        </w:tabs>
      </w:pPr>
      <w:hyperlink w:anchor="_Toc10554" w:history="1">
        <w:r>
          <w:rPr>
            <w:rFonts w:ascii="仿宋" w:eastAsia="仿宋" w:hAnsi="仿宋" w:cs="仿宋" w:hint="eastAsia"/>
            <w:lang w:eastAsia="zh-CN"/>
          </w:rPr>
          <w:t>三、磺酸项目建设背景及必要性分析</w:t>
        </w:r>
        <w:r>
          <w:tab/>
        </w:r>
        <w:r>
          <w:fldChar w:fldCharType="begin"/>
        </w:r>
        <w:r>
          <w:instrText xml:space="preserve"> PAGEREF _Toc10554 \h </w:instrText>
        </w:r>
        <w:r>
          <w:fldChar w:fldCharType="separate"/>
        </w:r>
        <w:r>
          <w:t>11</w:t>
        </w:r>
        <w:r>
          <w:fldChar w:fldCharType="end"/>
        </w:r>
      </w:hyperlink>
    </w:p>
    <w:p>
      <w:pPr>
        <w:pStyle w:val="TOC2"/>
        <w:tabs>
          <w:tab w:val="right" w:leader="dot" w:pos="8306"/>
        </w:tabs>
      </w:pPr>
      <w:hyperlink w:anchor="_Toc664" w:history="1">
        <w:r>
          <w:rPr>
            <w:rFonts w:ascii="仿宋" w:eastAsia="仿宋" w:hAnsi="仿宋" w:cs="仿宋" w:hint="eastAsia"/>
            <w:lang w:eastAsia="zh-CN"/>
          </w:rPr>
          <w:t>(一)、磺酸项目背景分析</w:t>
        </w:r>
        <w:r>
          <w:tab/>
        </w:r>
        <w:r>
          <w:fldChar w:fldCharType="begin"/>
        </w:r>
        <w:r>
          <w:instrText xml:space="preserve"> PAGEREF _Toc664 \h </w:instrText>
        </w:r>
        <w:r>
          <w:fldChar w:fldCharType="separate"/>
        </w:r>
        <w:r>
          <w:t>11</w:t>
        </w:r>
        <w:r>
          <w:fldChar w:fldCharType="end"/>
        </w:r>
      </w:hyperlink>
    </w:p>
    <w:p>
      <w:pPr>
        <w:pStyle w:val="TOC2"/>
        <w:tabs>
          <w:tab w:val="right" w:leader="dot" w:pos="8306"/>
        </w:tabs>
      </w:pPr>
      <w:hyperlink w:anchor="_Toc30057" w:history="1">
        <w:r>
          <w:rPr>
            <w:rFonts w:ascii="仿宋" w:eastAsia="仿宋" w:hAnsi="仿宋" w:cs="仿宋" w:hint="eastAsia"/>
            <w:lang w:eastAsia="zh-CN"/>
          </w:rPr>
          <w:t>(二)、磺酸项目建设必要性分析</w:t>
        </w:r>
        <w:r>
          <w:tab/>
        </w:r>
        <w:r>
          <w:fldChar w:fldCharType="begin"/>
        </w:r>
        <w:r>
          <w:instrText xml:space="preserve"> PAGEREF _Toc30057 \h </w:instrText>
        </w:r>
        <w:r>
          <w:fldChar w:fldCharType="separate"/>
        </w:r>
        <w:r>
          <w:t>13</w:t>
        </w:r>
        <w:r>
          <w:fldChar w:fldCharType="end"/>
        </w:r>
      </w:hyperlink>
    </w:p>
    <w:p>
      <w:pPr>
        <w:pStyle w:val="TOC1"/>
        <w:tabs>
          <w:tab w:val="right" w:leader="dot" w:pos="8306"/>
        </w:tabs>
      </w:pPr>
      <w:hyperlink w:anchor="_Toc9827" w:history="1">
        <w:r>
          <w:rPr>
            <w:rFonts w:ascii="仿宋" w:eastAsia="仿宋" w:hAnsi="仿宋" w:cs="仿宋" w:hint="eastAsia"/>
            <w:lang w:eastAsia="zh-CN"/>
          </w:rPr>
          <w:t>四、市场分析、调研</w:t>
        </w:r>
        <w:r>
          <w:tab/>
        </w:r>
        <w:r>
          <w:fldChar w:fldCharType="begin"/>
        </w:r>
        <w:r>
          <w:instrText xml:space="preserve"> PAGEREF _Toc9827 \h </w:instrText>
        </w:r>
        <w:r>
          <w:fldChar w:fldCharType="separate"/>
        </w:r>
        <w:r>
          <w:t>14</w:t>
        </w:r>
        <w:r>
          <w:fldChar w:fldCharType="end"/>
        </w:r>
      </w:hyperlink>
    </w:p>
    <w:p>
      <w:pPr>
        <w:pStyle w:val="TOC2"/>
        <w:tabs>
          <w:tab w:val="right" w:leader="dot" w:pos="8306"/>
        </w:tabs>
      </w:pPr>
      <w:hyperlink w:anchor="_Toc9375" w:history="1">
        <w:r>
          <w:rPr>
            <w:rFonts w:ascii="仿宋" w:eastAsia="仿宋" w:hAnsi="仿宋" w:cs="仿宋" w:hint="eastAsia"/>
            <w:lang w:eastAsia="zh-CN"/>
          </w:rPr>
          <w:t>(一)、磺酸行业分析</w:t>
        </w:r>
        <w:r>
          <w:tab/>
        </w:r>
        <w:r>
          <w:fldChar w:fldCharType="begin"/>
        </w:r>
        <w:r>
          <w:instrText xml:space="preserve"> PAGEREF _Toc9375 \h </w:instrText>
        </w:r>
        <w:r>
          <w:fldChar w:fldCharType="separate"/>
        </w:r>
        <w:r>
          <w:t>14</w:t>
        </w:r>
        <w:r>
          <w:fldChar w:fldCharType="end"/>
        </w:r>
      </w:hyperlink>
    </w:p>
    <w:p>
      <w:pPr>
        <w:pStyle w:val="TOC2"/>
        <w:tabs>
          <w:tab w:val="right" w:leader="dot" w:pos="8306"/>
        </w:tabs>
      </w:pPr>
      <w:hyperlink w:anchor="_Toc11805" w:history="1">
        <w:r>
          <w:rPr>
            <w:rFonts w:ascii="仿宋" w:eastAsia="仿宋" w:hAnsi="仿宋" w:cs="仿宋" w:hint="eastAsia"/>
            <w:lang w:eastAsia="zh-CN"/>
          </w:rPr>
          <w:t>(二)、磺酸市场分析预测</w:t>
        </w:r>
        <w:r>
          <w:tab/>
        </w:r>
        <w:r>
          <w:fldChar w:fldCharType="begin"/>
        </w:r>
        <w:r>
          <w:instrText xml:space="preserve"> PAGEREF _Toc11805 \h </w:instrText>
        </w:r>
        <w:r>
          <w:fldChar w:fldCharType="separate"/>
        </w:r>
        <w:r>
          <w:t>15</w:t>
        </w:r>
        <w:r>
          <w:fldChar w:fldCharType="end"/>
        </w:r>
      </w:hyperlink>
    </w:p>
    <w:p>
      <w:pPr>
        <w:pStyle w:val="TOC1"/>
        <w:tabs>
          <w:tab w:val="right" w:leader="dot" w:pos="8306"/>
        </w:tabs>
      </w:pPr>
      <w:hyperlink w:anchor="_Toc7680" w:history="1">
        <w:r>
          <w:rPr>
            <w:rFonts w:ascii="仿宋" w:eastAsia="仿宋" w:hAnsi="仿宋" w:cs="仿宋" w:hint="eastAsia"/>
            <w:lang w:eastAsia="zh-CN"/>
          </w:rPr>
          <w:t>五、磺酸项目文档管理</w:t>
        </w:r>
        <w:r>
          <w:tab/>
        </w:r>
        <w:r>
          <w:fldChar w:fldCharType="begin"/>
        </w:r>
        <w:r>
          <w:instrText xml:space="preserve"> PAGEREF _Toc7680 \h </w:instrText>
        </w:r>
        <w:r>
          <w:fldChar w:fldCharType="separate"/>
        </w:r>
        <w:r>
          <w:t>16</w:t>
        </w:r>
        <w:r>
          <w:fldChar w:fldCharType="end"/>
        </w:r>
      </w:hyperlink>
    </w:p>
    <w:p>
      <w:pPr>
        <w:pStyle w:val="TOC2"/>
        <w:tabs>
          <w:tab w:val="right" w:leader="dot" w:pos="8306"/>
        </w:tabs>
      </w:pPr>
      <w:hyperlink w:anchor="_Toc7796" w:history="1">
        <w:r>
          <w:rPr>
            <w:rFonts w:ascii="仿宋" w:eastAsia="仿宋" w:hAnsi="仿宋" w:cs="仿宋" w:hint="eastAsia"/>
            <w:lang w:eastAsia="zh-CN"/>
          </w:rPr>
          <w:t>(一)、文档编制与审查</w:t>
        </w:r>
        <w:r>
          <w:tab/>
        </w:r>
        <w:r>
          <w:fldChar w:fldCharType="begin"/>
        </w:r>
        <w:r>
          <w:instrText xml:space="preserve"> PAGEREF _Toc7796 \h </w:instrText>
        </w:r>
        <w:r>
          <w:fldChar w:fldCharType="separate"/>
        </w:r>
        <w:r>
          <w:t>16</w:t>
        </w:r>
        <w:r>
          <w:fldChar w:fldCharType="end"/>
        </w:r>
      </w:hyperlink>
    </w:p>
    <w:p>
      <w:pPr>
        <w:pStyle w:val="TOC2"/>
        <w:tabs>
          <w:tab w:val="right" w:leader="dot" w:pos="8306"/>
        </w:tabs>
      </w:pPr>
      <w:hyperlink w:anchor="_Toc3377" w:history="1">
        <w:r>
          <w:rPr>
            <w:rFonts w:ascii="仿宋" w:eastAsia="仿宋" w:hAnsi="仿宋" w:cs="仿宋" w:hint="eastAsia"/>
            <w:lang w:eastAsia="zh-CN"/>
          </w:rPr>
          <w:t>(二)、文档发布与分发</w:t>
        </w:r>
        <w:r>
          <w:tab/>
        </w:r>
        <w:r>
          <w:fldChar w:fldCharType="begin"/>
        </w:r>
        <w:r>
          <w:instrText xml:space="preserve"> PAGEREF _Toc3377 \h </w:instrText>
        </w:r>
        <w:r>
          <w:fldChar w:fldCharType="separate"/>
        </w:r>
        <w:r>
          <w:t>17</w:t>
        </w:r>
        <w:r>
          <w:fldChar w:fldCharType="end"/>
        </w:r>
      </w:hyperlink>
    </w:p>
    <w:p>
      <w:pPr>
        <w:pStyle w:val="TOC2"/>
        <w:tabs>
          <w:tab w:val="right" w:leader="dot" w:pos="8306"/>
        </w:tabs>
      </w:pPr>
      <w:hyperlink w:anchor="_Toc3936" w:history="1">
        <w:r>
          <w:rPr>
            <w:rFonts w:ascii="仿宋" w:eastAsia="仿宋" w:hAnsi="仿宋" w:cs="仿宋" w:hint="eastAsia"/>
            <w:lang w:eastAsia="zh-CN"/>
          </w:rPr>
          <w:t>(三)、文档存档与归档</w:t>
        </w:r>
        <w:r>
          <w:tab/>
        </w:r>
        <w:r>
          <w:fldChar w:fldCharType="begin"/>
        </w:r>
        <w:r>
          <w:instrText xml:space="preserve"> PAGEREF _Toc3936 \h </w:instrText>
        </w:r>
        <w:r>
          <w:fldChar w:fldCharType="separate"/>
        </w:r>
        <w:r>
          <w:t>18</w:t>
        </w:r>
        <w:r>
          <w:fldChar w:fldCharType="end"/>
        </w:r>
      </w:hyperlink>
    </w:p>
    <w:p>
      <w:pPr>
        <w:pStyle w:val="TOC1"/>
        <w:tabs>
          <w:tab w:val="right" w:leader="dot" w:pos="8306"/>
        </w:tabs>
      </w:pPr>
      <w:hyperlink w:anchor="_Toc394" w:history="1">
        <w:r>
          <w:rPr>
            <w:rFonts w:ascii="仿宋" w:eastAsia="仿宋" w:hAnsi="仿宋" w:cs="仿宋" w:hint="eastAsia"/>
            <w:lang w:eastAsia="zh-CN"/>
          </w:rPr>
          <w:t>六、磺酸项目危机管理</w:t>
        </w:r>
        <w:r>
          <w:tab/>
        </w:r>
        <w:r>
          <w:fldChar w:fldCharType="begin"/>
        </w:r>
        <w:r>
          <w:instrText xml:space="preserve"> PAGEREF _Toc394 \h </w:instrText>
        </w:r>
        <w:r>
          <w:fldChar w:fldCharType="separate"/>
        </w:r>
        <w:r>
          <w:t>19</w:t>
        </w:r>
        <w:r>
          <w:fldChar w:fldCharType="end"/>
        </w:r>
      </w:hyperlink>
    </w:p>
    <w:p>
      <w:pPr>
        <w:pStyle w:val="TOC2"/>
        <w:tabs>
          <w:tab w:val="right" w:leader="dot" w:pos="8306"/>
        </w:tabs>
      </w:pPr>
      <w:hyperlink w:anchor="_Toc21784" w:history="1">
        <w:r>
          <w:rPr>
            <w:rFonts w:ascii="仿宋" w:eastAsia="仿宋" w:hAnsi="仿宋" w:cs="仿宋" w:hint="eastAsia"/>
            <w:lang w:eastAsia="zh-CN"/>
          </w:rPr>
          <w:t>(一)、危机预警与识别</w:t>
        </w:r>
        <w:r>
          <w:tab/>
        </w:r>
        <w:r>
          <w:fldChar w:fldCharType="begin"/>
        </w:r>
        <w:r>
          <w:instrText xml:space="preserve"> PAGEREF _Toc21784 \h </w:instrText>
        </w:r>
        <w:r>
          <w:fldChar w:fldCharType="separate"/>
        </w:r>
        <w:r>
          <w:t>19</w:t>
        </w:r>
        <w:r>
          <w:fldChar w:fldCharType="end"/>
        </w:r>
      </w:hyperlink>
    </w:p>
    <w:p>
      <w:pPr>
        <w:pStyle w:val="TOC2"/>
        <w:tabs>
          <w:tab w:val="right" w:leader="dot" w:pos="8306"/>
        </w:tabs>
      </w:pPr>
      <w:hyperlink w:anchor="_Toc24512" w:history="1">
        <w:r>
          <w:rPr>
            <w:rFonts w:ascii="仿宋" w:eastAsia="仿宋" w:hAnsi="仿宋" w:cs="仿宋" w:hint="eastAsia"/>
            <w:lang w:eastAsia="zh-CN"/>
          </w:rPr>
          <w:t>(二)、危机应对与恢复</w:t>
        </w:r>
        <w:r>
          <w:tab/>
        </w:r>
        <w:r>
          <w:fldChar w:fldCharType="begin"/>
        </w:r>
        <w:r>
          <w:instrText xml:space="preserve"> PAGEREF _Toc24512 \h </w:instrText>
        </w:r>
        <w:r>
          <w:fldChar w:fldCharType="separate"/>
        </w:r>
        <w:r>
          <w:t>20</w:t>
        </w:r>
        <w:r>
          <w:fldChar w:fldCharType="end"/>
        </w:r>
      </w:hyperlink>
    </w:p>
    <w:p>
      <w:pPr>
        <w:pStyle w:val="TOC1"/>
        <w:tabs>
          <w:tab w:val="right" w:leader="dot" w:pos="8306"/>
        </w:tabs>
      </w:pPr>
      <w:hyperlink w:anchor="_Toc25987" w:history="1">
        <w:r>
          <w:rPr>
            <w:rFonts w:ascii="仿宋" w:eastAsia="仿宋" w:hAnsi="仿宋" w:cs="仿宋" w:hint="eastAsia"/>
            <w:lang w:eastAsia="zh-CN"/>
          </w:rPr>
          <w:t>七、磺酸项目风险管理</w:t>
        </w:r>
        <w:r>
          <w:tab/>
        </w:r>
        <w:r>
          <w:fldChar w:fldCharType="begin"/>
        </w:r>
        <w:r>
          <w:instrText xml:space="preserve"> PAGEREF _Toc25987 \h </w:instrText>
        </w:r>
        <w:r>
          <w:fldChar w:fldCharType="separate"/>
        </w:r>
        <w:r>
          <w:t>21</w:t>
        </w:r>
        <w:r>
          <w:fldChar w:fldCharType="end"/>
        </w:r>
      </w:hyperlink>
    </w:p>
    <w:p>
      <w:pPr>
        <w:pStyle w:val="TOC2"/>
        <w:tabs>
          <w:tab w:val="right" w:leader="dot" w:pos="8306"/>
        </w:tabs>
      </w:pPr>
      <w:hyperlink w:anchor="_Toc504" w:history="1">
        <w:r>
          <w:rPr>
            <w:rFonts w:ascii="仿宋" w:eastAsia="仿宋" w:hAnsi="仿宋" w:cs="仿宋" w:hint="eastAsia"/>
            <w:lang w:eastAsia="zh-CN"/>
          </w:rPr>
          <w:t>(一)、风险识别与评估</w:t>
        </w:r>
        <w:r>
          <w:tab/>
        </w:r>
        <w:r>
          <w:fldChar w:fldCharType="begin"/>
        </w:r>
        <w:r>
          <w:instrText xml:space="preserve"> PAGEREF _Toc504 \h </w:instrText>
        </w:r>
        <w:r>
          <w:fldChar w:fldCharType="separate"/>
        </w:r>
        <w:r>
          <w:t>21</w:t>
        </w:r>
        <w:r>
          <w:fldChar w:fldCharType="end"/>
        </w:r>
      </w:hyperlink>
    </w:p>
    <w:p>
      <w:pPr>
        <w:pStyle w:val="TOC2"/>
        <w:tabs>
          <w:tab w:val="right" w:leader="dot" w:pos="8306"/>
        </w:tabs>
      </w:pPr>
      <w:hyperlink w:anchor="_Toc1676" w:history="1">
        <w:r>
          <w:rPr>
            <w:rFonts w:ascii="仿宋" w:eastAsia="仿宋" w:hAnsi="仿宋" w:cs="仿宋" w:hint="eastAsia"/>
            <w:lang w:eastAsia="zh-CN"/>
          </w:rPr>
          <w:t>(二)、风险应对策略</w:t>
        </w:r>
        <w:r>
          <w:tab/>
        </w:r>
        <w:r>
          <w:fldChar w:fldCharType="begin"/>
        </w:r>
        <w:r>
          <w:instrText xml:space="preserve"> PAGEREF _Toc1676 \h </w:instrText>
        </w:r>
        <w:r>
          <w:fldChar w:fldCharType="separate"/>
        </w:r>
        <w:r>
          <w:t>22</w:t>
        </w:r>
        <w:r>
          <w:fldChar w:fldCharType="end"/>
        </w:r>
      </w:hyperlink>
    </w:p>
    <w:p>
      <w:pPr>
        <w:pStyle w:val="TOC2"/>
        <w:tabs>
          <w:tab w:val="right" w:leader="dot" w:pos="8306"/>
        </w:tabs>
      </w:pPr>
      <w:hyperlink w:anchor="_Toc358" w:history="1">
        <w:r>
          <w:rPr>
            <w:rFonts w:ascii="仿宋" w:eastAsia="仿宋" w:hAnsi="仿宋" w:cs="仿宋" w:hint="eastAsia"/>
            <w:lang w:eastAsia="zh-CN"/>
          </w:rPr>
          <w:t>(三)、风险监控与控制</w:t>
        </w:r>
        <w:r>
          <w:tab/>
        </w:r>
        <w:r>
          <w:fldChar w:fldCharType="begin"/>
        </w:r>
        <w:r>
          <w:instrText xml:space="preserve"> PAGEREF _Toc358 \h </w:instrText>
        </w:r>
        <w:r>
          <w:fldChar w:fldCharType="separate"/>
        </w:r>
        <w:r>
          <w:t>24</w:t>
        </w:r>
        <w:r>
          <w:fldChar w:fldCharType="end"/>
        </w:r>
      </w:hyperlink>
    </w:p>
    <w:p>
      <w:pPr>
        <w:pStyle w:val="TOC1"/>
        <w:tabs>
          <w:tab w:val="right" w:leader="dot" w:pos="8306"/>
        </w:tabs>
      </w:pPr>
      <w:hyperlink w:anchor="_Toc29634" w:history="1">
        <w:r>
          <w:rPr>
            <w:rFonts w:ascii="仿宋" w:eastAsia="仿宋" w:hAnsi="仿宋" w:cs="仿宋" w:hint="eastAsia"/>
            <w:lang w:eastAsia="zh-CN"/>
          </w:rPr>
          <w:t>八、磺酸项目计划安排</w:t>
        </w:r>
        <w:r>
          <w:tab/>
        </w:r>
        <w:r>
          <w:fldChar w:fldCharType="begin"/>
        </w:r>
        <w:r>
          <w:instrText xml:space="preserve"> PAGEREF _Toc29634 \h </w:instrText>
        </w:r>
        <w:r>
          <w:fldChar w:fldCharType="separate"/>
        </w:r>
        <w:r>
          <w:t>25</w:t>
        </w:r>
        <w:r>
          <w:fldChar w:fldCharType="end"/>
        </w:r>
      </w:hyperlink>
    </w:p>
    <w:p>
      <w:pPr>
        <w:pStyle w:val="TOC2"/>
        <w:tabs>
          <w:tab w:val="right" w:leader="dot" w:pos="8306"/>
        </w:tabs>
      </w:pPr>
      <w:hyperlink w:anchor="_Toc15841" w:history="1">
        <w:r>
          <w:rPr>
            <w:rFonts w:ascii="仿宋" w:eastAsia="仿宋" w:hAnsi="仿宋" w:cs="仿宋" w:hint="eastAsia"/>
            <w:lang w:eastAsia="zh-CN"/>
          </w:rPr>
          <w:t>(一)、建设周期</w:t>
        </w:r>
        <w:r>
          <w:tab/>
        </w:r>
        <w:r>
          <w:fldChar w:fldCharType="begin"/>
        </w:r>
        <w:r>
          <w:instrText xml:space="preserve"> PAGEREF _Toc15841 \h </w:instrText>
        </w:r>
        <w:r>
          <w:fldChar w:fldCharType="separate"/>
        </w:r>
        <w:r>
          <w:t>25</w:t>
        </w:r>
        <w:r>
          <w:fldChar w:fldCharType="end"/>
        </w:r>
      </w:hyperlink>
    </w:p>
    <w:p>
      <w:pPr>
        <w:pStyle w:val="TOC2"/>
        <w:tabs>
          <w:tab w:val="right" w:leader="dot" w:pos="8306"/>
        </w:tabs>
      </w:pPr>
      <w:hyperlink w:anchor="_Toc24094" w:history="1">
        <w:r>
          <w:rPr>
            <w:rFonts w:ascii="仿宋" w:eastAsia="仿宋" w:hAnsi="仿宋" w:cs="仿宋" w:hint="eastAsia"/>
            <w:lang w:eastAsia="zh-CN"/>
          </w:rPr>
          <w:t>(二)、建设进度</w:t>
        </w:r>
        <w:r>
          <w:tab/>
        </w:r>
        <w:r>
          <w:fldChar w:fldCharType="begin"/>
        </w:r>
        <w:r>
          <w:instrText xml:space="preserve"> PAGEREF _Toc24094 \h </w:instrText>
        </w:r>
        <w:r>
          <w:fldChar w:fldCharType="separate"/>
        </w:r>
        <w:r>
          <w:t>26</w:t>
        </w:r>
        <w:r>
          <w:fldChar w:fldCharType="end"/>
        </w:r>
      </w:hyperlink>
    </w:p>
    <w:p>
      <w:pPr>
        <w:pStyle w:val="TOC2"/>
        <w:tabs>
          <w:tab w:val="right" w:leader="dot" w:pos="8306"/>
        </w:tabs>
      </w:pPr>
      <w:hyperlink w:anchor="_Toc6928" w:history="1">
        <w:r>
          <w:rPr>
            <w:rFonts w:ascii="仿宋" w:eastAsia="仿宋" w:hAnsi="仿宋" w:cs="仿宋" w:hint="eastAsia"/>
            <w:lang w:eastAsia="zh-CN"/>
          </w:rPr>
          <w:t>(三)、进度安排注意事项</w:t>
        </w:r>
        <w:r>
          <w:tab/>
        </w:r>
        <w:r>
          <w:fldChar w:fldCharType="begin"/>
        </w:r>
        <w:r>
          <w:instrText xml:space="preserve"> PAGEREF _Toc6928 \h </w:instrText>
        </w:r>
        <w:r>
          <w:fldChar w:fldCharType="separate"/>
        </w:r>
        <w:r>
          <w:t>27</w:t>
        </w:r>
        <w:r>
          <w:fldChar w:fldCharType="end"/>
        </w:r>
      </w:hyperlink>
    </w:p>
    <w:p>
      <w:pPr>
        <w:pStyle w:val="TOC2"/>
        <w:tabs>
          <w:tab w:val="right" w:leader="dot" w:pos="8306"/>
        </w:tabs>
      </w:pPr>
      <w:hyperlink w:anchor="_Toc32495" w:history="1">
        <w:r>
          <w:rPr>
            <w:rFonts w:ascii="仿宋" w:eastAsia="仿宋" w:hAnsi="仿宋" w:cs="仿宋" w:hint="eastAsia"/>
            <w:lang w:eastAsia="zh-CN"/>
          </w:rPr>
          <w:t>(四)、人力资源配置</w:t>
        </w:r>
        <w:r>
          <w:tab/>
        </w:r>
        <w:r>
          <w:fldChar w:fldCharType="begin"/>
        </w:r>
        <w:r>
          <w:instrText xml:space="preserve"> PAGEREF _Toc32495 \h </w:instrText>
        </w:r>
        <w:r>
          <w:fldChar w:fldCharType="separate"/>
        </w:r>
        <w:r>
          <w:t>28</w:t>
        </w:r>
        <w:r>
          <w:fldChar w:fldCharType="end"/>
        </w:r>
      </w:hyperlink>
    </w:p>
    <w:p>
      <w:pPr>
        <w:pStyle w:val="TOC1"/>
        <w:tabs>
          <w:tab w:val="right" w:leader="dot" w:pos="8306"/>
        </w:tabs>
      </w:pPr>
      <w:hyperlink w:anchor="_Toc26660" w:history="1">
        <w:r>
          <w:rPr>
            <w:rFonts w:ascii="仿宋" w:eastAsia="仿宋" w:hAnsi="仿宋" w:cs="仿宋" w:hint="eastAsia"/>
            <w:lang w:eastAsia="zh-CN"/>
          </w:rPr>
          <w:t>九、磺酸项目投资规划</w:t>
        </w:r>
        <w:r>
          <w:tab/>
        </w:r>
        <w:r>
          <w:fldChar w:fldCharType="begin"/>
        </w:r>
        <w:r>
          <w:instrText xml:space="preserve"> PAGEREF _Toc26660 \h </w:instrText>
        </w:r>
        <w:r>
          <w:fldChar w:fldCharType="separate"/>
        </w:r>
        <w:r>
          <w:t>29</w:t>
        </w:r>
        <w:r>
          <w:fldChar w:fldCharType="end"/>
        </w:r>
      </w:hyperlink>
    </w:p>
    <w:p>
      <w:pPr>
        <w:pStyle w:val="TOC2"/>
        <w:tabs>
          <w:tab w:val="right" w:leader="dot" w:pos="8306"/>
        </w:tabs>
      </w:pPr>
      <w:hyperlink w:anchor="_Toc32573" w:history="1">
        <w:r>
          <w:rPr>
            <w:rFonts w:ascii="仿宋" w:eastAsia="仿宋" w:hAnsi="仿宋" w:cs="仿宋" w:hint="eastAsia"/>
            <w:lang w:eastAsia="zh-CN"/>
          </w:rPr>
          <w:t>(一)、磺酸项目总投资估算</w:t>
        </w:r>
        <w:r>
          <w:tab/>
        </w:r>
        <w:r>
          <w:fldChar w:fldCharType="begin"/>
        </w:r>
        <w:r>
          <w:instrText xml:space="preserve"> PAGEREF _Toc32573 \h </w:instrText>
        </w:r>
        <w:r>
          <w:fldChar w:fldCharType="separate"/>
        </w:r>
        <w:r>
          <w:t>29</w:t>
        </w:r>
        <w:r>
          <w:fldChar w:fldCharType="end"/>
        </w:r>
      </w:hyperlink>
    </w:p>
    <w:p>
      <w:pPr>
        <w:pStyle w:val="TOC2"/>
        <w:tabs>
          <w:tab w:val="right" w:leader="dot" w:pos="8306"/>
        </w:tabs>
      </w:pPr>
      <w:hyperlink w:anchor="_Toc20025" w:history="1">
        <w:r>
          <w:rPr>
            <w:rFonts w:ascii="仿宋" w:eastAsia="仿宋" w:hAnsi="仿宋" w:cs="仿宋" w:hint="eastAsia"/>
            <w:lang w:eastAsia="zh-CN"/>
          </w:rPr>
          <w:t>(二)、资金筹措</w:t>
        </w:r>
        <w:r>
          <w:tab/>
        </w:r>
        <w:r>
          <w:fldChar w:fldCharType="begin"/>
        </w:r>
        <w:r>
          <w:instrText xml:space="preserve"> PAGEREF _Toc20025 \h </w:instrText>
        </w:r>
        <w:r>
          <w:fldChar w:fldCharType="separate"/>
        </w:r>
        <w:r>
          <w:t>31</w:t>
        </w:r>
        <w:r>
          <w:fldChar w:fldCharType="end"/>
        </w:r>
      </w:hyperlink>
    </w:p>
    <w:p>
      <w:pPr>
        <w:pStyle w:val="TOC1"/>
        <w:tabs>
          <w:tab w:val="right" w:leader="dot" w:pos="8306"/>
        </w:tabs>
      </w:pPr>
      <w:hyperlink w:anchor="_Toc16158" w:history="1">
        <w:r>
          <w:rPr>
            <w:rFonts w:ascii="仿宋" w:eastAsia="仿宋" w:hAnsi="仿宋" w:cs="仿宋" w:hint="eastAsia"/>
            <w:lang w:eastAsia="zh-CN"/>
          </w:rPr>
          <w:t>十、磺酸项目人力资源培养与发展</w:t>
        </w:r>
        <w:r>
          <w:tab/>
        </w:r>
        <w:r>
          <w:fldChar w:fldCharType="begin"/>
        </w:r>
        <w:r>
          <w:instrText xml:space="preserve"> PAGEREF _Toc16158 \h </w:instrText>
        </w:r>
        <w:r>
          <w:fldChar w:fldCharType="separate"/>
        </w:r>
        <w:r>
          <w:t>31</w:t>
        </w:r>
        <w:r>
          <w:fldChar w:fldCharType="end"/>
        </w:r>
      </w:hyperlink>
    </w:p>
    <w:p>
      <w:pPr>
        <w:pStyle w:val="TOC2"/>
        <w:tabs>
          <w:tab w:val="right" w:leader="dot" w:pos="8306"/>
        </w:tabs>
      </w:pPr>
      <w:hyperlink w:anchor="_Toc17103" w:history="1">
        <w:r>
          <w:rPr>
            <w:rFonts w:ascii="仿宋" w:eastAsia="仿宋" w:hAnsi="仿宋" w:cs="仿宋" w:hint="eastAsia"/>
            <w:lang w:eastAsia="zh-CN"/>
          </w:rPr>
          <w:t>(一)、人才需求与规划</w:t>
        </w:r>
        <w:r>
          <w:tab/>
        </w:r>
        <w:r>
          <w:fldChar w:fldCharType="begin"/>
        </w:r>
        <w:r>
          <w:instrText xml:space="preserve"> PAGEREF _Toc17103 \h </w:instrText>
        </w:r>
        <w:r>
          <w:fldChar w:fldCharType="separate"/>
        </w:r>
        <w:r>
          <w:t>31</w:t>
        </w:r>
        <w:r>
          <w:fldChar w:fldCharType="end"/>
        </w:r>
      </w:hyperlink>
    </w:p>
    <w:p>
      <w:pPr>
        <w:pStyle w:val="TOC2"/>
        <w:tabs>
          <w:tab w:val="right" w:leader="dot" w:pos="8306"/>
        </w:tabs>
      </w:pPr>
      <w:hyperlink w:anchor="_Toc9426" w:history="1">
        <w:r>
          <w:rPr>
            <w:rFonts w:ascii="仿宋" w:eastAsia="仿宋" w:hAnsi="仿宋" w:cs="仿宋" w:hint="eastAsia"/>
            <w:lang w:eastAsia="zh-CN"/>
          </w:rPr>
          <w:t>(二)、培训与发展计划</w:t>
        </w:r>
        <w:r>
          <w:tab/>
        </w:r>
        <w:r>
          <w:fldChar w:fldCharType="begin"/>
        </w:r>
        <w:r>
          <w:instrText xml:space="preserve"> PAGEREF _Toc9426 \h </w:instrText>
        </w:r>
        <w:r>
          <w:fldChar w:fldCharType="separate"/>
        </w:r>
        <w:r>
          <w:t>32</w:t>
        </w:r>
        <w:r>
          <w:fldChar w:fldCharType="end"/>
        </w:r>
      </w:hyperlink>
    </w:p>
    <w:p>
      <w:pPr>
        <w:pStyle w:val="TOC1"/>
        <w:tabs>
          <w:tab w:val="right" w:leader="dot" w:pos="8306"/>
        </w:tabs>
      </w:pPr>
      <w:hyperlink w:anchor="_Toc9977" w:history="1">
        <w:r>
          <w:rPr>
            <w:rFonts w:ascii="仿宋" w:eastAsia="仿宋" w:hAnsi="仿宋" w:cs="仿宋" w:hint="eastAsia"/>
            <w:lang w:eastAsia="zh-CN"/>
          </w:rPr>
          <w:t>十一、磺酸项目财务管理</w:t>
        </w:r>
        <w:r>
          <w:tab/>
        </w:r>
        <w:r>
          <w:fldChar w:fldCharType="begin"/>
        </w:r>
        <w:r>
          <w:instrText xml:space="preserve"> PAGEREF _Toc9977 \h </w:instrText>
        </w:r>
        <w:r>
          <w:fldChar w:fldCharType="separate"/>
        </w:r>
        <w:r>
          <w:t>32</w:t>
        </w:r>
        <w:r>
          <w:fldChar w:fldCharType="end"/>
        </w:r>
      </w:hyperlink>
    </w:p>
    <w:p>
      <w:pPr>
        <w:pStyle w:val="TOC2"/>
        <w:tabs>
          <w:tab w:val="right" w:leader="dot" w:pos="8306"/>
        </w:tabs>
      </w:pPr>
      <w:hyperlink w:anchor="_Toc6561" w:history="1">
        <w:r>
          <w:rPr>
            <w:rFonts w:ascii="仿宋" w:eastAsia="仿宋" w:hAnsi="仿宋" w:cs="仿宋" w:hint="eastAsia"/>
            <w:lang w:eastAsia="zh-CN"/>
          </w:rPr>
          <w:t>(一)、资金需求大</w:t>
        </w:r>
        <w:r>
          <w:tab/>
        </w:r>
        <w:r>
          <w:fldChar w:fldCharType="begin"/>
        </w:r>
        <w:r>
          <w:instrText xml:space="preserve"> PAGEREF _Toc6561 \h </w:instrText>
        </w:r>
        <w:r>
          <w:fldChar w:fldCharType="separate"/>
        </w:r>
        <w:r>
          <w:t>32</w:t>
        </w:r>
        <w:r>
          <w:fldChar w:fldCharType="end"/>
        </w:r>
      </w:hyperlink>
    </w:p>
    <w:p>
      <w:pPr>
        <w:pStyle w:val="TOC2"/>
        <w:tabs>
          <w:tab w:val="right" w:leader="dot" w:pos="8306"/>
        </w:tabs>
      </w:pPr>
      <w:hyperlink w:anchor="_Toc16703" w:history="1">
        <w:r>
          <w:rPr>
            <w:rFonts w:ascii="仿宋" w:eastAsia="仿宋" w:hAnsi="仿宋" w:cs="仿宋" w:hint="eastAsia"/>
            <w:lang w:eastAsia="zh-CN"/>
          </w:rPr>
          <w:t>(二)、研发周期长</w:t>
        </w:r>
        <w:r>
          <w:tab/>
        </w:r>
        <w:r>
          <w:fldChar w:fldCharType="begin"/>
        </w:r>
        <w:r>
          <w:instrText xml:space="preserve"> PAGEREF _Toc16703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55" w:history="1">
        <w:r>
          <w:rPr>
            <w:rFonts w:ascii="仿宋" w:eastAsia="仿宋" w:hAnsi="仿宋" w:cs="仿宋" w:hint="eastAsia"/>
            <w:lang w:eastAsia="zh-CN"/>
          </w:rPr>
          <w:t>(三)、市场风险大</w:t>
        </w:r>
        <w:r>
          <w:tab/>
        </w:r>
        <w:r>
          <w:fldChar w:fldCharType="begin"/>
        </w:r>
        <w:r>
          <w:instrText xml:space="preserve"> PAGEREF _Toc19155 \h </w:instrText>
        </w:r>
        <w:r>
          <w:fldChar w:fldCharType="separate"/>
        </w:r>
        <w:r>
          <w:t>34</w:t>
        </w:r>
        <w:r>
          <w:fldChar w:fldCharType="end"/>
        </w:r>
      </w:hyperlink>
    </w:p>
    <w:p>
      <w:pPr>
        <w:pStyle w:val="TOC2"/>
        <w:tabs>
          <w:tab w:val="right" w:leader="dot" w:pos="8306"/>
        </w:tabs>
      </w:pPr>
      <w:hyperlink w:anchor="_Toc28479" w:history="1">
        <w:r>
          <w:rPr>
            <w:rFonts w:ascii="仿宋" w:eastAsia="仿宋" w:hAnsi="仿宋" w:cs="仿宋" w:hint="eastAsia"/>
            <w:lang w:eastAsia="zh-CN"/>
          </w:rPr>
          <w:t>(四)、利润率高</w:t>
        </w:r>
        <w:r>
          <w:tab/>
        </w:r>
        <w:r>
          <w:fldChar w:fldCharType="begin"/>
        </w:r>
        <w:r>
          <w:instrText xml:space="preserve"> PAGEREF _Toc28479 \h </w:instrText>
        </w:r>
        <w:r>
          <w:fldChar w:fldCharType="separate"/>
        </w:r>
        <w:r>
          <w:t>37</w:t>
        </w:r>
        <w:r>
          <w:fldChar w:fldCharType="end"/>
        </w:r>
      </w:hyperlink>
    </w:p>
    <w:p>
      <w:pPr>
        <w:pStyle w:val="TOC1"/>
        <w:tabs>
          <w:tab w:val="right" w:leader="dot" w:pos="8306"/>
        </w:tabs>
      </w:pPr>
      <w:hyperlink w:anchor="_Toc14135" w:history="1">
        <w:r>
          <w:rPr>
            <w:rFonts w:ascii="仿宋" w:eastAsia="仿宋" w:hAnsi="仿宋" w:cs="仿宋" w:hint="eastAsia"/>
            <w:lang w:eastAsia="zh-CN"/>
          </w:rPr>
          <w:t>十二、磺酸项目社会影响</w:t>
        </w:r>
        <w:r>
          <w:tab/>
        </w:r>
        <w:r>
          <w:fldChar w:fldCharType="begin"/>
        </w:r>
        <w:r>
          <w:instrText xml:space="preserve"> PAGEREF _Toc14135 \h </w:instrText>
        </w:r>
        <w:r>
          <w:fldChar w:fldCharType="separate"/>
        </w:r>
        <w:r>
          <w:t>39</w:t>
        </w:r>
        <w:r>
          <w:fldChar w:fldCharType="end"/>
        </w:r>
      </w:hyperlink>
    </w:p>
    <w:p>
      <w:pPr>
        <w:pStyle w:val="TOC2"/>
        <w:tabs>
          <w:tab w:val="right" w:leader="dot" w:pos="8306"/>
        </w:tabs>
      </w:pPr>
      <w:hyperlink w:anchor="_Toc5513" w:history="1">
        <w:r>
          <w:rPr>
            <w:rFonts w:ascii="仿宋" w:eastAsia="仿宋" w:hAnsi="仿宋" w:cs="仿宋" w:hint="eastAsia"/>
            <w:lang w:eastAsia="zh-CN"/>
          </w:rPr>
          <w:t>(一)、社会责任与义务</w:t>
        </w:r>
        <w:r>
          <w:tab/>
        </w:r>
        <w:r>
          <w:fldChar w:fldCharType="begin"/>
        </w:r>
        <w:r>
          <w:instrText xml:space="preserve"> PAGEREF _Toc5513 \h </w:instrText>
        </w:r>
        <w:r>
          <w:fldChar w:fldCharType="separate"/>
        </w:r>
        <w:r>
          <w:t>39</w:t>
        </w:r>
        <w:r>
          <w:fldChar w:fldCharType="end"/>
        </w:r>
      </w:hyperlink>
    </w:p>
    <w:p>
      <w:pPr>
        <w:pStyle w:val="TOC2"/>
        <w:tabs>
          <w:tab w:val="right" w:leader="dot" w:pos="8306"/>
        </w:tabs>
      </w:pPr>
      <w:hyperlink w:anchor="_Toc5652" w:history="1">
        <w:r>
          <w:rPr>
            <w:rFonts w:ascii="仿宋" w:eastAsia="仿宋" w:hAnsi="仿宋" w:cs="仿宋" w:hint="eastAsia"/>
            <w:lang w:eastAsia="zh-CN"/>
          </w:rPr>
          <w:t>(二)、社会参与与沟通</w:t>
        </w:r>
        <w:r>
          <w:tab/>
        </w:r>
        <w:r>
          <w:fldChar w:fldCharType="begin"/>
        </w:r>
        <w:r>
          <w:instrText xml:space="preserve"> PAGEREF _Toc5652 \h </w:instrText>
        </w:r>
        <w:r>
          <w:fldChar w:fldCharType="separate"/>
        </w:r>
        <w:r>
          <w:t>40</w:t>
        </w:r>
        <w:r>
          <w:fldChar w:fldCharType="end"/>
        </w:r>
      </w:hyperlink>
    </w:p>
    <w:p>
      <w:pPr>
        <w:pStyle w:val="TOC1"/>
        <w:tabs>
          <w:tab w:val="right" w:leader="dot" w:pos="8306"/>
        </w:tabs>
      </w:pPr>
      <w:hyperlink w:anchor="_Toc18266" w:history="1">
        <w:r>
          <w:rPr>
            <w:rFonts w:ascii="仿宋" w:eastAsia="仿宋" w:hAnsi="仿宋" w:cs="仿宋" w:hint="eastAsia"/>
            <w:lang w:eastAsia="zh-CN"/>
          </w:rPr>
          <w:t>十三、磺酸项目实施时间节点</w:t>
        </w:r>
        <w:r>
          <w:tab/>
        </w:r>
        <w:r>
          <w:fldChar w:fldCharType="begin"/>
        </w:r>
        <w:r>
          <w:instrText xml:space="preserve"> PAGEREF _Toc18266 \h </w:instrText>
        </w:r>
        <w:r>
          <w:fldChar w:fldCharType="separate"/>
        </w:r>
        <w:r>
          <w:t>41</w:t>
        </w:r>
        <w:r>
          <w:fldChar w:fldCharType="end"/>
        </w:r>
      </w:hyperlink>
    </w:p>
    <w:p>
      <w:pPr>
        <w:pStyle w:val="TOC2"/>
        <w:tabs>
          <w:tab w:val="right" w:leader="dot" w:pos="8306"/>
        </w:tabs>
      </w:pPr>
      <w:hyperlink w:anchor="_Toc19072" w:history="1">
        <w:r>
          <w:rPr>
            <w:rFonts w:ascii="仿宋" w:eastAsia="仿宋" w:hAnsi="仿宋" w:cs="仿宋" w:hint="eastAsia"/>
            <w:lang w:eastAsia="zh-CN"/>
          </w:rPr>
          <w:t>(一)、磺酸项目启动阶段时间节点</w:t>
        </w:r>
        <w:r>
          <w:tab/>
        </w:r>
        <w:r>
          <w:fldChar w:fldCharType="begin"/>
        </w:r>
        <w:r>
          <w:instrText xml:space="preserve"> PAGEREF _Toc19072 \h </w:instrText>
        </w:r>
        <w:r>
          <w:fldChar w:fldCharType="separate"/>
        </w:r>
        <w:r>
          <w:t>41</w:t>
        </w:r>
        <w:r>
          <w:fldChar w:fldCharType="end"/>
        </w:r>
      </w:hyperlink>
    </w:p>
    <w:p>
      <w:pPr>
        <w:pStyle w:val="TOC2"/>
        <w:tabs>
          <w:tab w:val="right" w:leader="dot" w:pos="8306"/>
        </w:tabs>
      </w:pPr>
      <w:hyperlink w:anchor="_Toc11545" w:history="1">
        <w:r>
          <w:rPr>
            <w:rFonts w:ascii="仿宋" w:eastAsia="仿宋" w:hAnsi="仿宋" w:cs="仿宋" w:hint="eastAsia"/>
            <w:lang w:eastAsia="zh-CN"/>
          </w:rPr>
          <w:t>(二)、磺酸项目执行阶段时间节点</w:t>
        </w:r>
        <w:r>
          <w:tab/>
        </w:r>
        <w:r>
          <w:fldChar w:fldCharType="begin"/>
        </w:r>
        <w:r>
          <w:instrText xml:space="preserve"> PAGEREF _Toc11545 \h </w:instrText>
        </w:r>
        <w:r>
          <w:fldChar w:fldCharType="separate"/>
        </w:r>
        <w:r>
          <w:t>42</w:t>
        </w:r>
        <w:r>
          <w:fldChar w:fldCharType="end"/>
        </w:r>
      </w:hyperlink>
    </w:p>
    <w:p>
      <w:pPr>
        <w:pStyle w:val="TOC2"/>
        <w:tabs>
          <w:tab w:val="right" w:leader="dot" w:pos="8306"/>
        </w:tabs>
      </w:pPr>
      <w:hyperlink w:anchor="_Toc28257" w:history="1">
        <w:r>
          <w:rPr>
            <w:rFonts w:ascii="仿宋" w:eastAsia="仿宋" w:hAnsi="仿宋" w:cs="仿宋" w:hint="eastAsia"/>
            <w:lang w:eastAsia="zh-CN"/>
          </w:rPr>
          <w:t>(三)、磺酸项目完成阶段时间节点</w:t>
        </w:r>
        <w:r>
          <w:tab/>
        </w:r>
        <w:r>
          <w:fldChar w:fldCharType="begin"/>
        </w:r>
        <w:r>
          <w:instrText xml:space="preserve"> PAGEREF _Toc28257 \h </w:instrText>
        </w:r>
        <w:r>
          <w:fldChar w:fldCharType="separate"/>
        </w:r>
        <w:r>
          <w:t>43</w:t>
        </w:r>
        <w:r>
          <w:fldChar w:fldCharType="end"/>
        </w:r>
      </w:hyperlink>
    </w:p>
    <w:p>
      <w:pPr>
        <w:pStyle w:val="TOC1"/>
        <w:tabs>
          <w:tab w:val="right" w:leader="dot" w:pos="8306"/>
        </w:tabs>
      </w:pPr>
      <w:hyperlink w:anchor="_Toc10175" w:history="1">
        <w:r>
          <w:rPr>
            <w:rFonts w:ascii="仿宋" w:eastAsia="仿宋" w:hAnsi="仿宋" w:cs="仿宋" w:hint="eastAsia"/>
            <w:lang w:eastAsia="zh-CN"/>
          </w:rPr>
          <w:t>十四、磺酸项目治理与监督</w:t>
        </w:r>
        <w:r>
          <w:tab/>
        </w:r>
        <w:r>
          <w:fldChar w:fldCharType="begin"/>
        </w:r>
        <w:r>
          <w:instrText xml:space="preserve"> PAGEREF _Toc10175 \h </w:instrText>
        </w:r>
        <w:r>
          <w:fldChar w:fldCharType="separate"/>
        </w:r>
        <w:r>
          <w:t>44</w:t>
        </w:r>
        <w:r>
          <w:fldChar w:fldCharType="end"/>
        </w:r>
      </w:hyperlink>
    </w:p>
    <w:p>
      <w:pPr>
        <w:pStyle w:val="TOC2"/>
        <w:tabs>
          <w:tab w:val="right" w:leader="dot" w:pos="8306"/>
        </w:tabs>
      </w:pPr>
      <w:hyperlink w:anchor="_Toc6836" w:history="1">
        <w:r>
          <w:rPr>
            <w:rFonts w:ascii="仿宋" w:eastAsia="仿宋" w:hAnsi="仿宋" w:cs="仿宋" w:hint="eastAsia"/>
            <w:lang w:eastAsia="zh-CN"/>
          </w:rPr>
          <w:t>(一)、磺酸项目治理结构</w:t>
        </w:r>
        <w:r>
          <w:tab/>
        </w:r>
        <w:r>
          <w:fldChar w:fldCharType="begin"/>
        </w:r>
        <w:r>
          <w:instrText xml:space="preserve"> PAGEREF _Toc6836 \h </w:instrText>
        </w:r>
        <w:r>
          <w:fldChar w:fldCharType="separate"/>
        </w:r>
        <w:r>
          <w:t>44</w:t>
        </w:r>
        <w:r>
          <w:fldChar w:fldCharType="end"/>
        </w:r>
      </w:hyperlink>
    </w:p>
    <w:p>
      <w:pPr>
        <w:pStyle w:val="TOC2"/>
        <w:tabs>
          <w:tab w:val="right" w:leader="dot" w:pos="8306"/>
        </w:tabs>
      </w:pPr>
      <w:hyperlink w:anchor="_Toc24729" w:history="1">
        <w:r>
          <w:rPr>
            <w:rFonts w:ascii="仿宋" w:eastAsia="仿宋" w:hAnsi="仿宋" w:cs="仿宋" w:hint="eastAsia"/>
            <w:lang w:eastAsia="zh-CN"/>
          </w:rPr>
          <w:t>(二)、监督与审计</w:t>
        </w:r>
        <w:r>
          <w:tab/>
        </w:r>
        <w:r>
          <w:fldChar w:fldCharType="begin"/>
        </w:r>
        <w:r>
          <w:instrText xml:space="preserve"> PAGEREF _Toc24729 \h </w:instrText>
        </w:r>
        <w:r>
          <w:fldChar w:fldCharType="separate"/>
        </w:r>
        <w:r>
          <w:t>45</w:t>
        </w:r>
        <w:r>
          <w:fldChar w:fldCharType="end"/>
        </w:r>
      </w:hyperlink>
    </w:p>
    <w:p>
      <w:pPr>
        <w:pStyle w:val="TOC1"/>
        <w:tabs>
          <w:tab w:val="right" w:leader="dot" w:pos="8306"/>
        </w:tabs>
      </w:pPr>
      <w:hyperlink w:anchor="_Toc32459" w:history="1">
        <w:r>
          <w:rPr>
            <w:rFonts w:ascii="仿宋" w:eastAsia="仿宋" w:hAnsi="仿宋" w:cs="仿宋" w:hint="eastAsia"/>
            <w:lang w:eastAsia="zh-CN"/>
          </w:rPr>
          <w:t>十五、风险识别与分类</w:t>
        </w:r>
        <w:r>
          <w:tab/>
        </w:r>
        <w:r>
          <w:fldChar w:fldCharType="begin"/>
        </w:r>
        <w:r>
          <w:instrText xml:space="preserve"> PAGEREF _Toc32459 \h </w:instrText>
        </w:r>
        <w:r>
          <w:fldChar w:fldCharType="separate"/>
        </w:r>
        <w:r>
          <w:t>46</w:t>
        </w:r>
        <w:r>
          <w:fldChar w:fldCharType="end"/>
        </w:r>
      </w:hyperlink>
    </w:p>
    <w:p>
      <w:pPr>
        <w:pStyle w:val="TOC2"/>
        <w:tabs>
          <w:tab w:val="right" w:leader="dot" w:pos="8306"/>
        </w:tabs>
      </w:pPr>
      <w:hyperlink w:anchor="_Toc12294" w:history="1">
        <w:r>
          <w:rPr>
            <w:rFonts w:ascii="仿宋" w:eastAsia="仿宋" w:hAnsi="仿宋" w:cs="仿宋" w:hint="eastAsia"/>
            <w:lang w:eastAsia="zh-CN"/>
          </w:rPr>
          <w:t>(一)、风险识别</w:t>
        </w:r>
        <w:r>
          <w:tab/>
        </w:r>
        <w:r>
          <w:fldChar w:fldCharType="begin"/>
        </w:r>
        <w:r>
          <w:instrText xml:space="preserve"> PAGEREF _Toc12294 \h </w:instrText>
        </w:r>
        <w:r>
          <w:fldChar w:fldCharType="separate"/>
        </w:r>
        <w:r>
          <w:t>46</w:t>
        </w:r>
        <w:r>
          <w:fldChar w:fldCharType="end"/>
        </w:r>
      </w:hyperlink>
    </w:p>
    <w:p>
      <w:pPr>
        <w:pStyle w:val="TOC2"/>
        <w:tabs>
          <w:tab w:val="right" w:leader="dot" w:pos="8306"/>
        </w:tabs>
      </w:pPr>
      <w:hyperlink w:anchor="_Toc9877" w:history="1">
        <w:r>
          <w:rPr>
            <w:rFonts w:ascii="仿宋" w:eastAsia="仿宋" w:hAnsi="仿宋" w:cs="仿宋" w:hint="eastAsia"/>
            <w:lang w:eastAsia="zh-CN"/>
          </w:rPr>
          <w:t>(二)、风险分类</w:t>
        </w:r>
        <w:r>
          <w:tab/>
        </w:r>
        <w:r>
          <w:fldChar w:fldCharType="begin"/>
        </w:r>
        <w:r>
          <w:instrText xml:space="preserve"> PAGEREF _Toc9877 \h </w:instrText>
        </w:r>
        <w:r>
          <w:fldChar w:fldCharType="separate"/>
        </w:r>
        <w:r>
          <w:t>47</w:t>
        </w:r>
        <w:r>
          <w:fldChar w:fldCharType="end"/>
        </w:r>
      </w:hyperlink>
    </w:p>
    <w:p>
      <w:pPr>
        <w:pStyle w:val="TOC1"/>
        <w:tabs>
          <w:tab w:val="right" w:leader="dot" w:pos="8306"/>
        </w:tabs>
      </w:pPr>
      <w:hyperlink w:anchor="_Toc23317" w:history="1">
        <w:r>
          <w:rPr>
            <w:rFonts w:ascii="仿宋" w:eastAsia="仿宋" w:hAnsi="仿宋" w:cs="仿宋" w:hint="eastAsia"/>
            <w:lang w:eastAsia="zh-CN"/>
          </w:rPr>
          <w:t>十六、磺酸项目实施保障措施</w:t>
        </w:r>
        <w:r>
          <w:tab/>
        </w:r>
        <w:r>
          <w:fldChar w:fldCharType="begin"/>
        </w:r>
        <w:r>
          <w:instrText xml:space="preserve"> PAGEREF _Toc23317 \h </w:instrText>
        </w:r>
        <w:r>
          <w:fldChar w:fldCharType="separate"/>
        </w:r>
        <w:r>
          <w:t>49</w:t>
        </w:r>
        <w:r>
          <w:fldChar w:fldCharType="end"/>
        </w:r>
      </w:hyperlink>
    </w:p>
    <w:p>
      <w:pPr>
        <w:pStyle w:val="TOC2"/>
        <w:tabs>
          <w:tab w:val="right" w:leader="dot" w:pos="8306"/>
        </w:tabs>
      </w:pPr>
      <w:hyperlink w:anchor="_Toc4159" w:history="1">
        <w:r>
          <w:rPr>
            <w:rFonts w:ascii="仿宋" w:eastAsia="仿宋" w:hAnsi="仿宋" w:cs="仿宋" w:hint="eastAsia"/>
            <w:lang w:eastAsia="zh-CN"/>
          </w:rPr>
          <w:t>(一)、磺酸项目实施保障机制</w:t>
        </w:r>
        <w:r>
          <w:tab/>
        </w:r>
        <w:r>
          <w:fldChar w:fldCharType="begin"/>
        </w:r>
        <w:r>
          <w:instrText xml:space="preserve"> PAGEREF _Toc4159 \h </w:instrText>
        </w:r>
        <w:r>
          <w:fldChar w:fldCharType="separate"/>
        </w:r>
        <w:r>
          <w:t>49</w:t>
        </w:r>
        <w:r>
          <w:fldChar w:fldCharType="end"/>
        </w:r>
      </w:hyperlink>
    </w:p>
    <w:p>
      <w:pPr>
        <w:pStyle w:val="TOC2"/>
        <w:tabs>
          <w:tab w:val="right" w:leader="dot" w:pos="8306"/>
        </w:tabs>
      </w:pPr>
      <w:hyperlink w:anchor="_Toc26421" w:history="1">
        <w:r>
          <w:rPr>
            <w:rFonts w:ascii="仿宋" w:eastAsia="仿宋" w:hAnsi="仿宋" w:cs="仿宋" w:hint="eastAsia"/>
            <w:lang w:eastAsia="zh-CN"/>
          </w:rPr>
          <w:t>(二)、磺酸项目法律合规要求</w:t>
        </w:r>
        <w:r>
          <w:tab/>
        </w:r>
        <w:r>
          <w:fldChar w:fldCharType="begin"/>
        </w:r>
        <w:r>
          <w:instrText xml:space="preserve"> PAGEREF _Toc26421 \h </w:instrText>
        </w:r>
        <w:r>
          <w:fldChar w:fldCharType="separate"/>
        </w:r>
        <w:r>
          <w:t>52</w:t>
        </w:r>
        <w:r>
          <w:fldChar w:fldCharType="end"/>
        </w:r>
      </w:hyperlink>
    </w:p>
    <w:p>
      <w:pPr>
        <w:pStyle w:val="TOC2"/>
        <w:tabs>
          <w:tab w:val="right" w:leader="dot" w:pos="8306"/>
        </w:tabs>
      </w:pPr>
      <w:hyperlink w:anchor="_Toc29602" w:history="1">
        <w:r>
          <w:rPr>
            <w:rFonts w:ascii="仿宋" w:eastAsia="仿宋" w:hAnsi="仿宋" w:cs="仿宋" w:hint="eastAsia"/>
            <w:lang w:eastAsia="zh-CN"/>
          </w:rPr>
          <w:t>(三)、磺酸项目合同管理与法律事务</w:t>
        </w:r>
        <w:r>
          <w:tab/>
        </w:r>
        <w:r>
          <w:fldChar w:fldCharType="begin"/>
        </w:r>
        <w:r>
          <w:instrText xml:space="preserve"> PAGEREF _Toc29602 \h </w:instrText>
        </w:r>
        <w:r>
          <w:fldChar w:fldCharType="separate"/>
        </w:r>
        <w:r>
          <w:t>56</w:t>
        </w:r>
        <w:r>
          <w:fldChar w:fldCharType="end"/>
        </w:r>
      </w:hyperlink>
    </w:p>
    <w:p>
      <w:pPr>
        <w:pStyle w:val="TOC2"/>
        <w:tabs>
          <w:tab w:val="right" w:leader="dot" w:pos="8306"/>
        </w:tabs>
      </w:pPr>
      <w:hyperlink w:anchor="_Toc31836" w:history="1">
        <w:r>
          <w:rPr>
            <w:rFonts w:ascii="仿宋" w:eastAsia="仿宋" w:hAnsi="仿宋" w:cs="仿宋" w:hint="eastAsia"/>
            <w:lang w:eastAsia="zh-CN"/>
          </w:rPr>
          <w:t>(四)、磺酸项目知识产权保护策略</w:t>
        </w:r>
        <w:r>
          <w:tab/>
        </w:r>
        <w:r>
          <w:fldChar w:fldCharType="begin"/>
        </w:r>
        <w:r>
          <w:instrText xml:space="preserve"> PAGEREF _Toc31836 \h </w:instrText>
        </w:r>
        <w:r>
          <w:fldChar w:fldCharType="separate"/>
        </w:r>
        <w:r>
          <w:t>62</w:t>
        </w:r>
        <w:r>
          <w:fldChar w:fldCharType="end"/>
        </w:r>
      </w:hyperlink>
    </w:p>
    <w:p>
      <w:pPr>
        <w:pStyle w:val="TOC1"/>
        <w:tabs>
          <w:tab w:val="right" w:leader="dot" w:pos="8306"/>
        </w:tabs>
      </w:pPr>
      <w:hyperlink w:anchor="_Toc29277" w:history="1">
        <w:r>
          <w:rPr>
            <w:rFonts w:ascii="仿宋" w:eastAsia="仿宋" w:hAnsi="仿宋" w:cs="仿宋" w:hint="eastAsia"/>
            <w:lang w:eastAsia="zh-CN"/>
          </w:rPr>
          <w:t>十七、质量管理体系</w:t>
        </w:r>
        <w:r>
          <w:tab/>
        </w:r>
        <w:r>
          <w:fldChar w:fldCharType="begin"/>
        </w:r>
        <w:r>
          <w:instrText xml:space="preserve"> PAGEREF _Toc29277 \h </w:instrText>
        </w:r>
        <w:r>
          <w:fldChar w:fldCharType="separate"/>
        </w:r>
        <w:r>
          <w:t>65</w:t>
        </w:r>
        <w:r>
          <w:fldChar w:fldCharType="end"/>
        </w:r>
      </w:hyperlink>
    </w:p>
    <w:p>
      <w:pPr>
        <w:pStyle w:val="TOC2"/>
        <w:tabs>
          <w:tab w:val="right" w:leader="dot" w:pos="8306"/>
        </w:tabs>
      </w:pPr>
      <w:hyperlink w:anchor="_Toc20801" w:history="1">
        <w:r>
          <w:rPr>
            <w:rFonts w:ascii="仿宋" w:eastAsia="仿宋" w:hAnsi="仿宋" w:cs="仿宋" w:hint="eastAsia"/>
            <w:lang w:eastAsia="zh-CN"/>
          </w:rPr>
          <w:t>(一)、质量目标与方针</w:t>
        </w:r>
        <w:r>
          <w:tab/>
        </w:r>
        <w:r>
          <w:fldChar w:fldCharType="begin"/>
        </w:r>
        <w:r>
          <w:instrText xml:space="preserve"> PAGEREF _Toc20801 \h </w:instrText>
        </w:r>
        <w:r>
          <w:fldChar w:fldCharType="separate"/>
        </w:r>
        <w:r>
          <w:t>65</w:t>
        </w:r>
        <w:r>
          <w:fldChar w:fldCharType="end"/>
        </w:r>
      </w:hyperlink>
    </w:p>
    <w:p>
      <w:pPr>
        <w:pStyle w:val="TOC2"/>
        <w:tabs>
          <w:tab w:val="right" w:leader="dot" w:pos="8306"/>
        </w:tabs>
      </w:pPr>
      <w:hyperlink w:anchor="_Toc23950" w:history="1">
        <w:r>
          <w:rPr>
            <w:rFonts w:ascii="仿宋" w:eastAsia="仿宋" w:hAnsi="仿宋" w:cs="仿宋" w:hint="eastAsia"/>
            <w:lang w:eastAsia="zh-CN"/>
          </w:rPr>
          <w:t>(二)、质量管理责任</w:t>
        </w:r>
        <w:r>
          <w:tab/>
        </w:r>
        <w:r>
          <w:fldChar w:fldCharType="begin"/>
        </w:r>
        <w:r>
          <w:instrText xml:space="preserve"> PAGEREF _Toc23950 \h </w:instrText>
        </w:r>
        <w:r>
          <w:fldChar w:fldCharType="separate"/>
        </w:r>
        <w:r>
          <w:t>66</w:t>
        </w:r>
        <w:r>
          <w:fldChar w:fldCharType="end"/>
        </w:r>
      </w:hyperlink>
    </w:p>
    <w:p>
      <w:pPr>
        <w:pStyle w:val="TOC2"/>
        <w:tabs>
          <w:tab w:val="right" w:leader="dot" w:pos="8306"/>
        </w:tabs>
      </w:pPr>
      <w:hyperlink w:anchor="_Toc15017" w:history="1">
        <w:r>
          <w:rPr>
            <w:rFonts w:ascii="仿宋" w:eastAsia="仿宋" w:hAnsi="仿宋" w:cs="仿宋" w:hint="eastAsia"/>
            <w:lang w:eastAsia="zh-CN"/>
          </w:rPr>
          <w:t>(三)、质量管理体系文件</w:t>
        </w:r>
        <w:r>
          <w:tab/>
        </w:r>
        <w:r>
          <w:fldChar w:fldCharType="begin"/>
        </w:r>
        <w:r>
          <w:instrText xml:space="preserve"> PAGEREF _Toc15017 \h </w:instrText>
        </w:r>
        <w:r>
          <w:fldChar w:fldCharType="separate"/>
        </w:r>
        <w:r>
          <w:t>67</w:t>
        </w:r>
        <w:r>
          <w:fldChar w:fldCharType="end"/>
        </w:r>
      </w:hyperlink>
    </w:p>
    <w:p>
      <w:pPr>
        <w:pStyle w:val="TOC2"/>
        <w:tabs>
          <w:tab w:val="right" w:leader="dot" w:pos="8306"/>
        </w:tabs>
      </w:pPr>
      <w:hyperlink w:anchor="_Toc26246" w:history="1">
        <w:r>
          <w:rPr>
            <w:rFonts w:ascii="仿宋" w:eastAsia="仿宋" w:hAnsi="仿宋" w:cs="仿宋" w:hint="eastAsia"/>
            <w:lang w:eastAsia="zh-CN"/>
          </w:rPr>
          <w:t>(四)、质量培训与教育</w:t>
        </w:r>
        <w:r>
          <w:tab/>
        </w:r>
        <w:r>
          <w:fldChar w:fldCharType="begin"/>
        </w:r>
        <w:r>
          <w:instrText xml:space="preserve"> PAGEREF _Toc26246 \h </w:instrText>
        </w:r>
        <w:r>
          <w:fldChar w:fldCharType="separate"/>
        </w:r>
        <w:r>
          <w:t>69</w:t>
        </w:r>
        <w:r>
          <w:fldChar w:fldCharType="end"/>
        </w:r>
      </w:hyperlink>
    </w:p>
    <w:p>
      <w:pPr>
        <w:pStyle w:val="TOC2"/>
        <w:tabs>
          <w:tab w:val="right" w:leader="dot" w:pos="8306"/>
        </w:tabs>
      </w:pPr>
      <w:hyperlink w:anchor="_Toc32210" w:history="1">
        <w:r>
          <w:rPr>
            <w:rFonts w:ascii="仿宋" w:eastAsia="仿宋" w:hAnsi="仿宋" w:cs="仿宋" w:hint="eastAsia"/>
            <w:lang w:eastAsia="zh-CN"/>
          </w:rPr>
          <w:t>(五)、质量审核与评价</w:t>
        </w:r>
        <w:r>
          <w:tab/>
        </w:r>
        <w:r>
          <w:fldChar w:fldCharType="begin"/>
        </w:r>
        <w:r>
          <w:instrText xml:space="preserve"> PAGEREF _Toc32210 \h </w:instrText>
        </w:r>
        <w:r>
          <w:fldChar w:fldCharType="separate"/>
        </w:r>
        <w:r>
          <w:t>70</w:t>
        </w:r>
        <w:r>
          <w:fldChar w:fldCharType="end"/>
        </w:r>
      </w:hyperlink>
    </w:p>
    <w:p>
      <w:pPr>
        <w:pStyle w:val="TOC2"/>
        <w:tabs>
          <w:tab w:val="right" w:leader="dot" w:pos="8306"/>
        </w:tabs>
      </w:pPr>
      <w:hyperlink w:anchor="_Toc31216" w:history="1">
        <w:r>
          <w:rPr>
            <w:rFonts w:ascii="仿宋" w:eastAsia="仿宋" w:hAnsi="仿宋" w:cs="仿宋" w:hint="eastAsia"/>
            <w:lang w:eastAsia="zh-CN"/>
          </w:rPr>
          <w:t>(六)、不符合与纠正措施</w:t>
        </w:r>
        <w:r>
          <w:tab/>
        </w:r>
        <w:r>
          <w:fldChar w:fldCharType="begin"/>
        </w:r>
        <w:r>
          <w:instrText xml:space="preserve"> PAGEREF _Toc31216 \h </w:instrText>
        </w:r>
        <w:r>
          <w:fldChar w:fldCharType="separate"/>
        </w:r>
        <w:r>
          <w:t>71</w:t>
        </w:r>
        <w:r>
          <w:fldChar w:fldCharType="end"/>
        </w:r>
      </w:hyperlink>
    </w:p>
    <w:p>
      <w:pPr>
        <w:pStyle w:val="TOC1"/>
        <w:tabs>
          <w:tab w:val="right" w:leader="dot" w:pos="8306"/>
        </w:tabs>
      </w:pPr>
      <w:hyperlink w:anchor="_Toc18306" w:history="1">
        <w:r>
          <w:rPr>
            <w:rFonts w:ascii="仿宋" w:eastAsia="仿宋" w:hAnsi="仿宋" w:cs="仿宋" w:hint="eastAsia"/>
            <w:lang w:eastAsia="zh-CN"/>
          </w:rPr>
          <w:t>十八、磺酸项目工程方案分析</w:t>
        </w:r>
        <w:r>
          <w:tab/>
        </w:r>
        <w:r>
          <w:fldChar w:fldCharType="begin"/>
        </w:r>
        <w:r>
          <w:instrText xml:space="preserve"> PAGEREF _Toc18306 \h </w:instrText>
        </w:r>
        <w:r>
          <w:fldChar w:fldCharType="separate"/>
        </w:r>
        <w:r>
          <w:t>72</w:t>
        </w:r>
        <w:r>
          <w:fldChar w:fldCharType="end"/>
        </w:r>
      </w:hyperlink>
    </w:p>
    <w:p>
      <w:pPr>
        <w:pStyle w:val="TOC2"/>
        <w:tabs>
          <w:tab w:val="right" w:leader="dot" w:pos="8306"/>
        </w:tabs>
      </w:pPr>
      <w:hyperlink w:anchor="_Toc16695" w:history="1">
        <w:r>
          <w:rPr>
            <w:rFonts w:ascii="仿宋" w:eastAsia="仿宋" w:hAnsi="仿宋" w:cs="仿宋" w:hint="eastAsia"/>
            <w:lang w:eastAsia="zh-CN"/>
          </w:rPr>
          <w:t>(一)、建筑工程设计原则</w:t>
        </w:r>
        <w:r>
          <w:tab/>
        </w:r>
        <w:r>
          <w:fldChar w:fldCharType="begin"/>
        </w:r>
        <w:r>
          <w:instrText xml:space="preserve"> PAGEREF _Toc16695 \h </w:instrText>
        </w:r>
        <w:r>
          <w:fldChar w:fldCharType="separate"/>
        </w:r>
        <w:r>
          <w:t>72</w:t>
        </w:r>
        <w:r>
          <w:fldChar w:fldCharType="end"/>
        </w:r>
      </w:hyperlink>
    </w:p>
    <w:p>
      <w:pPr>
        <w:pStyle w:val="TOC2"/>
        <w:tabs>
          <w:tab w:val="right" w:leader="dot" w:pos="8306"/>
        </w:tabs>
      </w:pPr>
      <w:hyperlink w:anchor="_Toc29767" w:history="1">
        <w:r>
          <w:rPr>
            <w:rFonts w:ascii="仿宋" w:eastAsia="仿宋" w:hAnsi="仿宋" w:cs="仿宋" w:hint="eastAsia"/>
            <w:lang w:eastAsia="zh-CN"/>
          </w:rPr>
          <w:t>(二)、土建工程建设指标</w:t>
        </w:r>
        <w:r>
          <w:tab/>
        </w:r>
        <w:r>
          <w:fldChar w:fldCharType="begin"/>
        </w:r>
        <w:r>
          <w:instrText xml:space="preserve"> PAGEREF _Toc29767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16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70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磺酸项目的主要产品是XXXX，预计年产值为XXX万元。这一产品在市场中占据着重要的地位，其广泛的应用范围使得该磺酸项目的市场前景非常广阔。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磺酸项目的xxx产品作为重要的原材料之一，将在多个领域发挥关键作用。其在建筑、交通、能源等方面的广泛应用将为整个产业链提供强大的支持，形成产业协同效应。磺酸项目的年产值XXX万XXX万XXX万万元不仅反映了其在市场上的巨大潜力，更预示着它对国民经济的积极贡献。这种关联度高、涉及面广的产业关系，使得该磺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87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总征地面积为XXXX平方米，相当于约XX.XX亩，其中净用地面积为XXXX平方米，红线范围内相当于约XX.XX亩。这一用地规模充分考虑了磺酸项目的建设需求，保障了磺酸项目在合适的空间内得以充分发展。磺酸项目规划的总建筑面积为XXXX平方米，其中主体工程建设占XXXX平方米，计容建筑面积达XXXX平方米。预计建筑工程的投资将达到XXXX万元，为磺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计划购置的设备共计XXXX台（套），设备购置费用为XXXX万元。这一设备购置计划充分考虑到磺酸项目的生产需求和技术要求，确保了磺酸项目在生产运营中具备先进的技术装备和高效的生产能力。设备的合理配置将为磺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计划总投资为XXXX万元，预计年实现营业收入为XXXX万元。这一产能规模的设定旨在确保磺酸项目能够在投资与回报之间取得平衡，实现长期可持续的发展。磺酸项目的总投资充分考虑到各个方面的需求，包括用地建设、设备购置等多个环节，以确保磺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94"/>
      <w:r>
        <w:rPr>
          <w:rFonts w:ascii="仿宋" w:eastAsia="仿宋" w:hAnsi="仿宋" w:cs="仿宋" w:hint="eastAsia"/>
          <w:sz w:val="28"/>
          <w:lang w:eastAsia="zh-CN"/>
        </w:rPr>
        <w:t>二、磺酸项目概论</w:t>
      </w:r>
      <w:bookmarkEnd w:id="5"/>
    </w:p>
    <w:p>
      <w:pPr>
        <w:pStyle w:val="Heading2"/>
        <w:rPr>
          <w:rFonts w:ascii="仿宋" w:eastAsia="仿宋" w:hAnsi="仿宋" w:cs="仿宋" w:hint="eastAsia"/>
          <w:lang w:eastAsia="zh-CN"/>
        </w:rPr>
      </w:pPr>
      <w:bookmarkStart w:id="6" w:name="_Toc12712"/>
      <w:r>
        <w:rPr>
          <w:rFonts w:ascii="仿宋" w:eastAsia="仿宋" w:hAnsi="仿宋" w:cs="仿宋" w:hint="eastAsia"/>
          <w:lang w:eastAsia="zh-CN"/>
        </w:rPr>
        <w:t>(一)、磺酸项目概况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的起源追溯至对市场的深入洞察。市场的不断演变与变革为磺酸项目提供了难得的机遇。当前市场存在的需求缺口和变革的大环境共同构成了磺酸项目的背景。这个磺酸项目旨在充分利用市场机遇，填补行业中尚未满足的需求，为客户提供全新的解决方案。市场的变革和需求的增长使得这个磺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磺酸项目名称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磺酸项目正式命名为磺酸。这个名称不仅仅是一个标识，更代表了磺酸项目的核心理念和愿景。它蕴含着磺酸项目所要解决问题的关键字，具有强烈的表达和辨识度，为磺酸项目树立了鲜明的品牌形象。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磺酸项目目标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磺酸项目的核心目标是提供一种全新、高效的解决方案，满足客户日益增长的需求。磺酸项目追求的不仅仅是满足市场需求，更是在市场中获得卓越的竞争优势。通过不断提升产品或服务的质量和创新水平，磺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磺酸项目范围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全面涵盖了产品研发、制造、市场推广和售后服务，确保从产品设计到最终用户体验的全方位关注。这一全面的磺酸项目范围是为了确保磺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磺酸项目时间表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磺酸项目计划在未来18个月内完成，包括研发、测试、市场试点和正式推出等不同阶段。这个时间表的合理设计是为了确保磺酸项目各个阶段的顺利推进，以便按时交付高质量的成果。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磺酸项目预算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磺酸项目总预算估算为XX百万美元，主要分配在研发、市场推广、人员培训和运营等方面。这一充足的预算为磺酸项目提供了充足的资源，确保磺酸项目在各个方面都能取得优异的表现。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磺酸项目风险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磺酸项目可能面临的风险包括市场接受度低、技术难题、竞争激烈等。磺酸项目团队已经制定了相应的风险应对计划，通过前瞻性的风险管理，确保磺酸项目在面对不确定性时能够迅速做出应对。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磺酸项目团队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磺酸项目汇聚了一支经验丰富、多领域专业素养的核心团队，确保磺酸项目在各个方面都能拥有高水平的执行力。团队的协同作战是磺酸项目成功的关键因素之一。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磺酸项目背景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磺酸项目的背景根植于市场对更高效、创新产品的渴望，同时也受到科技发展对行业格局的深刻改变的影响。这为磺酸项目提供了广阔的发展空间和市场需求。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磺酸项目现状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截至目前，磺酸项目已完成市场调研和技术验证，取得了初步的成功。这为磺酸项目在未来的发展奠定了坚实的基础，为更远大的目标打下了坚实的基石。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4633"/>
      <w:r>
        <w:rPr>
          <w:rFonts w:ascii="仿宋" w:eastAsia="仿宋" w:hAnsi="仿宋" w:cs="仿宋" w:hint="eastAsia"/>
          <w:sz w:val="28"/>
          <w:lang w:eastAsia="zh-CN"/>
        </w:rPr>
        <w:t>(二)、磺酸项目目标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keyword》磺酸项目首要业务目标是在市场中占据有利地位，实现产品/服务的成功推广和销售。通过不断提升产品质量、创新性，磺酸项目追求成为行业中的领导者，赢得更多客户的青睐。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在科技迅速发展的时代，磺酸项目着眼于技术创新。通过持续的研发和技术升级，磺酸项目旨在推出更具创新性的产品或服务，以满足市场对新鲜、先进解决方案的需求。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为了建立可持续的客户关系，磺酸项目设定了客户满意度目标。通过提供卓越的产品质量和优质的客户服务，磺酸项目追求赢得客户的信任和忠诚度，确保他们的满意度达到行业领先水平。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磺酸项目注重社会责任和可持续发展。通过实施环保、社会责任磺酸项目，磺酸项目致力于在经济发展的同时保护环境，促进社会公平，实现可持续经营。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磺酸项目的团队是实现目标的核心驱动力。因此，磺酸项目设定了团队发展目标，包括提升团队成员的专业技能、培养领导力，以及搭建协同高效的团队工作氛围。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3470"/>
      <w:r>
        <w:rPr>
          <w:rFonts w:ascii="仿宋" w:eastAsia="仿宋" w:hAnsi="仿宋" w:cs="仿宋" w:hint="eastAsia"/>
          <w:sz w:val="28"/>
          <w:lang w:eastAsia="zh-CN"/>
        </w:rPr>
        <w:t>(三)、磺酸项目提出的理由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磺酸项目提出的理由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的提出源于对市场机遇的深刻洞察。当前市场中存在的需求缺口和行业发展趋势表明，有巨大的商业机会等待被开发。通过准确捕捉市场机遇，磺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的理念基于对技术创新的信仰。通过持续的研发和技术投入，磺酸项目有望推出更具创新性的产品或服务。在科技飞速发展的当下，磺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的提出是为了增强企业的行业竞争力。通过提升产品或服务的质量和独特性，磺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响应了消费者需求的变化。随着社会和科技的不断发展，消费者对产品和服务的需求也在发生变化。通过深入了解并及时回应消费者的新需求，磺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磺酸项目的提出是企业战略发展规划的一部分。在面对日益激烈的市场竞争和不断变化的商业环境中，磺酸项目作为企业战略的一环，旨在为企业开辟新的增长领域，巩固企业在行业中的地位。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磺酸项目的提出不仅仅是基于商业考量，还注重社会责任。通过推出环保、社会责任等方面的磺酸项目，磺酸企业可以在社会中树立积极形象，为社会做出积极贡献，实现经济效益和社会效益的双赢。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磺酸项目的提出反映了对利益相关者期望的关注。包括客户、员工、投资者等利益相关者在企业发展中都有着各自的期望，磺酸项目力求在满足这些期望的同时，取得更大的共赢。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7157"/>
      <w:r>
        <w:rPr>
          <w:rFonts w:ascii="仿宋" w:eastAsia="仿宋" w:hAnsi="仿宋" w:cs="仿宋" w:hint="eastAsia"/>
          <w:sz w:val="28"/>
          <w:lang w:eastAsia="zh-CN"/>
        </w:rPr>
        <w:t>(四)、磺酸项目意义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在实施磺酸项目的过程中，我们不仅仅是在追逐商业成功，更是为企业和社会的多个层面创造了深远的意义。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的首要意义在于提升企业的市场竞争力。通过持续的创新和对产品质量的高标准要求，磺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磺酸项目的推进将促使行业技术水平的提升。通过引入先进技术和创新性解决方案，磺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在社会层面，磺酸项目不仅创造了大量就业机会，提高了就业水平，还注重社会责任和环保。通过参与社会公益事业和推动环保磺酸项目，磺酸项目为社会贡献了一份力量，体现了企业对社会的积极回馈。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综合而言，磺酸项目意义重大，不仅推动了企业的发展，也为行业和社会的进步贡献了积极力量。这是一个全面而深刻的影响，将在未来产生可持续的正面效应。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0951"/>
      <w:r>
        <w:rPr>
          <w:rFonts w:ascii="仿宋" w:eastAsia="仿宋" w:hAnsi="仿宋" w:cs="仿宋" w:hint="eastAsia"/>
          <w:sz w:val="28"/>
          <w:lang w:eastAsia="zh-CN"/>
        </w:rPr>
        <w:t>(五)、磺酸项目背景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在当今迅猛发展的商业环境中，磺酸项目的动因根植于对多方面因素的审慎考量。这个磺酸项目的提出并非孤立的决策，而是对企业所处背景深入思考的产物。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市场的不断演变是磺酸项目背后的首要原因。科技的迅速发展和全球市场的快速变化使得企业必须灵活应对。磺酸项目应运而生，旨在通过创新性的解决方案迎合市场的多变需求，赢得竞争中的先机。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竞争的激烈程度也是磺酸项目背景中不可忽视的一环。企业需要在激烈竞争中脱颖而出，为此，磺酸项目致力于打破常规，提供独特的价值主张，以吸引客户并确保市场份额的增长。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技术的迅速发展为企业带来了机遇与挑战。作为磺酸项目启动的背景之一，对新兴技术的应用将有助于提升企业的技术水平，使其在不断演进的商业环境中保持竞争优势。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此外，社会对企业责任的期望也在逐渐升高。磺酸项目充分融入了社会责任的理念，通过可持续经营和社会公益磺酸项目，企图为社会贡献一份力量，在商业成功的同时关注社会价值。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0554"/>
      <w:r>
        <w:rPr>
          <w:rFonts w:ascii="仿宋" w:eastAsia="仿宋" w:hAnsi="仿宋" w:cs="仿宋" w:hint="eastAsia"/>
          <w:sz w:val="28"/>
          <w:lang w:eastAsia="zh-CN"/>
        </w:rPr>
        <w:t>三、磺酸项目建设背景及必要性分析</w:t>
      </w:r>
      <w:bookmarkEnd w:id="11"/>
    </w:p>
    <w:p>
      <w:pPr>
        <w:pStyle w:val="Heading2"/>
        <w:rPr>
          <w:rFonts w:ascii="仿宋" w:eastAsia="仿宋" w:hAnsi="仿宋" w:cs="仿宋" w:hint="eastAsia"/>
          <w:lang w:eastAsia="zh-CN"/>
        </w:rPr>
      </w:pPr>
      <w:bookmarkStart w:id="12" w:name="_Toc664"/>
      <w:r>
        <w:rPr>
          <w:rFonts w:ascii="仿宋" w:eastAsia="仿宋" w:hAnsi="仿宋" w:cs="仿宋" w:hint="eastAsia"/>
          <w:lang w:eastAsia="zh-CN"/>
        </w:rPr>
        <w:t>(一)、磺酸项目背景分析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磺酸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我们的背景分析将深入挖掘当前行业的发展趋势，通过对竞争态势的全面审视，找到磺酸项目在这个潮流中的定位。同时，我们将关注行业内涌现的新兴机遇，以便磺酸项目更好地融入行业发展的潮流中。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磺酸项目提供了强大的发展动力。我们将聚焦于行业内最新的技术发展趋势，包括但不限于人工智能、大数据分析、物联网等领域。通过深度的技术研究，我们将确保磺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磺酸项目发展的源泉。我们将投入更多的精力对市场需求进行深入剖析，超越表面的需求，深入挖掘潜在的市场痛点和机遇。通过对市场需求的细致了解，磺酸项目将更有针对性地设计解决方案，满足市场的多样化需求，从而更好地促进磺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磺酸项目战略至关重要。我们将对竞争态势进行更为深入的分析，包括但不限于市场份额、产品特点、客户满意度等多个维度。通过深度的竞争分析，磺酸项目将能够更准确地把握市场脉搏，制定具有竞争力的磺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磺酸项目的发展具有直接的影响。我们将进行更为全面的法规和政策分析，了解行业发展中的潜在法律风险和合规挑战。通过充分了解和遵守相关法规，磺酸项目将确保在法律框架内合法合规运营，为磺酸项目的稳健发展提供有力支持。</w:t>
      </w:r>
    </w:p>
    <w:p>
      <w:pPr>
        <w:pStyle w:val="Heading2"/>
        <w:ind w:firstLine="560" w:firstLineChars="200"/>
        <w:rPr>
          <w:rFonts w:ascii="仿宋" w:eastAsia="仿宋" w:hAnsi="仿宋" w:cs="仿宋" w:hint="eastAsia"/>
          <w:sz w:val="28"/>
          <w:lang w:eastAsia="zh-CN"/>
        </w:rPr>
      </w:pPr>
      <w:bookmarkStart w:id="13" w:name="_Toc30057"/>
      <w:r>
        <w:rPr>
          <w:rFonts w:ascii="仿宋" w:eastAsia="仿宋" w:hAnsi="仿宋" w:cs="仿宋" w:hint="eastAsia"/>
          <w:sz w:val="28"/>
          <w:lang w:eastAsia="zh-CN"/>
        </w:rPr>
        <w:t>(二)、磺酸项目建设必要性分析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建设的迫切性源于对行业发展趋势的深刻洞察。我们正处于一个行业变革的时代，科技创新、数字化转型成为企业发展的关键动力。磺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建设不仅仅是为了跟上潮流，更是为了通过技术创新推动企业的持续发展。通过引入先进的技术和解决方案，磺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磺酸项目的建设成为必然选择，通过提高产品质量、拓展服务领域，从而在竞争中获得更多的机会。磺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磺酸项目建设的必要性体现在对客户需求更精准的满足。通过磺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建设的背后是对企业持续创新的追求。只有通过不断创新，企业才能在竞争中立于不败之地。磺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9827"/>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9375"/>
      <w:r>
        <w:rPr>
          <w:rFonts w:ascii="仿宋" w:eastAsia="仿宋" w:hAnsi="仿宋" w:cs="仿宋" w:hint="eastAsia"/>
          <w:lang w:eastAsia="zh-CN"/>
        </w:rPr>
        <w:t>(一)、磺酸行业分析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磺酸行业一直以来都是市场的关注焦点。行业内的发展趋势、竞争态势以及潜在机会都对磺酸项目的推进产生深远的影响。通过深入研究行业的整体概貌，我们将更好地理解行业的核心特征，为磺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磺酸行业，技术一直是推动创新和发展的关键因素。我们将对当前技术趋势进行详尽分析，包括但不限于人工智能、大数据应用、先进制造技术等。这有助于磺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磺酸项目成功的基础。我们将对主要竞争对手进行深入研究，包括其市场份额、产品特点、市场定位等。通过全面了解竞争对手的优势和劣势，磺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1805"/>
      <w:r>
        <w:rPr>
          <w:rFonts w:ascii="仿宋" w:eastAsia="仿宋" w:hAnsi="仿宋" w:cs="仿宋" w:hint="eastAsia"/>
          <w:sz w:val="28"/>
          <w:lang w:eastAsia="zh-CN"/>
        </w:rPr>
        <w:t>(二)、磺酸市场分析预测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通过对市场规模的深入调研，我们将预测磺酸市场未来的增长趋势。这包括市场的整体规模、各细分领域的发展趋势等。磺酸项目可以根据市场的扩张速度和潜在机会，制定更符合市场需求的发展策略。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了解消费者的需求是市场分析的核心。我们将通过调查研究，深入挖掘目标消费者的需求特点、购买习惯以及对产品和服务的期望。这有助于磺酸项目更好地定位目标市场，提供更符合消费者期待的解决方案。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磺酸项目实施过程中需要充分考虑的因素。我们将对市场风险进行全面评估，包括但不限于政策法规风险、市场竞争风险、技术变革风险等。通过对潜在风险的深入分析，磺酸项目可以制定相应的风险缓解策略，降低不确定性对磺酸项目的影响。</w:t>
      </w:r>
    </w:p>
    <w:p>
      <w:pPr>
        <w:pStyle w:val="Heading1"/>
        <w:ind w:firstLine="560" w:firstLineChars="200"/>
        <w:rPr>
          <w:rFonts w:ascii="仿宋" w:eastAsia="仿宋" w:hAnsi="仿宋" w:cs="仿宋" w:hint="eastAsia"/>
          <w:sz w:val="28"/>
          <w:lang w:eastAsia="zh-CN"/>
        </w:rPr>
      </w:pPr>
      <w:bookmarkStart w:id="17" w:name="_Toc7680"/>
      <w:r>
        <w:rPr>
          <w:rFonts w:ascii="仿宋" w:eastAsia="仿宋" w:hAnsi="仿宋" w:cs="仿宋" w:hint="eastAsia"/>
          <w:sz w:val="28"/>
          <w:lang w:eastAsia="zh-CN"/>
        </w:rPr>
        <w:t>五、磺酸项目文档管理</w:t>
      </w:r>
      <w:bookmarkEnd w:id="17"/>
    </w:p>
    <w:p>
      <w:pPr>
        <w:pStyle w:val="Heading2"/>
        <w:rPr>
          <w:rFonts w:ascii="仿宋" w:eastAsia="仿宋" w:hAnsi="仿宋" w:cs="仿宋" w:hint="eastAsia"/>
          <w:lang w:eastAsia="zh-CN"/>
        </w:rPr>
      </w:pPr>
      <w:bookmarkStart w:id="18" w:name="_Toc7796"/>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磺酸项目高度重视文档的质量和准确性，以支持磺酸项目的各项活动和决策。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文档的编制始于磺酸项目计划的初期，我们制定了详细的文档编制计划，明确了每个文档的内容、格式和编写责任人。在磺酸项目启动阶段，我们首先编制了磺酸项目章程，明确定义了磺酸项目的目标、范围、风险等关键要素。随后，磺酸项目团队根据计划陆续编制了需求文档、设计文档、测试文档等各类文档，确保磺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磺酸项目管理中的重要环节，旨在确保磺酸项目文档符合质量标准和磺酸项目需求。在磺酸项目团队内部，我们实施了多层次的文档审查机制。首先，由文档编制者进行自审，确保文档的完整性和逻辑性。随后，进行同行审查，由团队其他成员进行评审，提出修改建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https://d.book118.com/585224120203011033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612085"/>
    <w:rsid w:val="026120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224120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2023-12-28T22:40:00Z</dcterms:created>
  <dcterms:modified xsi:type="dcterms:W3CDTF">2023-12-28T22:41:14Z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6C5D86A19FBA4D91B3342624B68F3F12_11</vt:lpwstr>
  </property>
  <property fmtid="{D5CDD505-2E9C-101B-9397-08002B2CF9AE}" pid="3" name="KSOProductBuildVer">
    <vt:lpwstr>2052-12.1.0.16120</vt:lpwstr>
  </property>
</Properties>
</file>