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古董收藏品行业企业战略风险管理报告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609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_Toc21609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04" w:history="1">
        <w:r>
          <w:rPr>
            <w:rFonts w:ascii="仿宋" w:eastAsia="仿宋" w:hAnsi="仿宋" w:cs="仿宋" w:hint="eastAsia"/>
            <w:lang w:eastAsia="zh-CN"/>
          </w:rPr>
          <w:t>一、环境评价</w:t>
        </w:r>
        <w:r>
          <w:tab/>
        </w:r>
        <w:r>
          <w:fldChar w:fldCharType="begin"/>
        </w:r>
        <w:r>
          <w:instrText xml:space="preserve"> PAGEREF _Toc31304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49" w:history="1">
        <w:r>
          <w:rPr>
            <w:rFonts w:ascii="仿宋" w:eastAsia="仿宋" w:hAnsi="仿宋" w:cs="仿宋" w:hint="eastAsia"/>
            <w:lang w:eastAsia="zh-CN"/>
          </w:rPr>
          <w:t>(一)、环境评价概述</w:t>
        </w:r>
        <w:r>
          <w:tab/>
        </w:r>
        <w:r>
          <w:fldChar w:fldCharType="begin"/>
        </w:r>
        <w:r>
          <w:instrText xml:space="preserve"> PAGEREF _Toc13449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9" w:history="1">
        <w:r>
          <w:rPr>
            <w:rFonts w:ascii="仿宋" w:eastAsia="仿宋" w:hAnsi="仿宋" w:cs="仿宋" w:hint="eastAsia"/>
            <w:lang w:eastAsia="zh-CN"/>
          </w:rPr>
          <w:t>(二)、评价古董收藏品项目概况</w:t>
        </w:r>
        <w:r>
          <w:tab/>
        </w:r>
        <w:r>
          <w:fldChar w:fldCharType="begin"/>
        </w:r>
        <w:r>
          <w:instrText xml:space="preserve"> PAGEREF _Toc16599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32" w:history="1">
        <w:r>
          <w:rPr>
            <w:rFonts w:ascii="仿宋" w:eastAsia="仿宋" w:hAnsi="仿宋" w:cs="仿宋" w:hint="eastAsia"/>
            <w:lang w:eastAsia="zh-CN"/>
          </w:rPr>
          <w:t>(三)、环评单位的基本情况</w:t>
        </w:r>
        <w:r>
          <w:tab/>
        </w:r>
        <w:r>
          <w:fldChar w:fldCharType="begin"/>
        </w:r>
        <w:r>
          <w:instrText xml:space="preserve"> PAGEREF _Toc28332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80" w:history="1">
        <w:r>
          <w:rPr>
            <w:rFonts w:ascii="仿宋" w:eastAsia="仿宋" w:hAnsi="仿宋" w:cs="仿宋" w:hint="eastAsia"/>
            <w:lang w:eastAsia="zh-CN"/>
          </w:rPr>
          <w:t>(四)、评价范围及目的</w:t>
        </w:r>
        <w:r>
          <w:tab/>
        </w:r>
        <w:r>
          <w:fldChar w:fldCharType="begin"/>
        </w:r>
        <w:r>
          <w:instrText xml:space="preserve"> PAGEREF _Toc8480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70" w:history="1">
        <w:r>
          <w:rPr>
            <w:rFonts w:ascii="仿宋" w:eastAsia="仿宋" w:hAnsi="仿宋" w:cs="仿宋" w:hint="eastAsia"/>
            <w:lang w:eastAsia="zh-CN"/>
          </w:rPr>
          <w:t>(五)、评价依据</w:t>
        </w:r>
        <w:r>
          <w:tab/>
        </w:r>
        <w:r>
          <w:fldChar w:fldCharType="begin"/>
        </w:r>
        <w:r>
          <w:instrText xml:space="preserve"> PAGEREF _Toc31070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99" w:history="1">
        <w:r>
          <w:rPr>
            <w:rFonts w:ascii="仿宋" w:eastAsia="仿宋" w:hAnsi="仿宋" w:cs="仿宋" w:hint="eastAsia"/>
            <w:lang w:eastAsia="zh-CN"/>
          </w:rPr>
          <w:t>(六)、国家环保法律法规</w:t>
        </w:r>
        <w:r>
          <w:tab/>
        </w:r>
        <w:r>
          <w:fldChar w:fldCharType="begin"/>
        </w:r>
        <w:r>
          <w:instrText xml:space="preserve"> PAGEREF _Toc30599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67" w:history="1">
        <w:r>
          <w:rPr>
            <w:rFonts w:ascii="仿宋" w:eastAsia="仿宋" w:hAnsi="仿宋" w:cs="仿宋" w:hint="eastAsia"/>
            <w:lang w:eastAsia="zh-CN"/>
          </w:rPr>
          <w:t>(七)、地方环保规定</w:t>
        </w:r>
        <w:r>
          <w:tab/>
        </w:r>
        <w:r>
          <w:fldChar w:fldCharType="begin"/>
        </w:r>
        <w:r>
          <w:instrText xml:space="preserve"> PAGEREF _Toc10067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41" w:history="1">
        <w:r>
          <w:rPr>
            <w:rFonts w:ascii="仿宋" w:eastAsia="仿宋" w:hAnsi="仿宋" w:cs="仿宋" w:hint="eastAsia"/>
            <w:lang w:eastAsia="zh-CN"/>
          </w:rPr>
          <w:t>(八)、相关标准和技术规范</w:t>
        </w:r>
        <w:r>
          <w:tab/>
        </w:r>
        <w:r>
          <w:fldChar w:fldCharType="begin"/>
        </w:r>
        <w:r>
          <w:instrText xml:space="preserve"> PAGEREF _Toc7241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10" w:history="1">
        <w:r>
          <w:rPr>
            <w:rFonts w:ascii="仿宋" w:eastAsia="仿宋" w:hAnsi="仿宋" w:cs="仿宋" w:hint="eastAsia"/>
            <w:lang w:eastAsia="zh-CN"/>
          </w:rPr>
          <w:t>(九)、评价程序与方法</w:t>
        </w:r>
        <w:r>
          <w:tab/>
        </w:r>
        <w:r>
          <w:fldChar w:fldCharType="begin"/>
        </w:r>
        <w:r>
          <w:instrText xml:space="preserve"> PAGEREF _Toc26310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09" w:history="1">
        <w:r>
          <w:rPr>
            <w:rFonts w:ascii="仿宋" w:eastAsia="仿宋" w:hAnsi="仿宋" w:cs="仿宋" w:hint="eastAsia"/>
            <w:lang w:eastAsia="zh-CN"/>
          </w:rPr>
          <w:t>(十)、环境评价程序</w:t>
        </w:r>
        <w:r>
          <w:tab/>
        </w:r>
        <w:r>
          <w:fldChar w:fldCharType="begin"/>
        </w:r>
        <w:r>
          <w:instrText xml:space="preserve"> PAGEREF _Toc10209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52" w:history="1">
        <w:r>
          <w:rPr>
            <w:rFonts w:ascii="仿宋" w:eastAsia="仿宋" w:hAnsi="仿宋" w:cs="仿宋" w:hint="eastAsia"/>
            <w:lang w:eastAsia="zh-CN"/>
          </w:rPr>
          <w:t>(十一)、评价方法与技术路线</w:t>
        </w:r>
        <w:r>
          <w:tab/>
        </w:r>
        <w:r>
          <w:fldChar w:fldCharType="begin"/>
        </w:r>
        <w:r>
          <w:instrText xml:space="preserve"> PAGEREF _Toc27852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9" w:history="1">
        <w:r>
          <w:rPr>
            <w:rFonts w:ascii="仿宋" w:eastAsia="仿宋" w:hAnsi="仿宋" w:cs="仿宋" w:hint="eastAsia"/>
            <w:lang w:eastAsia="zh-CN"/>
          </w:rPr>
          <w:t>二、古董收藏品行业行业发展形势</w:t>
        </w:r>
        <w:r>
          <w:tab/>
        </w:r>
        <w:r>
          <w:fldChar w:fldCharType="begin"/>
        </w:r>
        <w:r>
          <w:instrText xml:space="preserve"> PAGEREF _Toc1929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1" w:history="1">
        <w:r>
          <w:rPr>
            <w:rFonts w:ascii="仿宋" w:eastAsia="仿宋" w:hAnsi="仿宋" w:cs="仿宋" w:hint="eastAsia"/>
            <w:lang w:eastAsia="zh-CN"/>
          </w:rPr>
          <w:t>(一)、市场规模扩大</w:t>
        </w:r>
        <w:r>
          <w:tab/>
        </w:r>
        <w:r>
          <w:fldChar w:fldCharType="begin"/>
        </w:r>
        <w:r>
          <w:instrText xml:space="preserve"> PAGEREF _Toc13381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81" w:history="1">
        <w:r>
          <w:rPr>
            <w:rFonts w:ascii="仿宋" w:eastAsia="仿宋" w:hAnsi="仿宋" w:cs="仿宋" w:hint="eastAsia"/>
            <w:lang w:eastAsia="zh-CN"/>
          </w:rPr>
          <w:t>(二)、消费升级趋势明显</w:t>
        </w:r>
        <w:r>
          <w:tab/>
        </w:r>
        <w:r>
          <w:fldChar w:fldCharType="begin"/>
        </w:r>
        <w:r>
          <w:instrText xml:space="preserve"> PAGEREF _Toc19181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8" w:history="1">
        <w:r>
          <w:rPr>
            <w:rFonts w:ascii="仿宋" w:eastAsia="仿宋" w:hAnsi="仿宋" w:cs="仿宋" w:hint="eastAsia"/>
            <w:lang w:eastAsia="zh-CN"/>
          </w:rPr>
          <w:t>(三)、智能化发展势头迅猛</w:t>
        </w:r>
        <w:r>
          <w:tab/>
        </w:r>
        <w:r>
          <w:fldChar w:fldCharType="begin"/>
        </w:r>
        <w:r>
          <w:instrText xml:space="preserve"> PAGEREF _Toc13648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39" w:history="1">
        <w:r>
          <w:rPr>
            <w:rFonts w:ascii="仿宋" w:eastAsia="仿宋" w:hAnsi="仿宋" w:cs="仿宋" w:hint="eastAsia"/>
            <w:lang w:eastAsia="zh-CN"/>
          </w:rPr>
          <w:t>(四)、品牌竞争日趋激烈</w:t>
        </w:r>
        <w:r>
          <w:tab/>
        </w:r>
        <w:r>
          <w:fldChar w:fldCharType="begin"/>
        </w:r>
        <w:r>
          <w:instrText xml:space="preserve"> PAGEREF _Toc7239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60" w:history="1">
        <w:r>
          <w:rPr>
            <w:rFonts w:ascii="仿宋" w:eastAsia="仿宋" w:hAnsi="仿宋" w:cs="仿宋" w:hint="eastAsia"/>
            <w:lang w:eastAsia="zh-CN"/>
          </w:rPr>
          <w:t>(五)、环保意识增强</w:t>
        </w:r>
        <w:r>
          <w:tab/>
        </w:r>
        <w:r>
          <w:fldChar w:fldCharType="begin"/>
        </w:r>
        <w:r>
          <w:instrText xml:space="preserve"> PAGEREF _Toc8560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02" w:history="1">
        <w:r>
          <w:rPr>
            <w:rFonts w:ascii="仿宋" w:eastAsia="仿宋" w:hAnsi="仿宋" w:cs="仿宋" w:hint="eastAsia"/>
            <w:lang w:eastAsia="zh-CN"/>
          </w:rPr>
          <w:t>三、市场预测</w:t>
        </w:r>
        <w:r>
          <w:tab/>
        </w:r>
        <w:r>
          <w:fldChar w:fldCharType="begin"/>
        </w:r>
        <w:r>
          <w:instrText xml:space="preserve"> PAGEREF _Toc7802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46" w:history="1">
        <w:r>
          <w:rPr>
            <w:rFonts w:ascii="仿宋" w:eastAsia="仿宋" w:hAnsi="仿宋" w:cs="仿宋" w:hint="eastAsia"/>
            <w:lang w:eastAsia="zh-CN"/>
          </w:rPr>
          <w:t>(一)、行业发展概况</w:t>
        </w:r>
        <w:r>
          <w:tab/>
        </w:r>
        <w:r>
          <w:fldChar w:fldCharType="begin"/>
        </w:r>
        <w:r>
          <w:instrText xml:space="preserve"> PAGEREF _Toc4546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8" w:history="1">
        <w:r>
          <w:rPr>
            <w:rFonts w:ascii="仿宋" w:eastAsia="仿宋" w:hAnsi="仿宋" w:cs="仿宋" w:hint="eastAsia"/>
            <w:lang w:eastAsia="zh-CN"/>
          </w:rPr>
          <w:t>(二)、影响行业发展主要因素</w:t>
        </w:r>
        <w:r>
          <w:tab/>
        </w:r>
        <w:r>
          <w:fldChar w:fldCharType="begin"/>
        </w:r>
        <w:r>
          <w:instrText xml:space="preserve"> PAGEREF _Toc2278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72" w:history="1">
        <w:r>
          <w:rPr>
            <w:rFonts w:ascii="仿宋" w:eastAsia="仿宋" w:hAnsi="仿宋" w:cs="仿宋" w:hint="eastAsia"/>
            <w:lang w:eastAsia="zh-CN"/>
          </w:rPr>
          <w:t>四、古董收藏品项目建设单位基本情况</w:t>
        </w:r>
        <w:r>
          <w:tab/>
        </w:r>
        <w:r>
          <w:fldChar w:fldCharType="begin"/>
        </w:r>
        <w:r>
          <w:instrText xml:space="preserve"> PAGEREF _Toc16372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88" w:history="1">
        <w:r>
          <w:rPr>
            <w:rFonts w:ascii="仿宋" w:eastAsia="仿宋" w:hAnsi="仿宋" w:cs="仿宋" w:hint="eastAsia"/>
            <w:lang w:eastAsia="zh-CN"/>
          </w:rPr>
          <w:t>(一)、古董收藏品项目建设单位基本情况</w:t>
        </w:r>
        <w:r>
          <w:tab/>
        </w:r>
        <w:r>
          <w:fldChar w:fldCharType="begin"/>
        </w:r>
        <w:r>
          <w:instrText xml:space="preserve"> PAGEREF _Toc22288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86" w:history="1">
        <w:r>
          <w:rPr>
            <w:rFonts w:ascii="仿宋" w:eastAsia="仿宋" w:hAnsi="仿宋" w:cs="仿宋" w:hint="eastAsia"/>
            <w:lang w:eastAsia="zh-CN"/>
          </w:rPr>
          <w:t>(二)、古董收藏品项目主管单位基本情况</w:t>
        </w:r>
        <w:r>
          <w:tab/>
        </w:r>
        <w:r>
          <w:fldChar w:fldCharType="begin"/>
        </w:r>
        <w:r>
          <w:instrText xml:space="preserve"> PAGEREF _Toc26586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73" w:history="1">
        <w:r>
          <w:rPr>
            <w:rFonts w:ascii="仿宋" w:eastAsia="仿宋" w:hAnsi="仿宋" w:cs="仿宋" w:hint="eastAsia"/>
            <w:lang w:eastAsia="zh-CN"/>
          </w:rPr>
          <w:t>(三)、古董收藏品项目技术协作单位基本情况</w:t>
        </w:r>
        <w:r>
          <w:tab/>
        </w:r>
        <w:r>
          <w:fldChar w:fldCharType="begin"/>
        </w:r>
        <w:r>
          <w:instrText xml:space="preserve"> PAGEREF _Toc21073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97" w:history="1">
        <w:r>
          <w:rPr>
            <w:rFonts w:ascii="仿宋" w:eastAsia="仿宋" w:hAnsi="仿宋" w:cs="仿宋" w:hint="eastAsia"/>
            <w:lang w:eastAsia="zh-CN"/>
          </w:rPr>
          <w:t>五、战略制订框架</w:t>
        </w:r>
        <w:r>
          <w:tab/>
        </w:r>
        <w:r>
          <w:fldChar w:fldCharType="begin"/>
        </w:r>
        <w:r>
          <w:instrText xml:space="preserve"> PAGEREF _Toc7897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4" w:history="1">
        <w:r>
          <w:rPr>
            <w:rFonts w:ascii="仿宋" w:eastAsia="仿宋" w:hAnsi="仿宋" w:cs="仿宋" w:hint="eastAsia"/>
            <w:lang w:eastAsia="zh-CN"/>
          </w:rPr>
          <w:t>(一)、战略制订框架</w:t>
        </w:r>
        <w:r>
          <w:tab/>
        </w:r>
        <w:r>
          <w:fldChar w:fldCharType="begin"/>
        </w:r>
        <w:r>
          <w:instrText xml:space="preserve"> PAGEREF _Toc11814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18" w:history="1">
        <w:r>
          <w:rPr>
            <w:rFonts w:ascii="仿宋" w:eastAsia="仿宋" w:hAnsi="仿宋" w:cs="仿宋" w:hint="eastAsia"/>
            <w:lang w:eastAsia="zh-CN"/>
          </w:rPr>
          <w:t>六、项目监理与质量保证</w:t>
        </w:r>
        <w:r>
          <w:tab/>
        </w:r>
        <w:r>
          <w:fldChar w:fldCharType="begin"/>
        </w:r>
        <w:r>
          <w:instrText xml:space="preserve"> PAGEREF _Toc6018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55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_Toc29655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2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_Toc15112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41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_Toc8341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68" w:history="1">
        <w:r>
          <w:rPr>
            <w:rFonts w:ascii="仿宋" w:eastAsia="仿宋" w:hAnsi="仿宋" w:cs="仿宋" w:hint="eastAsia"/>
            <w:lang w:eastAsia="zh-CN"/>
          </w:rPr>
          <w:t>七、发展规划、产业政策和行业准入分析</w:t>
        </w:r>
        <w:r>
          <w:tab/>
        </w:r>
        <w:r>
          <w:fldChar w:fldCharType="begin"/>
        </w:r>
        <w:r>
          <w:instrText xml:space="preserve"> PAGEREF _Toc3968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02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_Toc12602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5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_Toc22795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05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_Toc29005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62" w:history="1">
        <w:r>
          <w:rPr>
            <w:rFonts w:ascii="仿宋" w:eastAsia="仿宋" w:hAnsi="仿宋" w:cs="仿宋" w:hint="eastAsia"/>
            <w:lang w:eastAsia="zh-CN"/>
          </w:rPr>
          <w:t>八、组织结构的基本类型</w:t>
        </w:r>
        <w:r>
          <w:tab/>
        </w:r>
        <w:r>
          <w:fldChar w:fldCharType="begin"/>
        </w:r>
        <w:r>
          <w:instrText xml:space="preserve"> PAGEREF _Toc5462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6" w:history="1">
        <w:r>
          <w:rPr>
            <w:rFonts w:ascii="仿宋" w:eastAsia="仿宋" w:hAnsi="仿宋" w:cs="仿宋" w:hint="eastAsia"/>
            <w:lang w:eastAsia="zh-CN"/>
          </w:rPr>
          <w:t>(一)、组织结构的基本类型</w:t>
        </w:r>
        <w:r>
          <w:tab/>
        </w:r>
        <w:r>
          <w:fldChar w:fldCharType="begin"/>
        </w:r>
        <w:r>
          <w:instrText xml:space="preserve"> PAGEREF _Toc20226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85" w:history="1">
        <w:r>
          <w:rPr>
            <w:rFonts w:ascii="仿宋" w:eastAsia="仿宋" w:hAnsi="仿宋" w:cs="仿宋" w:hint="eastAsia"/>
            <w:lang w:eastAsia="zh-CN"/>
          </w:rPr>
          <w:t>九、进度计划</w:t>
        </w:r>
        <w:r>
          <w:tab/>
        </w:r>
        <w:r>
          <w:fldChar w:fldCharType="begin"/>
        </w:r>
        <w:r>
          <w:instrText xml:space="preserve"> PAGEREF _Toc11285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8" w:history="1">
        <w:r>
          <w:rPr>
            <w:rFonts w:ascii="仿宋" w:eastAsia="仿宋" w:hAnsi="仿宋" w:cs="仿宋" w:hint="eastAsia"/>
            <w:lang w:eastAsia="zh-CN"/>
          </w:rPr>
          <w:t>(一)、古董收藏品项目进度安排</w:t>
        </w:r>
        <w:r>
          <w:tab/>
        </w:r>
        <w:r>
          <w:fldChar w:fldCharType="begin"/>
        </w:r>
        <w:r>
          <w:instrText xml:space="preserve"> PAGEREF _Toc17478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10" w:history="1">
        <w:r>
          <w:rPr>
            <w:rFonts w:ascii="仿宋" w:eastAsia="仿宋" w:hAnsi="仿宋" w:cs="仿宋" w:hint="eastAsia"/>
            <w:lang w:eastAsia="zh-CN"/>
          </w:rPr>
          <w:t>(二)、古董收藏品项目实施保障措施</w:t>
        </w:r>
        <w:r>
          <w:tab/>
        </w:r>
        <w:r>
          <w:fldChar w:fldCharType="begin"/>
        </w:r>
        <w:r>
          <w:instrText xml:space="preserve"> PAGEREF _Toc17510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495" w:history="1">
        <w:r>
          <w:rPr>
            <w:rFonts w:ascii="仿宋" w:eastAsia="仿宋" w:hAnsi="仿宋" w:cs="仿宋" w:hint="eastAsia"/>
            <w:lang w:eastAsia="zh-CN"/>
          </w:rPr>
          <w:t>十、第二十六章人才留存与流失管理</w:t>
        </w:r>
        <w:r>
          <w:tab/>
        </w:r>
        <w:r>
          <w:fldChar w:fldCharType="begin"/>
        </w:r>
        <w:r>
          <w:instrText xml:space="preserve"> PAGEREF _Toc9495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26" w:history="1">
        <w:r>
          <w:rPr>
            <w:rFonts w:ascii="仿宋" w:eastAsia="仿宋" w:hAnsi="仿宋" w:cs="仿宋" w:hint="eastAsia"/>
            <w:lang w:eastAsia="zh-CN"/>
          </w:rPr>
          <w:t>(一)、人才留存策略</w:t>
        </w:r>
        <w:r>
          <w:tab/>
        </w:r>
        <w:r>
          <w:fldChar w:fldCharType="begin"/>
        </w:r>
        <w:r>
          <w:instrText xml:space="preserve"> PAGEREF _Toc28226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42" w:history="1">
        <w:r>
          <w:rPr>
            <w:rFonts w:ascii="仿宋" w:eastAsia="仿宋" w:hAnsi="仿宋" w:cs="仿宋" w:hint="eastAsia"/>
            <w:lang w:eastAsia="zh-CN"/>
          </w:rPr>
          <w:t>(二)、人才流失分析与改进</w:t>
        </w:r>
        <w:r>
          <w:tab/>
        </w:r>
        <w:r>
          <w:fldChar w:fldCharType="begin"/>
        </w:r>
        <w:r>
          <w:instrText xml:space="preserve"> PAGEREF _Toc26042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8" w:history="1">
        <w:r>
          <w:rPr>
            <w:rFonts w:ascii="仿宋" w:eastAsia="仿宋" w:hAnsi="仿宋" w:cs="仿宋" w:hint="eastAsia"/>
            <w:lang w:eastAsia="zh-CN"/>
          </w:rPr>
          <w:t>(三)、持续改进与未来展望</w:t>
        </w:r>
        <w:r>
          <w:tab/>
        </w:r>
        <w:r>
          <w:fldChar w:fldCharType="begin"/>
        </w:r>
        <w:r>
          <w:instrText xml:space="preserve"> PAGEREF _Toc2138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71" w:history="1">
        <w:r>
          <w:rPr>
            <w:rFonts w:ascii="仿宋" w:eastAsia="仿宋" w:hAnsi="仿宋" w:cs="仿宋" w:hint="eastAsia"/>
            <w:lang w:eastAsia="zh-CN"/>
          </w:rPr>
          <w:t>十一、人力资源的特点及管理过程</w:t>
        </w:r>
        <w:r>
          <w:tab/>
        </w:r>
        <w:r>
          <w:fldChar w:fldCharType="begin"/>
        </w:r>
        <w:r>
          <w:instrText xml:space="preserve"> PAGEREF _Toc16271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99" w:history="1">
        <w:r>
          <w:rPr>
            <w:rFonts w:ascii="仿宋" w:eastAsia="仿宋" w:hAnsi="仿宋" w:cs="仿宋" w:hint="eastAsia"/>
            <w:lang w:eastAsia="zh-CN"/>
          </w:rPr>
          <w:t>(一)、人力资源本身的特点</w:t>
        </w:r>
        <w:r>
          <w:tab/>
        </w:r>
        <w:r>
          <w:fldChar w:fldCharType="begin"/>
        </w:r>
        <w:r>
          <w:instrText xml:space="preserve"> PAGEREF _Toc19999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98" w:history="1">
        <w:r>
          <w:rPr>
            <w:rFonts w:ascii="仿宋" w:eastAsia="仿宋" w:hAnsi="仿宋" w:cs="仿宋" w:hint="eastAsia"/>
            <w:lang w:eastAsia="zh-CN"/>
          </w:rPr>
          <w:t>(二)、人力资源管理过程</w:t>
        </w:r>
        <w:r>
          <w:tab/>
        </w:r>
        <w:r>
          <w:fldChar w:fldCharType="begin"/>
        </w:r>
        <w:r>
          <w:instrText xml:space="preserve"> PAGEREF _Toc4498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27" w:history="1">
        <w:r>
          <w:rPr>
            <w:rFonts w:ascii="仿宋" w:eastAsia="仿宋" w:hAnsi="仿宋" w:cs="仿宋" w:hint="eastAsia"/>
            <w:lang w:eastAsia="zh-CN"/>
          </w:rPr>
          <w:t>十二、古董收藏品市场地位与竞争战略</w:t>
        </w:r>
        <w:r>
          <w:tab/>
        </w:r>
        <w:r>
          <w:fldChar w:fldCharType="begin"/>
        </w:r>
        <w:r>
          <w:instrText xml:space="preserve"> PAGEREF _Toc5827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3" w:history="1">
        <w:r>
          <w:rPr>
            <w:rFonts w:ascii="仿宋" w:eastAsia="仿宋" w:hAnsi="仿宋" w:cs="仿宋" w:hint="eastAsia"/>
            <w:lang w:eastAsia="zh-CN"/>
          </w:rPr>
          <w:t>(一)、公司市场地位</w:t>
        </w:r>
        <w:r>
          <w:tab/>
        </w:r>
        <w:r>
          <w:fldChar w:fldCharType="begin"/>
        </w:r>
        <w:r>
          <w:instrText xml:space="preserve"> PAGEREF _Toc453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69" w:history="1">
        <w:r>
          <w:rPr>
            <w:rFonts w:ascii="仿宋" w:eastAsia="仿宋" w:hAnsi="仿宋" w:cs="仿宋" w:hint="eastAsia"/>
            <w:lang w:eastAsia="zh-CN"/>
          </w:rPr>
          <w:t>(二)、竞争对手分析</w:t>
        </w:r>
        <w:r>
          <w:tab/>
        </w:r>
        <w:r>
          <w:fldChar w:fldCharType="begin"/>
        </w:r>
        <w:r>
          <w:instrText xml:space="preserve"> PAGEREF _Toc21869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54" w:history="1">
        <w:r>
          <w:rPr>
            <w:rFonts w:ascii="仿宋" w:eastAsia="仿宋" w:hAnsi="仿宋" w:cs="仿宋" w:hint="eastAsia"/>
            <w:lang w:eastAsia="zh-CN"/>
          </w:rPr>
          <w:t>(三)、竞争战略</w:t>
        </w:r>
        <w:r>
          <w:tab/>
        </w:r>
        <w:r>
          <w:fldChar w:fldCharType="begin"/>
        </w:r>
        <w:r>
          <w:instrText xml:space="preserve"> PAGEREF _Toc20254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64" w:history="1">
        <w:r>
          <w:rPr>
            <w:rFonts w:ascii="仿宋" w:eastAsia="仿宋" w:hAnsi="仿宋" w:cs="仿宋" w:hint="eastAsia"/>
            <w:lang w:eastAsia="zh-CN"/>
          </w:rPr>
          <w:t>(四)、市场定位</w:t>
        </w:r>
        <w:r>
          <w:tab/>
        </w:r>
        <w:r>
          <w:fldChar w:fldCharType="begin"/>
        </w:r>
        <w:r>
          <w:instrText xml:space="preserve"> PAGEREF _Toc11264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83" w:history="1">
        <w:r>
          <w:rPr>
            <w:rFonts w:ascii="仿宋" w:eastAsia="仿宋" w:hAnsi="仿宋" w:cs="仿宋" w:hint="eastAsia"/>
            <w:lang w:eastAsia="zh-CN"/>
          </w:rPr>
          <w:t>十三、古董收藏品组织市场分析</w:t>
        </w:r>
        <w:r>
          <w:tab/>
        </w:r>
        <w:r>
          <w:fldChar w:fldCharType="begin"/>
        </w:r>
        <w:r>
          <w:instrText xml:space="preserve"> PAGEREF _Toc32683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4" w:history="1">
        <w:r>
          <w:rPr>
            <w:rFonts w:ascii="仿宋" w:eastAsia="仿宋" w:hAnsi="仿宋" w:cs="仿宋" w:hint="eastAsia"/>
            <w:lang w:eastAsia="zh-CN"/>
          </w:rPr>
          <w:t>(一)、组织结构</w:t>
        </w:r>
        <w:r>
          <w:tab/>
        </w:r>
        <w:r>
          <w:fldChar w:fldCharType="begin"/>
        </w:r>
        <w:r>
          <w:instrText xml:space="preserve"> PAGEREF _Toc11554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76" w:history="1">
        <w:r>
          <w:rPr>
            <w:rFonts w:ascii="仿宋" w:eastAsia="仿宋" w:hAnsi="仿宋" w:cs="仿宋" w:hint="eastAsia"/>
            <w:lang w:eastAsia="zh-CN"/>
          </w:rPr>
          <w:t>(二)、决策机制</w:t>
        </w:r>
        <w:r>
          <w:tab/>
        </w:r>
        <w:r>
          <w:fldChar w:fldCharType="begin"/>
        </w:r>
        <w:r>
          <w:instrText xml:space="preserve"> PAGEREF _Toc13576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38" w:history="1">
        <w:r>
          <w:rPr>
            <w:rFonts w:ascii="仿宋" w:eastAsia="仿宋" w:hAnsi="仿宋" w:cs="仿宋" w:hint="eastAsia"/>
            <w:lang w:eastAsia="zh-CN"/>
          </w:rPr>
          <w:t>(三)、企业文化</w:t>
        </w:r>
        <w:r>
          <w:tab/>
        </w:r>
        <w:r>
          <w:fldChar w:fldCharType="begin"/>
        </w:r>
        <w:r>
          <w:instrText xml:space="preserve"> PAGEREF _Toc3938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3" w:history="1">
        <w:r>
          <w:rPr>
            <w:rFonts w:ascii="仿宋" w:eastAsia="仿宋" w:hAnsi="仿宋" w:cs="仿宋" w:hint="eastAsia"/>
            <w:lang w:eastAsia="zh-CN"/>
          </w:rPr>
          <w:t>(四)、供应商关系</w:t>
        </w:r>
        <w:r>
          <w:tab/>
        </w:r>
        <w:r>
          <w:fldChar w:fldCharType="begin"/>
        </w:r>
        <w:r>
          <w:instrText xml:space="preserve"> PAGEREF _Toc353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65" w:history="1">
        <w:r>
          <w:rPr>
            <w:rFonts w:ascii="仿宋" w:eastAsia="仿宋" w:hAnsi="仿宋" w:cs="仿宋" w:hint="eastAsia"/>
            <w:lang w:eastAsia="zh-CN"/>
          </w:rPr>
          <w:t>十四、生产安全保护</w:t>
        </w:r>
        <w:r>
          <w:tab/>
        </w:r>
        <w:r>
          <w:fldChar w:fldCharType="begin"/>
        </w:r>
        <w:r>
          <w:instrText xml:space="preserve"> PAGEREF _Toc25265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5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_Toc10635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6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_Toc8846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62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_Toc25862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47" w:history="1">
        <w:r>
          <w:rPr>
            <w:rFonts w:ascii="仿宋" w:eastAsia="仿宋" w:hAnsi="仿宋" w:cs="仿宋" w:hint="eastAsia"/>
            <w:lang w:eastAsia="zh-CN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_Toc4747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08" w:history="1">
        <w:r>
          <w:rPr>
            <w:rFonts w:ascii="仿宋" w:eastAsia="仿宋" w:hAnsi="仿宋" w:cs="仿宋" w:hint="eastAsia"/>
            <w:lang w:eastAsia="zh-CN"/>
          </w:rPr>
          <w:t>(五)、防尘防毒措施</w:t>
        </w:r>
        <w:r>
          <w:tab/>
        </w:r>
        <w:r>
          <w:fldChar w:fldCharType="begin"/>
        </w:r>
        <w:r>
          <w:instrText xml:space="preserve"> PAGEREF _Toc29408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" w:history="1">
        <w:r>
          <w:rPr>
            <w:rFonts w:ascii="仿宋" w:eastAsia="仿宋" w:hAnsi="仿宋" w:cs="仿宋" w:hint="eastAsia"/>
            <w:lang w:eastAsia="zh-CN"/>
          </w:rPr>
          <w:t>(六)、防静电、触电防护及防雷措施</w:t>
        </w:r>
        <w:r>
          <w:tab/>
        </w:r>
        <w:r>
          <w:fldChar w:fldCharType="begin"/>
        </w:r>
        <w:r>
          <w:instrText xml:space="preserve"> PAGEREF _Toc34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98" w:history="1">
        <w:r>
          <w:rPr>
            <w:rFonts w:ascii="仿宋" w:eastAsia="仿宋" w:hAnsi="仿宋" w:cs="仿宋" w:hint="eastAsia"/>
            <w:lang w:eastAsia="zh-CN"/>
          </w:rPr>
          <w:t>(七)、机械设备安全保障措施</w:t>
        </w:r>
        <w:r>
          <w:tab/>
        </w:r>
        <w:r>
          <w:fldChar w:fldCharType="begin"/>
        </w:r>
        <w:r>
          <w:instrText xml:space="preserve"> PAGEREF _Toc21198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42" w:history="1">
        <w:r>
          <w:rPr>
            <w:rFonts w:ascii="仿宋" w:eastAsia="仿宋" w:hAnsi="仿宋" w:cs="仿宋" w:hint="eastAsia"/>
            <w:lang w:eastAsia="zh-CN"/>
          </w:rPr>
          <w:t>十五、员工晋升与职业发展通道</w:t>
        </w:r>
        <w:r>
          <w:tab/>
        </w:r>
        <w:r>
          <w:fldChar w:fldCharType="begin"/>
        </w:r>
        <w:r>
          <w:instrText xml:space="preserve"> PAGEREF _Toc7142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57" w:history="1">
        <w:r>
          <w:rPr>
            <w:rFonts w:ascii="仿宋" w:eastAsia="仿宋" w:hAnsi="仿宋" w:cs="仿宋" w:hint="eastAsia"/>
            <w:lang w:eastAsia="zh-CN"/>
          </w:rPr>
          <w:t>(一)、晋升制度的设计与实施</w:t>
        </w:r>
        <w:r>
          <w:tab/>
        </w:r>
        <w:r>
          <w:fldChar w:fldCharType="begin"/>
        </w:r>
        <w:r>
          <w:instrText xml:space="preserve"> PAGEREF _Toc11257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59" w:history="1">
        <w:r>
          <w:rPr>
            <w:rFonts w:ascii="仿宋" w:eastAsia="仿宋" w:hAnsi="仿宋" w:cs="仿宋" w:hint="eastAsia"/>
            <w:lang w:eastAsia="zh-CN"/>
          </w:rPr>
          <w:t>(二)、职业发展通道的建立与拓展</w:t>
        </w:r>
        <w:r>
          <w:tab/>
        </w:r>
        <w:r>
          <w:fldChar w:fldCharType="begin"/>
        </w:r>
        <w:r>
          <w:instrText xml:space="preserve"> PAGEREF _Toc28059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48" w:history="1">
        <w:r>
          <w:rPr>
            <w:rFonts w:ascii="仿宋" w:eastAsia="仿宋" w:hAnsi="仿宋" w:cs="仿宋" w:hint="eastAsia"/>
            <w:lang w:eastAsia="zh-CN"/>
          </w:rPr>
          <w:t>(三)、晋升机会的公平与透明保障</w:t>
        </w:r>
        <w:r>
          <w:tab/>
        </w:r>
        <w:r>
          <w:fldChar w:fldCharType="begin"/>
        </w:r>
        <w:r>
          <w:instrText xml:space="preserve"> PAGEREF _Toc30548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29" w:history="1">
        <w:r>
          <w:rPr>
            <w:rFonts w:ascii="仿宋" w:eastAsia="仿宋" w:hAnsi="仿宋" w:cs="仿宋" w:hint="eastAsia"/>
            <w:lang w:eastAsia="zh-CN"/>
          </w:rPr>
          <w:t>十六、古董收藏品行业供应链管理</w:t>
        </w:r>
        <w:r>
          <w:tab/>
        </w:r>
        <w:r>
          <w:fldChar w:fldCharType="begin"/>
        </w:r>
        <w:r>
          <w:instrText xml:space="preserve"> PAGEREF _Toc16829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42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_Toc29042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4" w:history="1">
        <w:r>
          <w:rPr>
            <w:rFonts w:ascii="仿宋" w:eastAsia="仿宋" w:hAnsi="仿宋" w:cs="仿宋" w:hint="eastAsia"/>
            <w:lang w:eastAsia="zh-CN"/>
          </w:rPr>
          <w:t>(二)、供应商选择和评估</w:t>
        </w:r>
        <w:r>
          <w:tab/>
        </w:r>
        <w:r>
          <w:fldChar w:fldCharType="begin"/>
        </w:r>
        <w:r>
          <w:instrText xml:space="preserve"> PAGEREF _Toc9334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86" w:history="1">
        <w:r>
          <w:rPr>
            <w:rFonts w:ascii="仿宋" w:eastAsia="仿宋" w:hAnsi="仿宋" w:cs="仿宋" w:hint="eastAsia"/>
            <w:lang w:eastAsia="zh-CN"/>
          </w:rPr>
          <w:t>(三)、库存管理</w:t>
        </w:r>
        <w:r>
          <w:tab/>
        </w:r>
        <w:r>
          <w:fldChar w:fldCharType="begin"/>
        </w:r>
        <w:r>
          <w:instrText xml:space="preserve"> PAGEREF _Toc14386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2" w:history="1">
        <w:r>
          <w:rPr>
            <w:rFonts w:ascii="仿宋" w:eastAsia="仿宋" w:hAnsi="仿宋" w:cs="仿宋" w:hint="eastAsia"/>
            <w:lang w:eastAsia="zh-CN"/>
          </w:rPr>
          <w:t>(四)、物流和配送</w:t>
        </w:r>
        <w:r>
          <w:tab/>
        </w:r>
        <w:r>
          <w:fldChar w:fldCharType="begin"/>
        </w:r>
        <w:r>
          <w:instrText xml:space="preserve"> PAGEREF _Toc23832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37" w:history="1">
        <w:r>
          <w:rPr>
            <w:rFonts w:ascii="仿宋" w:eastAsia="仿宋" w:hAnsi="仿宋" w:cs="仿宋" w:hint="eastAsia"/>
            <w:lang w:eastAsia="zh-CN"/>
          </w:rPr>
          <w:t>(五)、信息技术支持</w:t>
        </w:r>
        <w:r>
          <w:tab/>
        </w:r>
        <w:r>
          <w:fldChar w:fldCharType="begin"/>
        </w:r>
        <w:r>
          <w:instrText xml:space="preserve"> PAGEREF _Toc23237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73" w:history="1">
        <w:r>
          <w:rPr>
            <w:rFonts w:ascii="仿宋" w:eastAsia="仿宋" w:hAnsi="仿宋" w:cs="仿宋" w:hint="eastAsia"/>
            <w:lang w:eastAsia="zh-CN"/>
          </w:rPr>
          <w:t>(六)、供应链绩效评估</w:t>
        </w:r>
        <w:r>
          <w:tab/>
        </w:r>
        <w:r>
          <w:fldChar w:fldCharType="begin"/>
        </w:r>
        <w:r>
          <w:instrText xml:space="preserve"> PAGEREF _Toc13973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40" w:history="1">
        <w:r>
          <w:rPr>
            <w:rFonts w:ascii="仿宋" w:eastAsia="仿宋" w:hAnsi="仿宋" w:cs="仿宋" w:hint="eastAsia"/>
            <w:lang w:eastAsia="zh-CN"/>
          </w:rPr>
          <w:t>十七、技术方案</w:t>
        </w:r>
        <w:r>
          <w:tab/>
        </w:r>
        <w:r>
          <w:fldChar w:fldCharType="begin"/>
        </w:r>
        <w:r>
          <w:instrText xml:space="preserve"> PAGEREF _Toc5840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5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_Toc1165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53" w:history="1">
        <w:r>
          <w:rPr>
            <w:rFonts w:ascii="仿宋" w:eastAsia="仿宋" w:hAnsi="仿宋" w:cs="仿宋" w:hint="eastAsia"/>
            <w:lang w:eastAsia="zh-CN"/>
          </w:rPr>
          <w:t>(二)、古董收藏品项目技术工艺分析</w:t>
        </w:r>
        <w:r>
          <w:tab/>
        </w:r>
        <w:r>
          <w:fldChar w:fldCharType="begin"/>
        </w:r>
        <w:r>
          <w:instrText xml:space="preserve"> PAGEREF _Toc5053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81" w:history="1">
        <w:r>
          <w:rPr>
            <w:rFonts w:ascii="仿宋" w:eastAsia="仿宋" w:hAnsi="仿宋" w:cs="仿宋" w:hint="eastAsia"/>
            <w:lang w:eastAsia="zh-CN"/>
          </w:rPr>
          <w:t>(三)、古董收藏品项目技术流程</w:t>
        </w:r>
        <w:r>
          <w:tab/>
        </w:r>
        <w:r>
          <w:fldChar w:fldCharType="begin"/>
        </w:r>
        <w:r>
          <w:instrText xml:space="preserve"> PAGEREF _Toc4581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89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_Toc13689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19" w:history="1">
        <w:r>
          <w:rPr>
            <w:rFonts w:ascii="仿宋" w:eastAsia="仿宋" w:hAnsi="仿宋" w:cs="仿宋" w:hint="eastAsia"/>
            <w:lang w:eastAsia="zh-CN"/>
          </w:rPr>
          <w:t>十八、营销策略</w:t>
        </w:r>
        <w:r>
          <w:tab/>
        </w:r>
        <w:r>
          <w:fldChar w:fldCharType="begin"/>
        </w:r>
        <w:r>
          <w:instrText xml:space="preserve"> PAGEREF _Toc19719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97" w:history="1">
        <w:r>
          <w:rPr>
            <w:rFonts w:ascii="仿宋" w:eastAsia="仿宋" w:hAnsi="仿宋" w:cs="仿宋" w:hint="eastAsia"/>
            <w:lang w:eastAsia="zh-CN"/>
          </w:rPr>
          <w:t>(一)、市场定位</w:t>
        </w:r>
        <w:r>
          <w:tab/>
        </w:r>
        <w:r>
          <w:fldChar w:fldCharType="begin"/>
        </w:r>
        <w:r>
          <w:instrText xml:space="preserve"> PAGEREF _Toc10797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30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_Toc26430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2980" w:history="1">
        <w:r>
          <w:rPr>
            <w:rFonts w:ascii="仿宋" w:eastAsia="仿宋" w:hAnsi="仿宋" w:cs="仿宋" w:hint="eastAsia"/>
            <w:lang w:eastAsia="zh-CN"/>
          </w:rPr>
          <w:t>(三)、推广和广告</w:t>
        </w:r>
        <w:r>
          <w:tab/>
        </w:r>
        <w:r>
          <w:fldChar w:fldCharType="begin"/>
        </w:r>
        <w:r>
          <w:instrText xml:space="preserve"> PAGEREF _Toc12980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0" w:history="1">
        <w:r>
          <w:rPr>
            <w:rFonts w:ascii="仿宋" w:eastAsia="仿宋" w:hAnsi="仿宋" w:cs="仿宋" w:hint="eastAsia"/>
            <w:lang w:eastAsia="zh-CN"/>
          </w:rPr>
          <w:t>十九、古董收藏品项目风险防范分析</w:t>
        </w:r>
        <w:r>
          <w:tab/>
        </w:r>
        <w:r>
          <w:fldChar w:fldCharType="begin"/>
        </w:r>
        <w:r>
          <w:instrText xml:space="preserve"> PAGEREF _Toc1990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69" w:history="1">
        <w:r>
          <w:rPr>
            <w:rFonts w:ascii="仿宋" w:eastAsia="仿宋" w:hAnsi="仿宋" w:cs="仿宋" w:hint="eastAsia"/>
            <w:lang w:eastAsia="zh-CN"/>
          </w:rPr>
          <w:t>(一)、古董收藏品项目风险分析</w:t>
        </w:r>
        <w:r>
          <w:tab/>
        </w:r>
        <w:r>
          <w:fldChar w:fldCharType="begin"/>
        </w:r>
        <w:r>
          <w:instrText xml:space="preserve"> PAGEREF _Toc25569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58" w:history="1">
        <w:r>
          <w:rPr>
            <w:rFonts w:ascii="仿宋" w:eastAsia="仿宋" w:hAnsi="仿宋" w:cs="仿宋" w:hint="eastAsia"/>
            <w:lang w:eastAsia="zh-CN"/>
          </w:rPr>
          <w:t>(二)、古董收藏品项目风险对策</w:t>
        </w:r>
        <w:r>
          <w:tab/>
        </w:r>
        <w:r>
          <w:fldChar w:fldCharType="begin"/>
        </w:r>
        <w:r>
          <w:instrText xml:space="preserve"> PAGEREF _Toc30858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77" w:history="1">
        <w:r>
          <w:rPr>
            <w:rFonts w:ascii="仿宋" w:eastAsia="仿宋" w:hAnsi="仿宋" w:cs="仿宋" w:hint="eastAsia"/>
            <w:lang w:eastAsia="zh-CN"/>
          </w:rPr>
          <w:t>二十、环境保护措施</w:t>
        </w:r>
        <w:r>
          <w:tab/>
        </w:r>
        <w:r>
          <w:fldChar w:fldCharType="begin"/>
        </w:r>
        <w:r>
          <w:instrText xml:space="preserve"> PAGEREF _Toc20177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5" w:history="1">
        <w:r>
          <w:rPr>
            <w:rFonts w:ascii="仿宋" w:eastAsia="仿宋" w:hAnsi="仿宋" w:cs="仿宋" w:hint="eastAsia"/>
            <w:lang w:eastAsia="zh-CN"/>
          </w:rPr>
          <w:t>(一)、施工期环境保护措施</w:t>
        </w:r>
        <w:r>
          <w:tab/>
        </w:r>
        <w:r>
          <w:fldChar w:fldCharType="begin"/>
        </w:r>
        <w:r>
          <w:instrText xml:space="preserve"> PAGEREF _Toc8615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01" w:history="1">
        <w:r>
          <w:rPr>
            <w:rFonts w:ascii="仿宋" w:eastAsia="仿宋" w:hAnsi="仿宋" w:cs="仿宋" w:hint="eastAsia"/>
            <w:lang w:eastAsia="zh-CN"/>
          </w:rPr>
          <w:t>(二)、运营期环境保护措施</w:t>
        </w:r>
        <w:r>
          <w:tab/>
        </w:r>
        <w:r>
          <w:fldChar w:fldCharType="begin"/>
        </w:r>
        <w:r>
          <w:instrText xml:space="preserve"> PAGEREF _Toc12501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50" w:history="1">
        <w:r>
          <w:rPr>
            <w:rFonts w:ascii="仿宋" w:eastAsia="仿宋" w:hAnsi="仿宋" w:cs="仿宋" w:hint="eastAsia"/>
            <w:lang w:eastAsia="zh-CN"/>
          </w:rPr>
          <w:t>(三)、污染物排放控制措施</w:t>
        </w:r>
        <w:r>
          <w:tab/>
        </w:r>
        <w:r>
          <w:fldChar w:fldCharType="begin"/>
        </w:r>
        <w:r>
          <w:instrText xml:space="preserve"> PAGEREF _Toc4650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34" w:history="1">
        <w:r>
          <w:rPr>
            <w:rFonts w:ascii="仿宋" w:eastAsia="仿宋" w:hAnsi="仿宋" w:cs="仿宋" w:hint="eastAsia"/>
            <w:lang w:eastAsia="zh-CN"/>
          </w:rPr>
          <w:t>二十一、古董收藏品行业高质量发展</w:t>
        </w:r>
        <w:r>
          <w:tab/>
        </w:r>
        <w:r>
          <w:fldChar w:fldCharType="begin"/>
        </w:r>
        <w:r>
          <w:instrText xml:space="preserve"> PAGEREF _Toc4034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8" w:history="1">
        <w:r>
          <w:rPr>
            <w:rFonts w:ascii="仿宋" w:eastAsia="仿宋" w:hAnsi="仿宋" w:cs="仿宋" w:hint="eastAsia"/>
            <w:lang w:eastAsia="zh-CN"/>
          </w:rPr>
          <w:t>(一)、质量管理体系</w:t>
        </w:r>
        <w:r>
          <w:tab/>
        </w:r>
        <w:r>
          <w:fldChar w:fldCharType="begin"/>
        </w:r>
        <w:r>
          <w:instrText xml:space="preserve"> PAGEREF _Toc1958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3" w:history="1">
        <w:r>
          <w:rPr>
            <w:rFonts w:ascii="仿宋" w:eastAsia="仿宋" w:hAnsi="仿宋" w:cs="仿宋" w:hint="eastAsia"/>
            <w:lang w:eastAsia="zh-CN"/>
          </w:rPr>
          <w:t>(二)、创新与研发投入</w:t>
        </w:r>
        <w:r>
          <w:tab/>
        </w:r>
        <w:r>
          <w:fldChar w:fldCharType="begin"/>
        </w:r>
        <w:r>
          <w:instrText xml:space="preserve"> PAGEREF _Toc3493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05" w:history="1">
        <w:r>
          <w:rPr>
            <w:rFonts w:ascii="仿宋" w:eastAsia="仿宋" w:hAnsi="仿宋" w:cs="仿宋" w:hint="eastAsia"/>
            <w:lang w:eastAsia="zh-CN"/>
          </w:rPr>
          <w:t>(三)、生产效率提升</w:t>
        </w:r>
        <w:r>
          <w:tab/>
        </w:r>
        <w:r>
          <w:fldChar w:fldCharType="begin"/>
        </w:r>
        <w:r>
          <w:instrText xml:space="preserve"> PAGEREF _Toc13205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6" w:history="1">
        <w:r>
          <w:rPr>
            <w:rFonts w:ascii="仿宋" w:eastAsia="仿宋" w:hAnsi="仿宋" w:cs="仿宋" w:hint="eastAsia"/>
            <w:lang w:eastAsia="zh-CN"/>
          </w:rPr>
          <w:t>(四)、环保与可持续发展</w:t>
        </w:r>
        <w:r>
          <w:tab/>
        </w:r>
        <w:r>
          <w:fldChar w:fldCharType="begin"/>
        </w:r>
        <w:r>
          <w:instrText xml:space="preserve"> PAGEREF _Toc22316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73" w:history="1">
        <w:r>
          <w:rPr>
            <w:rFonts w:ascii="仿宋" w:eastAsia="仿宋" w:hAnsi="仿宋" w:cs="仿宋" w:hint="eastAsia"/>
            <w:lang w:eastAsia="zh-CN"/>
          </w:rPr>
          <w:t>二十二古董收藏品项目节能分析</w:t>
        </w:r>
        <w:r>
          <w:tab/>
        </w:r>
        <w:r>
          <w:fldChar w:fldCharType="begin"/>
        </w:r>
        <w:r>
          <w:instrText xml:space="preserve"> PAGEREF _Toc13473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05" w:history="1">
        <w:r>
          <w:rPr>
            <w:rFonts w:ascii="仿宋" w:eastAsia="仿宋" w:hAnsi="仿宋" w:cs="仿宋" w:hint="eastAsia"/>
            <w:lang w:eastAsia="zh-CN"/>
          </w:rPr>
          <w:t>(一)、能源消费种类和数量分析</w:t>
        </w:r>
        <w:r>
          <w:tab/>
        </w:r>
        <w:r>
          <w:fldChar w:fldCharType="begin"/>
        </w:r>
        <w:r>
          <w:instrText xml:space="preserve"> PAGEREF _Toc27205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4" w:history="1">
        <w:r>
          <w:rPr>
            <w:rFonts w:ascii="仿宋" w:eastAsia="仿宋" w:hAnsi="仿宋" w:cs="仿宋" w:hint="eastAsia"/>
            <w:lang w:eastAsia="zh-CN"/>
          </w:rPr>
          <w:t>(二)、古董收藏品项目预期节能综合评价</w:t>
        </w:r>
        <w:r>
          <w:tab/>
        </w:r>
        <w:r>
          <w:fldChar w:fldCharType="begin"/>
        </w:r>
        <w:r>
          <w:instrText xml:space="preserve"> PAGEREF _Toc11074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0" w:history="1">
        <w:r>
          <w:rPr>
            <w:rFonts w:ascii="仿宋" w:eastAsia="仿宋" w:hAnsi="仿宋" w:cs="仿宋" w:hint="eastAsia"/>
            <w:lang w:eastAsia="zh-CN"/>
          </w:rPr>
          <w:t>(三)、古董收藏品项目节能设计</w:t>
        </w:r>
        <w:r>
          <w:tab/>
        </w:r>
        <w:r>
          <w:fldChar w:fldCharType="begin"/>
        </w:r>
        <w:r>
          <w:instrText xml:space="preserve"> PAGEREF _Toc7870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1" w:history="1">
        <w:r>
          <w:rPr>
            <w:rFonts w:ascii="仿宋" w:eastAsia="仿宋" w:hAnsi="仿宋" w:cs="仿宋" w:hint="eastAsia"/>
            <w:lang w:eastAsia="zh-CN"/>
          </w:rPr>
          <w:t>(四)、节能措施</w:t>
        </w:r>
        <w:r>
          <w:tab/>
        </w:r>
        <w:r>
          <w:fldChar w:fldCharType="begin"/>
        </w:r>
        <w:r>
          <w:instrText xml:space="preserve"> PAGEREF _Toc19551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609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1304"/>
      <w:r>
        <w:rPr>
          <w:rFonts w:ascii="仿宋" w:eastAsia="仿宋" w:hAnsi="仿宋" w:cs="仿宋" w:hint="eastAsia"/>
          <w:sz w:val="28"/>
          <w:lang w:eastAsia="zh-CN"/>
        </w:rPr>
        <w:t>一、环境评价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3449"/>
      <w:r>
        <w:rPr>
          <w:rFonts w:ascii="仿宋" w:eastAsia="仿宋" w:hAnsi="仿宋" w:cs="仿宋" w:hint="eastAsia"/>
          <w:lang w:eastAsia="zh-CN"/>
        </w:rPr>
        <w:t>(一)、环境评价概述</w:t>
      </w:r>
      <w:bookmarkEnd w:id="3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4" w:name="_Toc16599"/>
      <w:r>
        <w:rPr>
          <w:rFonts w:ascii="仿宋" w:eastAsia="仿宋" w:hAnsi="仿宋" w:cs="仿宋" w:hint="eastAsia"/>
          <w:lang w:eastAsia="zh-CN"/>
        </w:rPr>
        <w:t>(二)、评价古董收藏品项目概况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古董收藏品方案是一项「keyword」范围的工程项目，覆盖了「keyword」方案所包含的核心内容或设施。项目旨在明确「keyword」方案的主要目标和作用，并预计将对相关领域、产业和社会产生积极影响。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「keyword」方案位于xxx，并占地xxx平方米。该方案的建设主体为xxx，一家经验丰富且具备先进技术和管理水平的企业。建设单位将负责规划、设计和施工等整个过程，以确保「keyword」方案能够顺利推进并实现预期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「keyword」方案特点：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https://d.book118.com/585243041230011113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古董收藏品行业企业战略风险管理报告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古董收藏品行业企业战略风险管理报告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古董收藏品行业企业战略风险管理报告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古董收藏品行业企业战略风险管理报告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古董收藏品行业企业战略风险管理报告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5753E3"/>
    <w:rsid w:val="4593521B"/>
    <w:rsid w:val="745753E3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85243041230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2024-02-26T11:55:00Z</dcterms:created>
  <dcterms:modified xsi:type="dcterms:W3CDTF">2024-02-26T11:56:06Z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F1C4E5AD28954E1CA6BFBF1EFF69B3ED_11</vt:lpwstr>
  </property>
  <property fmtid="{D5CDD505-2E9C-101B-9397-08002B2CF9AE}" pid="3" name="KSOProductBuildVer">
    <vt:lpwstr>2052-12.1.0.16250</vt:lpwstr>
  </property>
</Properties>
</file>