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超级跑车资金筹措计划书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48" w:history="1">
        <w:r>
          <w:rPr>
            <w:rFonts w:ascii="仿宋" w:eastAsia="仿宋" w:hAnsi="仿宋" w:cs="仿宋" w:hint="eastAsia"/>
            <w:lang w:eastAsia="zh-CN"/>
          </w:rPr>
          <w:t>前言</w:t>
        </w:r>
        <w:r>
          <w:tab/>
        </w:r>
        <w:r>
          <w:fldChar w:fldCharType="begin"/>
        </w:r>
        <w:r>
          <w:instrText xml:space="preserve"> PAGEREF _Toc4248 \h </w:instrText>
        </w:r>
        <w:r>
          <w:fldChar w:fldCharType="separate"/>
        </w:r>
        <w:r>
          <w:t>3</w:t>
        </w:r>
        <w:r>
          <w:fldChar w:fldCharType="end"/>
        </w:r>
      </w:hyperlink>
    </w:p>
    <w:p>
      <w:pPr>
        <w:pStyle w:val="TOC1"/>
        <w:tabs>
          <w:tab w:val="right" w:leader="dot" w:pos="8306"/>
        </w:tabs>
      </w:pPr>
      <w:hyperlink w:anchor="_Toc29646" w:history="1">
        <w:r>
          <w:rPr>
            <w:rFonts w:ascii="仿宋" w:eastAsia="仿宋" w:hAnsi="仿宋" w:cs="仿宋" w:hint="eastAsia"/>
            <w:lang w:eastAsia="zh-CN"/>
          </w:rPr>
          <w:t>一、项目后期运营与拓展</w:t>
        </w:r>
        <w:r>
          <w:tab/>
        </w:r>
        <w:r>
          <w:fldChar w:fldCharType="begin"/>
        </w:r>
        <w:r>
          <w:instrText xml:space="preserve"> PAGEREF _Toc29646 \h </w:instrText>
        </w:r>
        <w:r>
          <w:fldChar w:fldCharType="separate"/>
        </w:r>
        <w:r>
          <w:t>3</w:t>
        </w:r>
        <w:r>
          <w:fldChar w:fldCharType="end"/>
        </w:r>
      </w:hyperlink>
    </w:p>
    <w:p>
      <w:pPr>
        <w:pStyle w:val="TOC2"/>
        <w:tabs>
          <w:tab w:val="right" w:leader="dot" w:pos="8306"/>
        </w:tabs>
      </w:pPr>
      <w:hyperlink w:anchor="_Toc7519" w:history="1">
        <w:r>
          <w:rPr>
            <w:rFonts w:ascii="仿宋" w:eastAsia="仿宋" w:hAnsi="仿宋" w:cs="仿宋" w:hint="eastAsia"/>
            <w:lang w:eastAsia="zh-CN"/>
          </w:rPr>
          <w:t>(一)、后期运营计划</w:t>
        </w:r>
        <w:r>
          <w:tab/>
        </w:r>
        <w:r>
          <w:fldChar w:fldCharType="begin"/>
        </w:r>
        <w:r>
          <w:instrText xml:space="preserve"> PAGEREF _Toc7519 \h </w:instrText>
        </w:r>
        <w:r>
          <w:fldChar w:fldCharType="separate"/>
        </w:r>
        <w:r>
          <w:t>3</w:t>
        </w:r>
        <w:r>
          <w:fldChar w:fldCharType="end"/>
        </w:r>
      </w:hyperlink>
    </w:p>
    <w:p>
      <w:pPr>
        <w:pStyle w:val="TOC2"/>
        <w:tabs>
          <w:tab w:val="right" w:leader="dot" w:pos="8306"/>
        </w:tabs>
      </w:pPr>
      <w:hyperlink w:anchor="_Toc26436" w:history="1">
        <w:r>
          <w:rPr>
            <w:rFonts w:ascii="仿宋" w:eastAsia="仿宋" w:hAnsi="仿宋" w:cs="仿宋" w:hint="eastAsia"/>
            <w:lang w:eastAsia="zh-CN"/>
          </w:rPr>
          <w:t>(二)、市场拓展与多元化发展</w:t>
        </w:r>
        <w:r>
          <w:tab/>
        </w:r>
        <w:r>
          <w:fldChar w:fldCharType="begin"/>
        </w:r>
        <w:r>
          <w:instrText xml:space="preserve"> PAGEREF _Toc26436 \h </w:instrText>
        </w:r>
        <w:r>
          <w:fldChar w:fldCharType="separate"/>
        </w:r>
        <w:r>
          <w:t>5</w:t>
        </w:r>
        <w:r>
          <w:fldChar w:fldCharType="end"/>
        </w:r>
      </w:hyperlink>
    </w:p>
    <w:p>
      <w:pPr>
        <w:pStyle w:val="TOC2"/>
        <w:tabs>
          <w:tab w:val="right" w:leader="dot" w:pos="8306"/>
        </w:tabs>
      </w:pPr>
      <w:hyperlink w:anchor="_Toc13625" w:history="1">
        <w:r>
          <w:rPr>
            <w:rFonts w:ascii="仿宋" w:eastAsia="仿宋" w:hAnsi="仿宋" w:cs="仿宋" w:hint="eastAsia"/>
            <w:lang w:eastAsia="zh-CN"/>
          </w:rPr>
          <w:t>(三)、技术创新与升级计划</w:t>
        </w:r>
        <w:r>
          <w:tab/>
        </w:r>
        <w:r>
          <w:fldChar w:fldCharType="begin"/>
        </w:r>
        <w:r>
          <w:instrText xml:space="preserve"> PAGEREF _Toc13625 \h </w:instrText>
        </w:r>
        <w:r>
          <w:fldChar w:fldCharType="separate"/>
        </w:r>
        <w:r>
          <w:t>6</w:t>
        </w:r>
        <w:r>
          <w:fldChar w:fldCharType="end"/>
        </w:r>
      </w:hyperlink>
    </w:p>
    <w:p>
      <w:pPr>
        <w:pStyle w:val="TOC1"/>
        <w:tabs>
          <w:tab w:val="right" w:leader="dot" w:pos="8306"/>
        </w:tabs>
      </w:pPr>
      <w:hyperlink w:anchor="_Toc2589" w:history="1">
        <w:r>
          <w:rPr>
            <w:rFonts w:ascii="仿宋" w:eastAsia="仿宋" w:hAnsi="仿宋" w:cs="仿宋" w:hint="eastAsia"/>
            <w:lang w:eastAsia="zh-CN"/>
          </w:rPr>
          <w:t>二、超级跑车企业概貌</w:t>
        </w:r>
        <w:r>
          <w:tab/>
        </w:r>
        <w:r>
          <w:fldChar w:fldCharType="begin"/>
        </w:r>
        <w:r>
          <w:instrText xml:space="preserve"> PAGEREF _Toc2589 \h </w:instrText>
        </w:r>
        <w:r>
          <w:fldChar w:fldCharType="separate"/>
        </w:r>
        <w:r>
          <w:t>7</w:t>
        </w:r>
        <w:r>
          <w:fldChar w:fldCharType="end"/>
        </w:r>
      </w:hyperlink>
    </w:p>
    <w:p>
      <w:pPr>
        <w:pStyle w:val="TOC2"/>
        <w:tabs>
          <w:tab w:val="right" w:leader="dot" w:pos="8306"/>
        </w:tabs>
      </w:pPr>
      <w:hyperlink w:anchor="_Toc18969" w:history="1">
        <w:r>
          <w:rPr>
            <w:rFonts w:ascii="仿宋" w:eastAsia="仿宋" w:hAnsi="仿宋" w:cs="仿宋" w:hint="eastAsia"/>
            <w:lang w:eastAsia="zh-CN"/>
          </w:rPr>
          <w:t>(一)、超级跑车企业基础信息</w:t>
        </w:r>
        <w:r>
          <w:tab/>
        </w:r>
        <w:r>
          <w:fldChar w:fldCharType="begin"/>
        </w:r>
        <w:r>
          <w:instrText xml:space="preserve"> PAGEREF _Toc18969 \h </w:instrText>
        </w:r>
        <w:r>
          <w:fldChar w:fldCharType="separate"/>
        </w:r>
        <w:r>
          <w:t>7</w:t>
        </w:r>
        <w:r>
          <w:fldChar w:fldCharType="end"/>
        </w:r>
      </w:hyperlink>
    </w:p>
    <w:p>
      <w:pPr>
        <w:pStyle w:val="TOC2"/>
        <w:tabs>
          <w:tab w:val="right" w:leader="dot" w:pos="8306"/>
        </w:tabs>
      </w:pPr>
      <w:hyperlink w:anchor="_Toc7511" w:history="1">
        <w:r>
          <w:rPr>
            <w:rFonts w:ascii="仿宋" w:eastAsia="仿宋" w:hAnsi="仿宋" w:cs="仿宋" w:hint="eastAsia"/>
            <w:lang w:eastAsia="zh-CN"/>
          </w:rPr>
          <w:t>(二)、超级跑车企业简要介绍</w:t>
        </w:r>
        <w:r>
          <w:tab/>
        </w:r>
        <w:r>
          <w:fldChar w:fldCharType="begin"/>
        </w:r>
        <w:r>
          <w:instrText xml:space="preserve"> PAGEREF _Toc7511 \h </w:instrText>
        </w:r>
        <w:r>
          <w:fldChar w:fldCharType="separate"/>
        </w:r>
        <w:r>
          <w:t>8</w:t>
        </w:r>
        <w:r>
          <w:fldChar w:fldCharType="end"/>
        </w:r>
      </w:hyperlink>
    </w:p>
    <w:p>
      <w:pPr>
        <w:pStyle w:val="TOC2"/>
        <w:tabs>
          <w:tab w:val="right" w:leader="dot" w:pos="8306"/>
        </w:tabs>
      </w:pPr>
      <w:hyperlink w:anchor="_Toc15480" w:history="1">
        <w:r>
          <w:rPr>
            <w:rFonts w:ascii="仿宋" w:eastAsia="仿宋" w:hAnsi="仿宋" w:cs="仿宋" w:hint="eastAsia"/>
            <w:lang w:eastAsia="zh-CN"/>
          </w:rPr>
          <w:t>(三)、企业竞争优势概览</w:t>
        </w:r>
        <w:r>
          <w:tab/>
        </w:r>
        <w:r>
          <w:fldChar w:fldCharType="begin"/>
        </w:r>
        <w:r>
          <w:instrText xml:space="preserve"> PAGEREF _Toc15480 \h </w:instrText>
        </w:r>
        <w:r>
          <w:fldChar w:fldCharType="separate"/>
        </w:r>
        <w:r>
          <w:t>8</w:t>
        </w:r>
        <w:r>
          <w:fldChar w:fldCharType="end"/>
        </w:r>
      </w:hyperlink>
    </w:p>
    <w:p>
      <w:pPr>
        <w:pStyle w:val="TOC2"/>
        <w:tabs>
          <w:tab w:val="right" w:leader="dot" w:pos="8306"/>
        </w:tabs>
      </w:pPr>
      <w:hyperlink w:anchor="_Toc23861" w:history="1">
        <w:r>
          <w:rPr>
            <w:rFonts w:ascii="仿宋" w:eastAsia="仿宋" w:hAnsi="仿宋" w:cs="仿宋" w:hint="eastAsia"/>
            <w:lang w:eastAsia="zh-CN"/>
          </w:rPr>
          <w:t>(四)、超级跑车企业财务数据要略</w:t>
        </w:r>
        <w:r>
          <w:tab/>
        </w:r>
        <w:r>
          <w:fldChar w:fldCharType="begin"/>
        </w:r>
        <w:r>
          <w:instrText xml:space="preserve"> PAGEREF _Toc23861 \h </w:instrText>
        </w:r>
        <w:r>
          <w:fldChar w:fldCharType="separate"/>
        </w:r>
        <w:r>
          <w:t>9</w:t>
        </w:r>
        <w:r>
          <w:fldChar w:fldCharType="end"/>
        </w:r>
      </w:hyperlink>
    </w:p>
    <w:p>
      <w:pPr>
        <w:pStyle w:val="TOC2"/>
        <w:tabs>
          <w:tab w:val="right" w:leader="dot" w:pos="8306"/>
        </w:tabs>
      </w:pPr>
      <w:hyperlink w:anchor="_Toc26252" w:history="1">
        <w:r>
          <w:rPr>
            <w:rFonts w:ascii="仿宋" w:eastAsia="仿宋" w:hAnsi="仿宋" w:cs="仿宋" w:hint="eastAsia"/>
            <w:lang w:eastAsia="zh-CN"/>
          </w:rPr>
          <w:t>(五)、核心团队成员简述</w:t>
        </w:r>
        <w:r>
          <w:tab/>
        </w:r>
        <w:r>
          <w:fldChar w:fldCharType="begin"/>
        </w:r>
        <w:r>
          <w:instrText xml:space="preserve"> PAGEREF _Toc26252 \h </w:instrText>
        </w:r>
        <w:r>
          <w:fldChar w:fldCharType="separate"/>
        </w:r>
        <w:r>
          <w:t>10</w:t>
        </w:r>
        <w:r>
          <w:fldChar w:fldCharType="end"/>
        </w:r>
      </w:hyperlink>
    </w:p>
    <w:p>
      <w:pPr>
        <w:pStyle w:val="TOC2"/>
        <w:tabs>
          <w:tab w:val="right" w:leader="dot" w:pos="8306"/>
        </w:tabs>
      </w:pPr>
      <w:hyperlink w:anchor="_Toc5647" w:history="1">
        <w:r>
          <w:rPr>
            <w:rFonts w:ascii="仿宋" w:eastAsia="仿宋" w:hAnsi="仿宋" w:cs="仿宋" w:hint="eastAsia"/>
            <w:lang w:eastAsia="zh-CN"/>
          </w:rPr>
          <w:t>(六)、超级跑车企业经营宗旨阐述</w:t>
        </w:r>
        <w:r>
          <w:tab/>
        </w:r>
        <w:r>
          <w:fldChar w:fldCharType="begin"/>
        </w:r>
        <w:r>
          <w:instrText xml:space="preserve"> PAGEREF _Toc5647 \h </w:instrText>
        </w:r>
        <w:r>
          <w:fldChar w:fldCharType="separate"/>
        </w:r>
        <w:r>
          <w:t>11</w:t>
        </w:r>
        <w:r>
          <w:fldChar w:fldCharType="end"/>
        </w:r>
      </w:hyperlink>
    </w:p>
    <w:p>
      <w:pPr>
        <w:pStyle w:val="TOC2"/>
        <w:tabs>
          <w:tab w:val="right" w:leader="dot" w:pos="8306"/>
        </w:tabs>
      </w:pPr>
      <w:hyperlink w:anchor="_Toc14947" w:history="1">
        <w:r>
          <w:rPr>
            <w:rFonts w:ascii="仿宋" w:eastAsia="仿宋" w:hAnsi="仿宋" w:cs="仿宋" w:hint="eastAsia"/>
            <w:lang w:eastAsia="zh-CN"/>
          </w:rPr>
          <w:t>(七)、超级跑车企业未来发展规划</w:t>
        </w:r>
        <w:r>
          <w:tab/>
        </w:r>
        <w:r>
          <w:fldChar w:fldCharType="begin"/>
        </w:r>
        <w:r>
          <w:instrText xml:space="preserve"> PAGEREF _Toc14947 \h </w:instrText>
        </w:r>
        <w:r>
          <w:fldChar w:fldCharType="separate"/>
        </w:r>
        <w:r>
          <w:t>11</w:t>
        </w:r>
        <w:r>
          <w:fldChar w:fldCharType="end"/>
        </w:r>
      </w:hyperlink>
    </w:p>
    <w:p>
      <w:pPr>
        <w:pStyle w:val="TOC1"/>
        <w:tabs>
          <w:tab w:val="right" w:leader="dot" w:pos="8306"/>
        </w:tabs>
      </w:pPr>
      <w:hyperlink w:anchor="_Toc13443" w:history="1">
        <w:r>
          <w:rPr>
            <w:rFonts w:ascii="仿宋" w:eastAsia="仿宋" w:hAnsi="仿宋" w:cs="仿宋" w:hint="eastAsia"/>
            <w:lang w:eastAsia="zh-CN"/>
          </w:rPr>
          <w:t>三、超级跑车行业发展分析</w:t>
        </w:r>
        <w:r>
          <w:tab/>
        </w:r>
        <w:r>
          <w:fldChar w:fldCharType="begin"/>
        </w:r>
        <w:r>
          <w:instrText xml:space="preserve"> PAGEREF _Toc13443 \h </w:instrText>
        </w:r>
        <w:r>
          <w:fldChar w:fldCharType="separate"/>
        </w:r>
        <w:r>
          <w:t>13</w:t>
        </w:r>
        <w:r>
          <w:fldChar w:fldCharType="end"/>
        </w:r>
      </w:hyperlink>
    </w:p>
    <w:p>
      <w:pPr>
        <w:pStyle w:val="TOC2"/>
        <w:tabs>
          <w:tab w:val="right" w:leader="dot" w:pos="8306"/>
        </w:tabs>
      </w:pPr>
      <w:hyperlink w:anchor="_Toc20927" w:history="1">
        <w:r>
          <w:rPr>
            <w:rFonts w:ascii="仿宋" w:eastAsia="仿宋" w:hAnsi="仿宋" w:cs="仿宋" w:hint="eastAsia"/>
            <w:lang w:eastAsia="zh-CN"/>
          </w:rPr>
          <w:t>(一)、超级跑车行业发展总体概况</w:t>
        </w:r>
        <w:r>
          <w:tab/>
        </w:r>
        <w:r>
          <w:fldChar w:fldCharType="begin"/>
        </w:r>
        <w:r>
          <w:instrText xml:space="preserve"> PAGEREF _Toc20927 \h </w:instrText>
        </w:r>
        <w:r>
          <w:fldChar w:fldCharType="separate"/>
        </w:r>
        <w:r>
          <w:t>13</w:t>
        </w:r>
        <w:r>
          <w:fldChar w:fldCharType="end"/>
        </w:r>
      </w:hyperlink>
    </w:p>
    <w:p>
      <w:pPr>
        <w:pStyle w:val="TOC2"/>
        <w:tabs>
          <w:tab w:val="right" w:leader="dot" w:pos="8306"/>
        </w:tabs>
      </w:pPr>
      <w:hyperlink w:anchor="_Toc21601" w:history="1">
        <w:r>
          <w:rPr>
            <w:rFonts w:ascii="仿宋" w:eastAsia="仿宋" w:hAnsi="仿宋" w:cs="仿宋" w:hint="eastAsia"/>
            <w:lang w:eastAsia="zh-CN"/>
          </w:rPr>
          <w:t>(二)、超级跑车行业发展背景</w:t>
        </w:r>
        <w:r>
          <w:tab/>
        </w:r>
        <w:r>
          <w:fldChar w:fldCharType="begin"/>
        </w:r>
        <w:r>
          <w:instrText xml:space="preserve"> PAGEREF _Toc21601 \h </w:instrText>
        </w:r>
        <w:r>
          <w:fldChar w:fldCharType="separate"/>
        </w:r>
        <w:r>
          <w:t>13</w:t>
        </w:r>
        <w:r>
          <w:fldChar w:fldCharType="end"/>
        </w:r>
      </w:hyperlink>
    </w:p>
    <w:p>
      <w:pPr>
        <w:pStyle w:val="TOC2"/>
        <w:tabs>
          <w:tab w:val="right" w:leader="dot" w:pos="8306"/>
        </w:tabs>
      </w:pPr>
      <w:hyperlink w:anchor="_Toc1510" w:history="1">
        <w:r>
          <w:rPr>
            <w:rFonts w:ascii="仿宋" w:eastAsia="仿宋" w:hAnsi="仿宋" w:cs="仿宋" w:hint="eastAsia"/>
            <w:lang w:eastAsia="zh-CN"/>
          </w:rPr>
          <w:t>(三)、超级跑车行业发展前景</w:t>
        </w:r>
        <w:r>
          <w:tab/>
        </w:r>
        <w:r>
          <w:fldChar w:fldCharType="begin"/>
        </w:r>
        <w:r>
          <w:instrText xml:space="preserve"> PAGEREF _Toc1510 \h </w:instrText>
        </w:r>
        <w:r>
          <w:fldChar w:fldCharType="separate"/>
        </w:r>
        <w:r>
          <w:t>14</w:t>
        </w:r>
        <w:r>
          <w:fldChar w:fldCharType="end"/>
        </w:r>
      </w:hyperlink>
    </w:p>
    <w:p>
      <w:pPr>
        <w:pStyle w:val="TOC1"/>
        <w:tabs>
          <w:tab w:val="right" w:leader="dot" w:pos="8306"/>
        </w:tabs>
      </w:pPr>
      <w:hyperlink w:anchor="_Toc11209" w:history="1">
        <w:r>
          <w:rPr>
            <w:rFonts w:ascii="仿宋" w:eastAsia="仿宋" w:hAnsi="仿宋" w:cs="仿宋" w:hint="eastAsia"/>
            <w:lang w:eastAsia="zh-CN"/>
          </w:rPr>
          <w:t>四、建设内容与产品方案</w:t>
        </w:r>
        <w:r>
          <w:tab/>
        </w:r>
        <w:r>
          <w:fldChar w:fldCharType="begin"/>
        </w:r>
        <w:r>
          <w:instrText xml:space="preserve"> PAGEREF _Toc11209 \h </w:instrText>
        </w:r>
        <w:r>
          <w:fldChar w:fldCharType="separate"/>
        </w:r>
        <w:r>
          <w:t>14</w:t>
        </w:r>
        <w:r>
          <w:fldChar w:fldCharType="end"/>
        </w:r>
      </w:hyperlink>
    </w:p>
    <w:p>
      <w:pPr>
        <w:pStyle w:val="TOC2"/>
        <w:tabs>
          <w:tab w:val="right" w:leader="dot" w:pos="8306"/>
        </w:tabs>
      </w:pPr>
      <w:hyperlink w:anchor="_Toc5818" w:history="1">
        <w:r>
          <w:rPr>
            <w:rFonts w:ascii="仿宋" w:eastAsia="仿宋" w:hAnsi="仿宋" w:cs="仿宋" w:hint="eastAsia"/>
            <w:lang w:eastAsia="zh-CN"/>
          </w:rPr>
          <w:t>(一)、建设规模及主要建设内容</w:t>
        </w:r>
        <w:r>
          <w:tab/>
        </w:r>
        <w:r>
          <w:fldChar w:fldCharType="begin"/>
        </w:r>
        <w:r>
          <w:instrText xml:space="preserve"> PAGEREF _Toc5818 \h </w:instrText>
        </w:r>
        <w:r>
          <w:fldChar w:fldCharType="separate"/>
        </w:r>
        <w:r>
          <w:t>14</w:t>
        </w:r>
        <w:r>
          <w:fldChar w:fldCharType="end"/>
        </w:r>
      </w:hyperlink>
    </w:p>
    <w:p>
      <w:pPr>
        <w:pStyle w:val="TOC2"/>
        <w:tabs>
          <w:tab w:val="right" w:leader="dot" w:pos="8306"/>
        </w:tabs>
      </w:pPr>
      <w:hyperlink w:anchor="_Toc23628" w:history="1">
        <w:r>
          <w:rPr>
            <w:rFonts w:ascii="仿宋" w:eastAsia="仿宋" w:hAnsi="仿宋" w:cs="仿宋" w:hint="eastAsia"/>
            <w:lang w:eastAsia="zh-CN"/>
          </w:rPr>
          <w:t>(二)、超级跑车产品规划方案及生产纲领</w:t>
        </w:r>
        <w:r>
          <w:tab/>
        </w:r>
        <w:r>
          <w:fldChar w:fldCharType="begin"/>
        </w:r>
        <w:r>
          <w:instrText xml:space="preserve"> PAGEREF _Toc23628 \h </w:instrText>
        </w:r>
        <w:r>
          <w:fldChar w:fldCharType="separate"/>
        </w:r>
        <w:r>
          <w:t>14</w:t>
        </w:r>
        <w:r>
          <w:fldChar w:fldCharType="end"/>
        </w:r>
      </w:hyperlink>
    </w:p>
    <w:p>
      <w:pPr>
        <w:pStyle w:val="TOC1"/>
        <w:tabs>
          <w:tab w:val="right" w:leader="dot" w:pos="8306"/>
        </w:tabs>
      </w:pPr>
      <w:hyperlink w:anchor="_Toc25561" w:history="1">
        <w:r>
          <w:rPr>
            <w:rFonts w:ascii="仿宋" w:eastAsia="仿宋" w:hAnsi="仿宋" w:cs="仿宋" w:hint="eastAsia"/>
            <w:lang w:eastAsia="zh-CN"/>
          </w:rPr>
          <w:t>五、法人治理</w:t>
        </w:r>
        <w:r>
          <w:tab/>
        </w:r>
        <w:r>
          <w:fldChar w:fldCharType="begin"/>
        </w:r>
        <w:r>
          <w:instrText xml:space="preserve"> PAGEREF _Toc25561 \h </w:instrText>
        </w:r>
        <w:r>
          <w:fldChar w:fldCharType="separate"/>
        </w:r>
        <w:r>
          <w:t>15</w:t>
        </w:r>
        <w:r>
          <w:fldChar w:fldCharType="end"/>
        </w:r>
      </w:hyperlink>
    </w:p>
    <w:p>
      <w:pPr>
        <w:pStyle w:val="TOC2"/>
        <w:tabs>
          <w:tab w:val="right" w:leader="dot" w:pos="8306"/>
        </w:tabs>
      </w:pPr>
      <w:hyperlink w:anchor="_Toc16917" w:history="1">
        <w:r>
          <w:rPr>
            <w:rFonts w:ascii="仿宋" w:eastAsia="仿宋" w:hAnsi="仿宋" w:cs="仿宋" w:hint="eastAsia"/>
            <w:lang w:eastAsia="zh-CN"/>
          </w:rPr>
          <w:t>(一)、股东权利及义务</w:t>
        </w:r>
        <w:r>
          <w:tab/>
        </w:r>
        <w:r>
          <w:fldChar w:fldCharType="begin"/>
        </w:r>
        <w:r>
          <w:instrText xml:space="preserve"> PAGEREF _Toc16917 \h </w:instrText>
        </w:r>
        <w:r>
          <w:fldChar w:fldCharType="separate"/>
        </w:r>
        <w:r>
          <w:t>15</w:t>
        </w:r>
        <w:r>
          <w:fldChar w:fldCharType="end"/>
        </w:r>
      </w:hyperlink>
    </w:p>
    <w:p>
      <w:pPr>
        <w:pStyle w:val="TOC2"/>
        <w:tabs>
          <w:tab w:val="right" w:leader="dot" w:pos="8306"/>
        </w:tabs>
      </w:pPr>
      <w:hyperlink w:anchor="_Toc4002" w:history="1">
        <w:r>
          <w:rPr>
            <w:rFonts w:ascii="仿宋" w:eastAsia="仿宋" w:hAnsi="仿宋" w:cs="仿宋" w:hint="eastAsia"/>
            <w:lang w:eastAsia="zh-CN"/>
          </w:rPr>
          <w:t>(二)、董事</w:t>
        </w:r>
        <w:r>
          <w:tab/>
        </w:r>
        <w:r>
          <w:fldChar w:fldCharType="begin"/>
        </w:r>
        <w:r>
          <w:instrText xml:space="preserve"> PAGEREF _Toc4002 \h </w:instrText>
        </w:r>
        <w:r>
          <w:fldChar w:fldCharType="separate"/>
        </w:r>
        <w:r>
          <w:t>18</w:t>
        </w:r>
        <w:r>
          <w:fldChar w:fldCharType="end"/>
        </w:r>
      </w:hyperlink>
    </w:p>
    <w:p>
      <w:pPr>
        <w:pStyle w:val="TOC2"/>
        <w:tabs>
          <w:tab w:val="right" w:leader="dot" w:pos="8306"/>
        </w:tabs>
      </w:pPr>
      <w:hyperlink w:anchor="_Toc22889" w:history="1">
        <w:r>
          <w:rPr>
            <w:rFonts w:ascii="仿宋" w:eastAsia="仿宋" w:hAnsi="仿宋" w:cs="仿宋" w:hint="eastAsia"/>
            <w:lang w:eastAsia="zh-CN"/>
          </w:rPr>
          <w:t>(三)、高级管理人员</w:t>
        </w:r>
        <w:r>
          <w:tab/>
        </w:r>
        <w:r>
          <w:fldChar w:fldCharType="begin"/>
        </w:r>
        <w:r>
          <w:instrText xml:space="preserve"> PAGEREF _Toc22889 \h </w:instrText>
        </w:r>
        <w:r>
          <w:fldChar w:fldCharType="separate"/>
        </w:r>
        <w:r>
          <w:t>21</w:t>
        </w:r>
        <w:r>
          <w:fldChar w:fldCharType="end"/>
        </w:r>
      </w:hyperlink>
    </w:p>
    <w:p>
      <w:pPr>
        <w:pStyle w:val="TOC2"/>
        <w:tabs>
          <w:tab w:val="right" w:leader="dot" w:pos="8306"/>
        </w:tabs>
      </w:pPr>
      <w:hyperlink w:anchor="_Toc25406" w:history="1">
        <w:r>
          <w:rPr>
            <w:rFonts w:ascii="仿宋" w:eastAsia="仿宋" w:hAnsi="仿宋" w:cs="仿宋" w:hint="eastAsia"/>
            <w:lang w:eastAsia="zh-CN"/>
          </w:rPr>
          <w:t>(四)、监事</w:t>
        </w:r>
        <w:r>
          <w:tab/>
        </w:r>
        <w:r>
          <w:fldChar w:fldCharType="begin"/>
        </w:r>
        <w:r>
          <w:instrText xml:space="preserve"> PAGEREF _Toc25406 \h </w:instrText>
        </w:r>
        <w:r>
          <w:fldChar w:fldCharType="separate"/>
        </w:r>
        <w:r>
          <w:t>23</w:t>
        </w:r>
        <w:r>
          <w:fldChar w:fldCharType="end"/>
        </w:r>
      </w:hyperlink>
    </w:p>
    <w:p>
      <w:pPr>
        <w:pStyle w:val="TOC1"/>
        <w:tabs>
          <w:tab w:val="right" w:leader="dot" w:pos="8306"/>
        </w:tabs>
      </w:pPr>
      <w:hyperlink w:anchor="_Toc21748" w:history="1">
        <w:r>
          <w:rPr>
            <w:rFonts w:ascii="仿宋" w:eastAsia="仿宋" w:hAnsi="仿宋" w:cs="仿宋" w:hint="eastAsia"/>
            <w:lang w:eastAsia="zh-CN"/>
          </w:rPr>
          <w:t>六、项目进度计划</w:t>
        </w:r>
        <w:r>
          <w:tab/>
        </w:r>
        <w:r>
          <w:fldChar w:fldCharType="begin"/>
        </w:r>
        <w:r>
          <w:instrText xml:space="preserve"> PAGEREF _Toc21748 \h </w:instrText>
        </w:r>
        <w:r>
          <w:fldChar w:fldCharType="separate"/>
        </w:r>
        <w:r>
          <w:t>24</w:t>
        </w:r>
        <w:r>
          <w:fldChar w:fldCharType="end"/>
        </w:r>
      </w:hyperlink>
    </w:p>
    <w:p>
      <w:pPr>
        <w:pStyle w:val="TOC2"/>
        <w:tabs>
          <w:tab w:val="right" w:leader="dot" w:pos="8306"/>
        </w:tabs>
      </w:pPr>
      <w:hyperlink w:anchor="_Toc17445" w:history="1">
        <w:r>
          <w:rPr>
            <w:rFonts w:ascii="仿宋" w:eastAsia="仿宋" w:hAnsi="仿宋" w:cs="仿宋" w:hint="eastAsia"/>
            <w:lang w:eastAsia="zh-CN"/>
          </w:rPr>
          <w:t>(一)、项目进度安排</w:t>
        </w:r>
        <w:r>
          <w:tab/>
        </w:r>
        <w:r>
          <w:fldChar w:fldCharType="begin"/>
        </w:r>
        <w:r>
          <w:instrText xml:space="preserve"> PAGEREF _Toc17445 \h </w:instrText>
        </w:r>
        <w:r>
          <w:fldChar w:fldCharType="separate"/>
        </w:r>
        <w:r>
          <w:t>24</w:t>
        </w:r>
        <w:r>
          <w:fldChar w:fldCharType="end"/>
        </w:r>
      </w:hyperlink>
    </w:p>
    <w:p>
      <w:pPr>
        <w:pStyle w:val="TOC2"/>
        <w:tabs>
          <w:tab w:val="right" w:leader="dot" w:pos="8306"/>
        </w:tabs>
      </w:pPr>
      <w:hyperlink w:anchor="_Toc5060" w:history="1">
        <w:r>
          <w:rPr>
            <w:rFonts w:ascii="仿宋" w:eastAsia="仿宋" w:hAnsi="仿宋" w:cs="仿宋" w:hint="eastAsia"/>
            <w:lang w:eastAsia="zh-CN"/>
          </w:rPr>
          <w:t>(二)、项目实施保障措施</w:t>
        </w:r>
        <w:r>
          <w:tab/>
        </w:r>
        <w:r>
          <w:fldChar w:fldCharType="begin"/>
        </w:r>
        <w:r>
          <w:instrText xml:space="preserve"> PAGEREF _Toc5060 \h </w:instrText>
        </w:r>
        <w:r>
          <w:fldChar w:fldCharType="separate"/>
        </w:r>
        <w:r>
          <w:t>25</w:t>
        </w:r>
        <w:r>
          <w:fldChar w:fldCharType="end"/>
        </w:r>
      </w:hyperlink>
    </w:p>
    <w:p>
      <w:pPr>
        <w:pStyle w:val="TOC1"/>
        <w:tabs>
          <w:tab w:val="right" w:leader="dot" w:pos="8306"/>
        </w:tabs>
      </w:pPr>
      <w:hyperlink w:anchor="_Toc20163" w:history="1">
        <w:r>
          <w:rPr>
            <w:rFonts w:ascii="仿宋" w:eastAsia="仿宋" w:hAnsi="仿宋" w:cs="仿宋" w:hint="eastAsia"/>
            <w:lang w:eastAsia="zh-CN"/>
          </w:rPr>
          <w:t>七、法规合规与审计</w:t>
        </w:r>
        <w:r>
          <w:tab/>
        </w:r>
        <w:r>
          <w:fldChar w:fldCharType="begin"/>
        </w:r>
        <w:r>
          <w:instrText xml:space="preserve"> PAGEREF _Toc20163 \h </w:instrText>
        </w:r>
        <w:r>
          <w:fldChar w:fldCharType="separate"/>
        </w:r>
        <w:r>
          <w:t>27</w:t>
        </w:r>
        <w:r>
          <w:fldChar w:fldCharType="end"/>
        </w:r>
      </w:hyperlink>
    </w:p>
    <w:p>
      <w:pPr>
        <w:pStyle w:val="TOC2"/>
        <w:tabs>
          <w:tab w:val="right" w:leader="dot" w:pos="8306"/>
        </w:tabs>
      </w:pPr>
      <w:hyperlink w:anchor="_Toc23523" w:history="1">
        <w:r>
          <w:rPr>
            <w:rFonts w:ascii="仿宋" w:eastAsia="仿宋" w:hAnsi="仿宋" w:cs="仿宋" w:hint="eastAsia"/>
            <w:lang w:eastAsia="zh-CN"/>
          </w:rPr>
          <w:t>(一)、法规遵从与合规性</w:t>
        </w:r>
        <w:r>
          <w:tab/>
        </w:r>
        <w:r>
          <w:fldChar w:fldCharType="begin"/>
        </w:r>
        <w:r>
          <w:instrText xml:space="preserve"> PAGEREF _Toc23523 \h </w:instrText>
        </w:r>
        <w:r>
          <w:fldChar w:fldCharType="separate"/>
        </w:r>
        <w:r>
          <w:t>27</w:t>
        </w:r>
        <w:r>
          <w:fldChar w:fldCharType="end"/>
        </w:r>
      </w:hyperlink>
    </w:p>
    <w:p>
      <w:pPr>
        <w:pStyle w:val="TOC2"/>
        <w:tabs>
          <w:tab w:val="right" w:leader="dot" w:pos="8306"/>
        </w:tabs>
      </w:pPr>
      <w:hyperlink w:anchor="_Toc1817" w:history="1">
        <w:r>
          <w:rPr>
            <w:rFonts w:ascii="仿宋" w:eastAsia="仿宋" w:hAnsi="仿宋" w:cs="仿宋" w:hint="eastAsia"/>
            <w:lang w:eastAsia="zh-CN"/>
          </w:rPr>
          <w:t>(二)、内部审计计划</w:t>
        </w:r>
        <w:r>
          <w:tab/>
        </w:r>
        <w:r>
          <w:fldChar w:fldCharType="begin"/>
        </w:r>
        <w:r>
          <w:instrText xml:space="preserve"> PAGEREF _Toc1817 \h </w:instrText>
        </w:r>
        <w:r>
          <w:fldChar w:fldCharType="separate"/>
        </w:r>
        <w:r>
          <w:t>28</w:t>
        </w:r>
        <w:r>
          <w:fldChar w:fldCharType="end"/>
        </w:r>
      </w:hyperlink>
    </w:p>
    <w:p>
      <w:pPr>
        <w:pStyle w:val="TOC2"/>
        <w:tabs>
          <w:tab w:val="right" w:leader="dot" w:pos="8306"/>
        </w:tabs>
      </w:pPr>
      <w:hyperlink w:anchor="_Toc9962" w:history="1">
        <w:r>
          <w:rPr>
            <w:rFonts w:ascii="仿宋" w:eastAsia="仿宋" w:hAnsi="仿宋" w:cs="仿宋" w:hint="eastAsia"/>
            <w:lang w:eastAsia="zh-CN"/>
          </w:rPr>
          <w:t>(三)、外部审计准备</w:t>
        </w:r>
        <w:r>
          <w:tab/>
        </w:r>
        <w:r>
          <w:fldChar w:fldCharType="begin"/>
        </w:r>
        <w:r>
          <w:instrText xml:space="preserve"> PAGEREF _Toc9962 \h </w:instrText>
        </w:r>
        <w:r>
          <w:fldChar w:fldCharType="separate"/>
        </w:r>
        <w:r>
          <w:t>28</w:t>
        </w:r>
        <w:r>
          <w:fldChar w:fldCharType="end"/>
        </w:r>
      </w:hyperlink>
    </w:p>
    <w:p>
      <w:pPr>
        <w:pStyle w:val="TOC2"/>
        <w:tabs>
          <w:tab w:val="right" w:leader="dot" w:pos="8306"/>
        </w:tabs>
      </w:pPr>
      <w:hyperlink w:anchor="_Toc22415" w:history="1">
        <w:r>
          <w:rPr>
            <w:rFonts w:ascii="仿宋" w:eastAsia="仿宋" w:hAnsi="仿宋" w:cs="仿宋" w:hint="eastAsia"/>
            <w:lang w:eastAsia="zh-CN"/>
          </w:rPr>
          <w:t>(四)、审计结果整改</w:t>
        </w:r>
        <w:r>
          <w:tab/>
        </w:r>
        <w:r>
          <w:fldChar w:fldCharType="begin"/>
        </w:r>
        <w:r>
          <w:instrText xml:space="preserve"> PAGEREF _Toc22415 \h </w:instrText>
        </w:r>
        <w:r>
          <w:fldChar w:fldCharType="separate"/>
        </w:r>
        <w:r>
          <w:t>29</w:t>
        </w:r>
        <w:r>
          <w:fldChar w:fldCharType="end"/>
        </w:r>
      </w:hyperlink>
    </w:p>
    <w:p>
      <w:pPr>
        <w:pStyle w:val="TOC1"/>
        <w:tabs>
          <w:tab w:val="right" w:leader="dot" w:pos="8306"/>
        </w:tabs>
      </w:pPr>
      <w:hyperlink w:anchor="_Toc30726" w:history="1">
        <w:r>
          <w:rPr>
            <w:rFonts w:ascii="仿宋" w:eastAsia="仿宋" w:hAnsi="仿宋" w:cs="仿宋" w:hint="eastAsia"/>
            <w:lang w:eastAsia="zh-CN"/>
          </w:rPr>
          <w:t>八、项目市场分析</w:t>
        </w:r>
        <w:r>
          <w:tab/>
        </w:r>
        <w:r>
          <w:fldChar w:fldCharType="begin"/>
        </w:r>
        <w:r>
          <w:instrText xml:space="preserve"> PAGEREF _Toc30726 \h </w:instrText>
        </w:r>
        <w:r>
          <w:fldChar w:fldCharType="separate"/>
        </w:r>
        <w:r>
          <w:t>29</w:t>
        </w:r>
        <w:r>
          <w:fldChar w:fldCharType="end"/>
        </w:r>
      </w:hyperlink>
    </w:p>
    <w:p>
      <w:pPr>
        <w:pStyle w:val="TOC2"/>
        <w:tabs>
          <w:tab w:val="right" w:leader="dot" w:pos="8306"/>
        </w:tabs>
      </w:pPr>
      <w:hyperlink w:anchor="_Toc5983" w:history="1">
        <w:r>
          <w:rPr>
            <w:rFonts w:ascii="仿宋" w:eastAsia="仿宋" w:hAnsi="仿宋" w:cs="仿宋" w:hint="eastAsia"/>
            <w:lang w:eastAsia="zh-CN"/>
          </w:rPr>
          <w:t>(一)、XXX市场分析</w:t>
        </w:r>
        <w:r>
          <w:tab/>
        </w:r>
        <w:r>
          <w:fldChar w:fldCharType="begin"/>
        </w:r>
        <w:r>
          <w:instrText xml:space="preserve"> PAGEREF _Toc5983 \h </w:instrText>
        </w:r>
        <w:r>
          <w:fldChar w:fldCharType="separate"/>
        </w:r>
        <w:r>
          <w:t>29</w:t>
        </w:r>
        <w:r>
          <w:fldChar w:fldCharType="end"/>
        </w:r>
      </w:hyperlink>
    </w:p>
    <w:p>
      <w:pPr>
        <w:pStyle w:val="TOC2"/>
        <w:tabs>
          <w:tab w:val="right" w:leader="dot" w:pos="8306"/>
        </w:tabs>
      </w:pPr>
      <w:hyperlink w:anchor="_Toc12099" w:history="1">
        <w:r>
          <w:rPr>
            <w:rFonts w:ascii="仿宋" w:eastAsia="仿宋" w:hAnsi="仿宋" w:cs="仿宋" w:hint="eastAsia"/>
            <w:lang w:eastAsia="zh-CN"/>
          </w:rPr>
          <w:t>(二)、区域经济市场分析</w:t>
        </w:r>
        <w:r>
          <w:tab/>
        </w:r>
        <w:r>
          <w:fldChar w:fldCharType="begin"/>
        </w:r>
        <w:r>
          <w:instrText xml:space="preserve"> PAGEREF _Toc12099 \h </w:instrText>
        </w:r>
        <w:r>
          <w:fldChar w:fldCharType="separate"/>
        </w:r>
        <w:r>
          <w:t>30</w:t>
        </w:r>
        <w:r>
          <w:fldChar w:fldCharType="end"/>
        </w:r>
      </w:hyperlink>
    </w:p>
    <w:p>
      <w:pPr>
        <w:pStyle w:val="TOC2"/>
        <w:tabs>
          <w:tab w:val="right" w:leader="dot" w:pos="8306"/>
        </w:tabs>
      </w:pPr>
      <w:hyperlink w:anchor="_Toc23866" w:history="1">
        <w:r>
          <w:rPr>
            <w:rFonts w:ascii="仿宋" w:eastAsia="仿宋" w:hAnsi="仿宋" w:cs="仿宋" w:hint="eastAsia"/>
            <w:lang w:eastAsia="zh-CN"/>
          </w:rPr>
          <w:t>(三)、项目建设的必要性</w:t>
        </w:r>
        <w:r>
          <w:tab/>
        </w:r>
        <w:r>
          <w:fldChar w:fldCharType="begin"/>
        </w:r>
        <w:r>
          <w:instrText xml:space="preserve"> PAGEREF _Toc23866 \h </w:instrText>
        </w:r>
        <w:r>
          <w:fldChar w:fldCharType="separate"/>
        </w:r>
        <w:r>
          <w:t>30</w:t>
        </w:r>
        <w:r>
          <w:fldChar w:fldCharType="end"/>
        </w:r>
      </w:hyperlink>
    </w:p>
    <w:p>
      <w:pPr>
        <w:pStyle w:val="TOC1"/>
        <w:tabs>
          <w:tab w:val="right" w:leader="dot" w:pos="8306"/>
        </w:tabs>
      </w:pPr>
      <w:hyperlink w:anchor="_Toc11293" w:history="1">
        <w:r>
          <w:rPr>
            <w:rFonts w:ascii="仿宋" w:eastAsia="仿宋" w:hAnsi="仿宋" w:cs="仿宋" w:hint="eastAsia"/>
            <w:lang w:eastAsia="zh-CN"/>
          </w:rPr>
          <w:t>九、环境可持续性管理</w:t>
        </w:r>
        <w:r>
          <w:tab/>
        </w:r>
        <w:r>
          <w:fldChar w:fldCharType="begin"/>
        </w:r>
        <w:r>
          <w:instrText xml:space="preserve"> PAGEREF _Toc11293 \h </w:instrText>
        </w:r>
        <w:r>
          <w:fldChar w:fldCharType="separate"/>
        </w:r>
        <w:r>
          <w:t>31</w:t>
        </w:r>
        <w:r>
          <w:fldChar w:fldCharType="end"/>
        </w:r>
      </w:hyperlink>
    </w:p>
    <w:p>
      <w:pPr>
        <w:pStyle w:val="TOC2"/>
        <w:tabs>
          <w:tab w:val="right" w:leader="dot" w:pos="8306"/>
        </w:tabs>
      </w:pPr>
      <w:hyperlink w:anchor="_Toc18446" w:history="1">
        <w:r>
          <w:rPr>
            <w:rFonts w:ascii="仿宋" w:eastAsia="仿宋" w:hAnsi="仿宋" w:cs="仿宋" w:hint="eastAsia"/>
            <w:lang w:eastAsia="zh-CN"/>
          </w:rPr>
          <w:t>(一)、环境友好型生产策略</w:t>
        </w:r>
        <w:r>
          <w:tab/>
        </w:r>
        <w:r>
          <w:fldChar w:fldCharType="begin"/>
        </w:r>
        <w:r>
          <w:instrText xml:space="preserve"> PAGEREF _Toc18446 \h </w:instrText>
        </w:r>
        <w:r>
          <w:fldChar w:fldCharType="separate"/>
        </w:r>
        <w:r>
          <w:t>31</w:t>
        </w:r>
        <w:r>
          <w:fldChar w:fldCharType="end"/>
        </w:r>
      </w:hyperlink>
    </w:p>
    <w:p>
      <w:pPr>
        <w:pStyle w:val="TOC2"/>
        <w:tabs>
          <w:tab w:val="right" w:leader="dot" w:pos="8306"/>
        </w:tabs>
      </w:pPr>
      <w:hyperlink w:anchor="_Toc24994" w:history="1">
        <w:r>
          <w:rPr>
            <w:rFonts w:ascii="仿宋" w:eastAsia="仿宋" w:hAnsi="仿宋" w:cs="仿宋" w:hint="eastAsia"/>
            <w:lang w:eastAsia="zh-CN"/>
          </w:rPr>
          <w:t>(二)、绿色供应链管理</w:t>
        </w:r>
        <w:r>
          <w:tab/>
        </w:r>
        <w:r>
          <w:fldChar w:fldCharType="begin"/>
        </w:r>
        <w:r>
          <w:instrText xml:space="preserve"> PAGEREF _Toc24994 \h </w:instrText>
        </w:r>
        <w:r>
          <w:fldChar w:fldCharType="separate"/>
        </w:r>
        <w:r>
          <w:t>32</w:t>
        </w:r>
        <w:r>
          <w:fldChar w:fldCharType="end"/>
        </w:r>
      </w:hyperlink>
    </w:p>
    <w:p>
      <w:pPr>
        <w:pStyle w:val="TOC2"/>
        <w:tabs>
          <w:tab w:val="right" w:leader="dot" w:pos="8306"/>
        </w:tabs>
      </w:pPr>
      <w:hyperlink w:anchor="_Toc30493" w:history="1">
        <w:r>
          <w:rPr>
            <w:rFonts w:ascii="仿宋" w:eastAsia="仿宋" w:hAnsi="仿宋" w:cs="仿宋" w:hint="eastAsia"/>
            <w:lang w:eastAsia="zh-CN"/>
          </w:rPr>
          <w:t>(三)、能源与资源节约计划</w:t>
        </w:r>
        <w:r>
          <w:tab/>
        </w:r>
        <w:r>
          <w:fldChar w:fldCharType="begin"/>
        </w:r>
        <w:r>
          <w:instrText xml:space="preserve"> PAGEREF _Toc30493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59" w:history="1">
        <w:r>
          <w:rPr>
            <w:rFonts w:ascii="仿宋" w:eastAsia="仿宋" w:hAnsi="仿宋" w:cs="仿宋" w:hint="eastAsia"/>
            <w:lang w:eastAsia="zh-CN"/>
          </w:rPr>
          <w:t>(四)、企业社会责任履行</w:t>
        </w:r>
        <w:r>
          <w:tab/>
        </w:r>
        <w:r>
          <w:fldChar w:fldCharType="begin"/>
        </w:r>
        <w:r>
          <w:instrText xml:space="preserve"> PAGEREF _Toc20659 \h </w:instrText>
        </w:r>
        <w:r>
          <w:fldChar w:fldCharType="separate"/>
        </w:r>
        <w:r>
          <w:t>34</w:t>
        </w:r>
        <w:r>
          <w:fldChar w:fldCharType="end"/>
        </w:r>
      </w:hyperlink>
    </w:p>
    <w:p>
      <w:pPr>
        <w:pStyle w:val="TOC1"/>
        <w:tabs>
          <w:tab w:val="right" w:leader="dot" w:pos="8306"/>
        </w:tabs>
      </w:pPr>
      <w:hyperlink w:anchor="_Toc29645" w:history="1">
        <w:r>
          <w:rPr>
            <w:rFonts w:ascii="仿宋" w:eastAsia="仿宋" w:hAnsi="仿宋" w:cs="仿宋" w:hint="eastAsia"/>
            <w:lang w:eastAsia="zh-CN"/>
          </w:rPr>
          <w:t>十、风险评估</w:t>
        </w:r>
        <w:r>
          <w:tab/>
        </w:r>
        <w:r>
          <w:fldChar w:fldCharType="begin"/>
        </w:r>
        <w:r>
          <w:instrText xml:space="preserve"> PAGEREF _Toc29645 \h </w:instrText>
        </w:r>
        <w:r>
          <w:fldChar w:fldCharType="separate"/>
        </w:r>
        <w:r>
          <w:t>35</w:t>
        </w:r>
        <w:r>
          <w:fldChar w:fldCharType="end"/>
        </w:r>
      </w:hyperlink>
    </w:p>
    <w:p>
      <w:pPr>
        <w:pStyle w:val="TOC2"/>
        <w:tabs>
          <w:tab w:val="right" w:leader="dot" w:pos="8306"/>
        </w:tabs>
      </w:pPr>
      <w:hyperlink w:anchor="_Toc16667" w:history="1">
        <w:r>
          <w:rPr>
            <w:rFonts w:ascii="仿宋" w:eastAsia="仿宋" w:hAnsi="仿宋" w:cs="仿宋" w:hint="eastAsia"/>
            <w:lang w:eastAsia="zh-CN"/>
          </w:rPr>
          <w:t>(一)、项目风险分析</w:t>
        </w:r>
        <w:r>
          <w:tab/>
        </w:r>
        <w:r>
          <w:fldChar w:fldCharType="begin"/>
        </w:r>
        <w:r>
          <w:instrText xml:space="preserve"> PAGEREF _Toc16667 \h </w:instrText>
        </w:r>
        <w:r>
          <w:fldChar w:fldCharType="separate"/>
        </w:r>
        <w:r>
          <w:t>35</w:t>
        </w:r>
        <w:r>
          <w:fldChar w:fldCharType="end"/>
        </w:r>
      </w:hyperlink>
    </w:p>
    <w:p>
      <w:pPr>
        <w:pStyle w:val="TOC2"/>
        <w:tabs>
          <w:tab w:val="right" w:leader="dot" w:pos="8306"/>
        </w:tabs>
      </w:pPr>
      <w:hyperlink w:anchor="_Toc8909" w:history="1">
        <w:r>
          <w:rPr>
            <w:rFonts w:ascii="仿宋" w:eastAsia="仿宋" w:hAnsi="仿宋" w:cs="仿宋" w:hint="eastAsia"/>
            <w:lang w:eastAsia="zh-CN"/>
          </w:rPr>
          <w:t>(二)、项目风险对策</w:t>
        </w:r>
        <w:r>
          <w:tab/>
        </w:r>
        <w:r>
          <w:fldChar w:fldCharType="begin"/>
        </w:r>
        <w:r>
          <w:instrText xml:space="preserve"> PAGEREF _Toc8909 \h </w:instrText>
        </w:r>
        <w:r>
          <w:fldChar w:fldCharType="separate"/>
        </w:r>
        <w:r>
          <w:t>37</w:t>
        </w:r>
        <w:r>
          <w:fldChar w:fldCharType="end"/>
        </w:r>
      </w:hyperlink>
    </w:p>
    <w:p>
      <w:pPr>
        <w:pStyle w:val="TOC1"/>
        <w:tabs>
          <w:tab w:val="right" w:leader="dot" w:pos="8306"/>
        </w:tabs>
      </w:pPr>
      <w:hyperlink w:anchor="_Toc6296" w:history="1">
        <w:r>
          <w:rPr>
            <w:rFonts w:ascii="仿宋" w:eastAsia="仿宋" w:hAnsi="仿宋" w:cs="仿宋" w:hint="eastAsia"/>
            <w:lang w:eastAsia="zh-CN"/>
          </w:rPr>
          <w:t>十一、合同与法务管理</w:t>
        </w:r>
        <w:r>
          <w:tab/>
        </w:r>
        <w:r>
          <w:fldChar w:fldCharType="begin"/>
        </w:r>
        <w:r>
          <w:instrText xml:space="preserve"> PAGEREF _Toc6296 \h </w:instrText>
        </w:r>
        <w:r>
          <w:fldChar w:fldCharType="separate"/>
        </w:r>
        <w:r>
          <w:t>39</w:t>
        </w:r>
        <w:r>
          <w:fldChar w:fldCharType="end"/>
        </w:r>
      </w:hyperlink>
    </w:p>
    <w:p>
      <w:pPr>
        <w:pStyle w:val="TOC2"/>
        <w:tabs>
          <w:tab w:val="right" w:leader="dot" w:pos="8306"/>
        </w:tabs>
      </w:pPr>
      <w:hyperlink w:anchor="_Toc16257" w:history="1">
        <w:r>
          <w:rPr>
            <w:rFonts w:ascii="仿宋" w:eastAsia="仿宋" w:hAnsi="仿宋" w:cs="仿宋" w:hint="eastAsia"/>
            <w:lang w:eastAsia="zh-CN"/>
          </w:rPr>
          <w:t>(一)、合同管理</w:t>
        </w:r>
        <w:r>
          <w:tab/>
        </w:r>
        <w:r>
          <w:fldChar w:fldCharType="begin"/>
        </w:r>
        <w:r>
          <w:instrText xml:space="preserve"> PAGEREF _Toc16257 \h </w:instrText>
        </w:r>
        <w:r>
          <w:fldChar w:fldCharType="separate"/>
        </w:r>
        <w:r>
          <w:t>39</w:t>
        </w:r>
        <w:r>
          <w:fldChar w:fldCharType="end"/>
        </w:r>
      </w:hyperlink>
    </w:p>
    <w:p>
      <w:pPr>
        <w:pStyle w:val="TOC2"/>
        <w:tabs>
          <w:tab w:val="right" w:leader="dot" w:pos="8306"/>
        </w:tabs>
      </w:pPr>
      <w:hyperlink w:anchor="_Toc26389" w:history="1">
        <w:r>
          <w:rPr>
            <w:rFonts w:ascii="仿宋" w:eastAsia="仿宋" w:hAnsi="仿宋" w:cs="仿宋" w:hint="eastAsia"/>
            <w:lang w:eastAsia="zh-CN"/>
          </w:rPr>
          <w:t>(二)、法务风险分析</w:t>
        </w:r>
        <w:r>
          <w:tab/>
        </w:r>
        <w:r>
          <w:fldChar w:fldCharType="begin"/>
        </w:r>
        <w:r>
          <w:instrText xml:space="preserve"> PAGEREF _Toc26389 \h </w:instrText>
        </w:r>
        <w:r>
          <w:fldChar w:fldCharType="separate"/>
        </w:r>
        <w:r>
          <w:t>40</w:t>
        </w:r>
        <w:r>
          <w:fldChar w:fldCharType="end"/>
        </w:r>
      </w:hyperlink>
    </w:p>
    <w:p>
      <w:pPr>
        <w:pStyle w:val="TOC2"/>
        <w:tabs>
          <w:tab w:val="right" w:leader="dot" w:pos="8306"/>
        </w:tabs>
      </w:pPr>
      <w:hyperlink w:anchor="_Toc15330" w:history="1">
        <w:r>
          <w:rPr>
            <w:rFonts w:ascii="仿宋" w:eastAsia="仿宋" w:hAnsi="仿宋" w:cs="仿宋" w:hint="eastAsia"/>
            <w:lang w:eastAsia="zh-CN"/>
          </w:rPr>
          <w:t>(三)、合同纠纷解决机制</w:t>
        </w:r>
        <w:r>
          <w:tab/>
        </w:r>
        <w:r>
          <w:fldChar w:fldCharType="begin"/>
        </w:r>
        <w:r>
          <w:instrText xml:space="preserve"> PAGEREF _Toc15330 \h </w:instrText>
        </w:r>
        <w:r>
          <w:fldChar w:fldCharType="separate"/>
        </w:r>
        <w:r>
          <w:t>40</w:t>
        </w:r>
        <w:r>
          <w:fldChar w:fldCharType="end"/>
        </w:r>
      </w:hyperlink>
    </w:p>
    <w:p>
      <w:pPr>
        <w:pStyle w:val="TOC1"/>
        <w:tabs>
          <w:tab w:val="right" w:leader="dot" w:pos="8306"/>
        </w:tabs>
      </w:pPr>
      <w:hyperlink w:anchor="_Toc14738" w:history="1">
        <w:r>
          <w:rPr>
            <w:rFonts w:ascii="仿宋" w:eastAsia="仿宋" w:hAnsi="仿宋" w:cs="仿宋" w:hint="eastAsia"/>
            <w:lang w:eastAsia="zh-CN"/>
          </w:rPr>
          <w:t>十二、项目运营管理</w:t>
        </w:r>
        <w:r>
          <w:tab/>
        </w:r>
        <w:r>
          <w:fldChar w:fldCharType="begin"/>
        </w:r>
        <w:r>
          <w:instrText xml:space="preserve"> PAGEREF _Toc14738 \h </w:instrText>
        </w:r>
        <w:r>
          <w:fldChar w:fldCharType="separate"/>
        </w:r>
        <w:r>
          <w:t>41</w:t>
        </w:r>
        <w:r>
          <w:fldChar w:fldCharType="end"/>
        </w:r>
      </w:hyperlink>
    </w:p>
    <w:p>
      <w:pPr>
        <w:pStyle w:val="TOC2"/>
        <w:tabs>
          <w:tab w:val="right" w:leader="dot" w:pos="8306"/>
        </w:tabs>
      </w:pPr>
      <w:hyperlink w:anchor="_Toc28713" w:history="1">
        <w:r>
          <w:rPr>
            <w:rFonts w:ascii="仿宋" w:eastAsia="仿宋" w:hAnsi="仿宋" w:cs="仿宋" w:hint="eastAsia"/>
            <w:lang w:eastAsia="zh-CN"/>
          </w:rPr>
          <w:t>(一)、项目管理体系建设</w:t>
        </w:r>
        <w:r>
          <w:tab/>
        </w:r>
        <w:r>
          <w:fldChar w:fldCharType="begin"/>
        </w:r>
        <w:r>
          <w:instrText xml:space="preserve"> PAGEREF _Toc28713 \h </w:instrText>
        </w:r>
        <w:r>
          <w:fldChar w:fldCharType="separate"/>
        </w:r>
        <w:r>
          <w:t>41</w:t>
        </w:r>
        <w:r>
          <w:fldChar w:fldCharType="end"/>
        </w:r>
      </w:hyperlink>
    </w:p>
    <w:p>
      <w:pPr>
        <w:pStyle w:val="TOC2"/>
        <w:tabs>
          <w:tab w:val="right" w:leader="dot" w:pos="8306"/>
        </w:tabs>
      </w:pPr>
      <w:hyperlink w:anchor="_Toc4511" w:history="1">
        <w:r>
          <w:rPr>
            <w:rFonts w:ascii="仿宋" w:eastAsia="仿宋" w:hAnsi="仿宋" w:cs="仿宋" w:hint="eastAsia"/>
            <w:lang w:eastAsia="zh-CN"/>
          </w:rPr>
          <w:t>(二)、运营计划</w:t>
        </w:r>
        <w:r>
          <w:tab/>
        </w:r>
        <w:r>
          <w:fldChar w:fldCharType="begin"/>
        </w:r>
        <w:r>
          <w:instrText xml:space="preserve"> PAGEREF _Toc4511 \h </w:instrText>
        </w:r>
        <w:r>
          <w:fldChar w:fldCharType="separate"/>
        </w:r>
        <w:r>
          <w:t>42</w:t>
        </w:r>
        <w:r>
          <w:fldChar w:fldCharType="end"/>
        </w:r>
      </w:hyperlink>
    </w:p>
    <w:p>
      <w:pPr>
        <w:pStyle w:val="TOC2"/>
        <w:tabs>
          <w:tab w:val="right" w:leader="dot" w:pos="8306"/>
        </w:tabs>
      </w:pPr>
      <w:hyperlink w:anchor="_Toc8445" w:history="1">
        <w:r>
          <w:rPr>
            <w:rFonts w:ascii="仿宋" w:eastAsia="仿宋" w:hAnsi="仿宋" w:cs="仿宋" w:hint="eastAsia"/>
            <w:lang w:eastAsia="zh-CN"/>
          </w:rPr>
          <w:t>(三)、运营管理措施</w:t>
        </w:r>
        <w:r>
          <w:tab/>
        </w:r>
        <w:r>
          <w:fldChar w:fldCharType="begin"/>
        </w:r>
        <w:r>
          <w:instrText xml:space="preserve"> PAGEREF _Toc8445 \h </w:instrText>
        </w:r>
        <w:r>
          <w:fldChar w:fldCharType="separate"/>
        </w:r>
        <w:r>
          <w:t>43</w:t>
        </w:r>
        <w:r>
          <w:fldChar w:fldCharType="end"/>
        </w:r>
      </w:hyperlink>
    </w:p>
    <w:p>
      <w:pPr>
        <w:pStyle w:val="TOC2"/>
        <w:tabs>
          <w:tab w:val="right" w:leader="dot" w:pos="8306"/>
        </w:tabs>
      </w:pPr>
      <w:hyperlink w:anchor="_Toc3408" w:history="1">
        <w:r>
          <w:rPr>
            <w:rFonts w:ascii="仿宋" w:eastAsia="仿宋" w:hAnsi="仿宋" w:cs="仿宋" w:hint="eastAsia"/>
            <w:lang w:eastAsia="zh-CN"/>
          </w:rPr>
          <w:t>(四)、项目监测与改进</w:t>
        </w:r>
        <w:r>
          <w:tab/>
        </w:r>
        <w:r>
          <w:fldChar w:fldCharType="begin"/>
        </w:r>
        <w:r>
          <w:instrText xml:space="preserve"> PAGEREF _Toc3408 \h </w:instrText>
        </w:r>
        <w:r>
          <w:fldChar w:fldCharType="separate"/>
        </w:r>
        <w:r>
          <w:t>44</w:t>
        </w:r>
        <w:r>
          <w:fldChar w:fldCharType="end"/>
        </w:r>
      </w:hyperlink>
    </w:p>
    <w:p>
      <w:pPr>
        <w:pStyle w:val="TOC1"/>
        <w:tabs>
          <w:tab w:val="right" w:leader="dot" w:pos="8306"/>
        </w:tabs>
      </w:pPr>
      <w:hyperlink w:anchor="_Toc22533" w:history="1">
        <w:r>
          <w:rPr>
            <w:rFonts w:ascii="仿宋" w:eastAsia="仿宋" w:hAnsi="仿宋" w:cs="仿宋" w:hint="eastAsia"/>
            <w:lang w:eastAsia="zh-CN"/>
          </w:rPr>
          <w:t>十三、法律法规及环境影响评价</w:t>
        </w:r>
        <w:r>
          <w:tab/>
        </w:r>
        <w:r>
          <w:fldChar w:fldCharType="begin"/>
        </w:r>
        <w:r>
          <w:instrText xml:space="preserve"> PAGEREF _Toc22533 \h </w:instrText>
        </w:r>
        <w:r>
          <w:fldChar w:fldCharType="separate"/>
        </w:r>
        <w:r>
          <w:t>46</w:t>
        </w:r>
        <w:r>
          <w:fldChar w:fldCharType="end"/>
        </w:r>
      </w:hyperlink>
    </w:p>
    <w:p>
      <w:pPr>
        <w:pStyle w:val="TOC2"/>
        <w:tabs>
          <w:tab w:val="right" w:leader="dot" w:pos="8306"/>
        </w:tabs>
      </w:pPr>
      <w:hyperlink w:anchor="_Toc27656" w:history="1">
        <w:r>
          <w:rPr>
            <w:rFonts w:ascii="仿宋" w:eastAsia="仿宋" w:hAnsi="仿宋" w:cs="仿宋" w:hint="eastAsia"/>
            <w:lang w:eastAsia="zh-CN"/>
          </w:rPr>
          <w:t>(一)、法律法规的遵守</w:t>
        </w:r>
        <w:r>
          <w:tab/>
        </w:r>
        <w:r>
          <w:fldChar w:fldCharType="begin"/>
        </w:r>
        <w:r>
          <w:instrText xml:space="preserve"> PAGEREF _Toc27656 \h </w:instrText>
        </w:r>
        <w:r>
          <w:fldChar w:fldCharType="separate"/>
        </w:r>
        <w:r>
          <w:t>46</w:t>
        </w:r>
        <w:r>
          <w:fldChar w:fldCharType="end"/>
        </w:r>
      </w:hyperlink>
    </w:p>
    <w:p>
      <w:pPr>
        <w:pStyle w:val="TOC2"/>
        <w:tabs>
          <w:tab w:val="right" w:leader="dot" w:pos="8306"/>
        </w:tabs>
      </w:pPr>
      <w:hyperlink w:anchor="_Toc10761" w:history="1">
        <w:r>
          <w:rPr>
            <w:rFonts w:ascii="仿宋" w:eastAsia="仿宋" w:hAnsi="仿宋" w:cs="仿宋" w:hint="eastAsia"/>
            <w:lang w:eastAsia="zh-CN"/>
          </w:rPr>
          <w:t>(二)、环境影响评价</w:t>
        </w:r>
        <w:r>
          <w:tab/>
        </w:r>
        <w:r>
          <w:fldChar w:fldCharType="begin"/>
        </w:r>
        <w:r>
          <w:instrText xml:space="preserve"> PAGEREF _Toc10761 \h </w:instrText>
        </w:r>
        <w:r>
          <w:fldChar w:fldCharType="separate"/>
        </w:r>
        <w:r>
          <w:t>47</w:t>
        </w:r>
        <w:r>
          <w:fldChar w:fldCharType="end"/>
        </w:r>
      </w:hyperlink>
    </w:p>
    <w:p>
      <w:pPr>
        <w:pStyle w:val="TOC2"/>
        <w:tabs>
          <w:tab w:val="right" w:leader="dot" w:pos="8306"/>
        </w:tabs>
      </w:pPr>
      <w:hyperlink w:anchor="_Toc16031" w:history="1">
        <w:r>
          <w:rPr>
            <w:rFonts w:ascii="仿宋" w:eastAsia="仿宋" w:hAnsi="仿宋" w:cs="仿宋" w:hint="eastAsia"/>
            <w:lang w:eastAsia="zh-CN"/>
          </w:rPr>
          <w:t>(三)、环保手续办理</w:t>
        </w:r>
        <w:r>
          <w:tab/>
        </w:r>
        <w:r>
          <w:fldChar w:fldCharType="begin"/>
        </w:r>
        <w:r>
          <w:instrText xml:space="preserve"> PAGEREF _Toc16031 \h </w:instrText>
        </w:r>
        <w:r>
          <w:fldChar w:fldCharType="separate"/>
        </w:r>
        <w:r>
          <w:t>48</w:t>
        </w:r>
        <w:r>
          <w:fldChar w:fldCharType="end"/>
        </w:r>
      </w:hyperlink>
    </w:p>
    <w:p>
      <w:pPr>
        <w:pStyle w:val="TOC1"/>
        <w:tabs>
          <w:tab w:val="right" w:leader="dot" w:pos="8306"/>
        </w:tabs>
      </w:pPr>
      <w:hyperlink w:anchor="_Toc7934" w:history="1">
        <w:r>
          <w:rPr>
            <w:rFonts w:ascii="仿宋" w:eastAsia="仿宋" w:hAnsi="仿宋" w:cs="仿宋" w:hint="eastAsia"/>
            <w:lang w:eastAsia="zh-CN"/>
          </w:rPr>
          <w:t>十四、社会责任与可持续发展</w:t>
        </w:r>
        <w:r>
          <w:tab/>
        </w:r>
        <w:r>
          <w:fldChar w:fldCharType="begin"/>
        </w:r>
        <w:r>
          <w:instrText xml:space="preserve"> PAGEREF _Toc7934 \h </w:instrText>
        </w:r>
        <w:r>
          <w:fldChar w:fldCharType="separate"/>
        </w:r>
        <w:r>
          <w:t>49</w:t>
        </w:r>
        <w:r>
          <w:fldChar w:fldCharType="end"/>
        </w:r>
      </w:hyperlink>
    </w:p>
    <w:p>
      <w:pPr>
        <w:pStyle w:val="TOC2"/>
        <w:tabs>
          <w:tab w:val="right" w:leader="dot" w:pos="8306"/>
        </w:tabs>
      </w:pPr>
      <w:hyperlink w:anchor="_Toc17833" w:history="1">
        <w:r>
          <w:rPr>
            <w:rFonts w:ascii="仿宋" w:eastAsia="仿宋" w:hAnsi="仿宋" w:cs="仿宋" w:hint="eastAsia"/>
            <w:lang w:eastAsia="zh-CN"/>
          </w:rPr>
          <w:t>(一)、社会责任理念</w:t>
        </w:r>
        <w:r>
          <w:tab/>
        </w:r>
        <w:r>
          <w:fldChar w:fldCharType="begin"/>
        </w:r>
        <w:r>
          <w:instrText xml:space="preserve"> PAGEREF _Toc17833 \h </w:instrText>
        </w:r>
        <w:r>
          <w:fldChar w:fldCharType="separate"/>
        </w:r>
        <w:r>
          <w:t>49</w:t>
        </w:r>
        <w:r>
          <w:fldChar w:fldCharType="end"/>
        </w:r>
      </w:hyperlink>
    </w:p>
    <w:p>
      <w:pPr>
        <w:pStyle w:val="TOC2"/>
        <w:tabs>
          <w:tab w:val="right" w:leader="dot" w:pos="8306"/>
        </w:tabs>
      </w:pPr>
      <w:hyperlink w:anchor="_Toc21440" w:history="1">
        <w:r>
          <w:rPr>
            <w:rFonts w:ascii="仿宋" w:eastAsia="仿宋" w:hAnsi="仿宋" w:cs="仿宋" w:hint="eastAsia"/>
            <w:lang w:eastAsia="zh-CN"/>
          </w:rPr>
          <w:t>(二)、可持续发展策略</w:t>
        </w:r>
        <w:r>
          <w:tab/>
        </w:r>
        <w:r>
          <w:fldChar w:fldCharType="begin"/>
        </w:r>
        <w:r>
          <w:instrText xml:space="preserve"> PAGEREF _Toc21440 \h </w:instrText>
        </w:r>
        <w:r>
          <w:fldChar w:fldCharType="separate"/>
        </w:r>
        <w:r>
          <w:t>50</w:t>
        </w:r>
        <w:r>
          <w:fldChar w:fldCharType="end"/>
        </w:r>
      </w:hyperlink>
    </w:p>
    <w:p>
      <w:pPr>
        <w:pStyle w:val="TOC2"/>
        <w:tabs>
          <w:tab w:val="right" w:leader="dot" w:pos="8306"/>
        </w:tabs>
      </w:pPr>
      <w:hyperlink w:anchor="_Toc22241" w:history="1">
        <w:r>
          <w:rPr>
            <w:rFonts w:ascii="仿宋" w:eastAsia="仿宋" w:hAnsi="仿宋" w:cs="仿宋" w:hint="eastAsia"/>
            <w:lang w:eastAsia="zh-CN"/>
          </w:rPr>
          <w:t>(三)、社会责任实施方案</w:t>
        </w:r>
        <w:r>
          <w:tab/>
        </w:r>
        <w:r>
          <w:fldChar w:fldCharType="begin"/>
        </w:r>
        <w:r>
          <w:instrText xml:space="preserve"> PAGEREF _Toc22241 \h </w:instrText>
        </w:r>
        <w:r>
          <w:fldChar w:fldCharType="separate"/>
        </w:r>
        <w:r>
          <w:t>51</w:t>
        </w:r>
        <w:r>
          <w:fldChar w:fldCharType="end"/>
        </w:r>
      </w:hyperlink>
    </w:p>
    <w:p>
      <w:pPr>
        <w:pStyle w:val="TOC2"/>
        <w:tabs>
          <w:tab w:val="right" w:leader="dot" w:pos="8306"/>
        </w:tabs>
      </w:pPr>
      <w:hyperlink w:anchor="_Toc27202" w:history="1">
        <w:r>
          <w:rPr>
            <w:rFonts w:ascii="仿宋" w:eastAsia="仿宋" w:hAnsi="仿宋" w:cs="仿宋" w:hint="eastAsia"/>
            <w:lang w:eastAsia="zh-CN"/>
          </w:rPr>
          <w:t>(四)、社会影响评估</w:t>
        </w:r>
        <w:r>
          <w:tab/>
        </w:r>
        <w:r>
          <w:fldChar w:fldCharType="begin"/>
        </w:r>
        <w:r>
          <w:instrText xml:space="preserve"> PAGEREF _Toc27202 \h </w:instrText>
        </w:r>
        <w:r>
          <w:fldChar w:fldCharType="separate"/>
        </w:r>
        <w:r>
          <w:t>52</w:t>
        </w:r>
        <w:r>
          <w:fldChar w:fldCharType="end"/>
        </w:r>
      </w:hyperlink>
    </w:p>
    <w:p>
      <w:pPr>
        <w:pStyle w:val="TOC2"/>
        <w:tabs>
          <w:tab w:val="right" w:leader="dot" w:pos="8306"/>
        </w:tabs>
      </w:pPr>
      <w:hyperlink w:anchor="_Toc11014" w:history="1">
        <w:r>
          <w:rPr>
            <w:rFonts w:ascii="仿宋" w:eastAsia="仿宋" w:hAnsi="仿宋" w:cs="仿宋" w:hint="eastAsia"/>
            <w:lang w:eastAsia="zh-CN"/>
          </w:rPr>
          <w:t>(五)、环保与绿色发展</w:t>
        </w:r>
        <w:r>
          <w:tab/>
        </w:r>
        <w:r>
          <w:fldChar w:fldCharType="begin"/>
        </w:r>
        <w:r>
          <w:instrText xml:space="preserve"> PAGEREF _Toc11014 \h </w:instrText>
        </w:r>
        <w:r>
          <w:fldChar w:fldCharType="separate"/>
        </w:r>
        <w:r>
          <w:t>54</w:t>
        </w:r>
        <w:r>
          <w:fldChar w:fldCharType="end"/>
        </w:r>
      </w:hyperlink>
    </w:p>
    <w:p>
      <w:pPr>
        <w:pStyle w:val="TOC2"/>
        <w:tabs>
          <w:tab w:val="right" w:leader="dot" w:pos="8306"/>
        </w:tabs>
      </w:pPr>
      <w:hyperlink w:anchor="_Toc17521" w:history="1">
        <w:r>
          <w:rPr>
            <w:rFonts w:ascii="仿宋" w:eastAsia="仿宋" w:hAnsi="仿宋" w:cs="仿宋" w:hint="eastAsia"/>
            <w:lang w:eastAsia="zh-CN"/>
          </w:rPr>
          <w:t>(六)、社会责任履行</w:t>
        </w:r>
        <w:r>
          <w:tab/>
        </w:r>
        <w:r>
          <w:fldChar w:fldCharType="begin"/>
        </w:r>
        <w:r>
          <w:instrText xml:space="preserve"> PAGEREF _Toc17521 \h </w:instrText>
        </w:r>
        <w:r>
          <w:fldChar w:fldCharType="separate"/>
        </w:r>
        <w:r>
          <w:t>55</w:t>
        </w:r>
        <w:r>
          <w:fldChar w:fldCharType="end"/>
        </w:r>
      </w:hyperlink>
    </w:p>
    <w:p>
      <w:pPr>
        <w:pStyle w:val="TOC2"/>
        <w:tabs>
          <w:tab w:val="right" w:leader="dot" w:pos="8306"/>
        </w:tabs>
      </w:pPr>
      <w:hyperlink w:anchor="_Toc16314" w:history="1">
        <w:r>
          <w:rPr>
            <w:rFonts w:ascii="仿宋" w:eastAsia="仿宋" w:hAnsi="仿宋" w:cs="仿宋" w:hint="eastAsia"/>
            <w:lang w:eastAsia="zh-CN"/>
          </w:rPr>
          <w:t>(七)、可持续供应链管理</w:t>
        </w:r>
        <w:r>
          <w:tab/>
        </w:r>
        <w:r>
          <w:fldChar w:fldCharType="begin"/>
        </w:r>
        <w:r>
          <w:instrText xml:space="preserve"> PAGEREF _Toc16314 \h </w:instrText>
        </w:r>
        <w:r>
          <w:fldChar w:fldCharType="separate"/>
        </w:r>
        <w:r>
          <w:t>56</w:t>
        </w:r>
        <w:r>
          <w:fldChar w:fldCharType="end"/>
        </w:r>
      </w:hyperlink>
    </w:p>
    <w:p>
      <w:pPr>
        <w:pStyle w:val="TOC2"/>
        <w:tabs>
          <w:tab w:val="right" w:leader="dot" w:pos="8306"/>
        </w:tabs>
      </w:pPr>
      <w:hyperlink w:anchor="_Toc10031" w:history="1">
        <w:r>
          <w:rPr>
            <w:rFonts w:ascii="仿宋" w:eastAsia="仿宋" w:hAnsi="仿宋" w:cs="仿宋" w:hint="eastAsia"/>
            <w:lang w:eastAsia="zh-CN"/>
          </w:rPr>
          <w:t>(八)、员工可持续发展计划</w:t>
        </w:r>
        <w:r>
          <w:tab/>
        </w:r>
        <w:r>
          <w:fldChar w:fldCharType="begin"/>
        </w:r>
        <w:r>
          <w:instrText xml:space="preserve"> PAGEREF _Toc10031 \h </w:instrText>
        </w:r>
        <w:r>
          <w:fldChar w:fldCharType="separate"/>
        </w:r>
        <w:r>
          <w:t>57</w:t>
        </w:r>
        <w:r>
          <w:fldChar w:fldCharType="end"/>
        </w:r>
      </w:hyperlink>
    </w:p>
    <w:p>
      <w:pPr>
        <w:pStyle w:val="TOC1"/>
        <w:tabs>
          <w:tab w:val="right" w:leader="dot" w:pos="8306"/>
        </w:tabs>
      </w:pPr>
      <w:hyperlink w:anchor="_Toc5398" w:history="1">
        <w:r>
          <w:rPr>
            <w:rFonts w:ascii="仿宋" w:eastAsia="仿宋" w:hAnsi="仿宋" w:cs="仿宋" w:hint="eastAsia"/>
            <w:lang w:eastAsia="zh-CN"/>
          </w:rPr>
          <w:t>十五、市场营销策略</w:t>
        </w:r>
        <w:r>
          <w:tab/>
        </w:r>
        <w:r>
          <w:fldChar w:fldCharType="begin"/>
        </w:r>
        <w:r>
          <w:instrText xml:space="preserve"> PAGEREF _Toc5398 \h </w:instrText>
        </w:r>
        <w:r>
          <w:fldChar w:fldCharType="separate"/>
        </w:r>
        <w:r>
          <w:t>58</w:t>
        </w:r>
        <w:r>
          <w:fldChar w:fldCharType="end"/>
        </w:r>
      </w:hyperlink>
    </w:p>
    <w:p>
      <w:pPr>
        <w:pStyle w:val="TOC2"/>
        <w:tabs>
          <w:tab w:val="right" w:leader="dot" w:pos="8306"/>
        </w:tabs>
      </w:pPr>
      <w:hyperlink w:anchor="_Toc3585" w:history="1">
        <w:r>
          <w:rPr>
            <w:rFonts w:ascii="仿宋" w:eastAsia="仿宋" w:hAnsi="仿宋" w:cs="仿宋" w:hint="eastAsia"/>
            <w:lang w:eastAsia="zh-CN"/>
          </w:rPr>
          <w:t>(一)、市场定位与目标客户</w:t>
        </w:r>
        <w:r>
          <w:tab/>
        </w:r>
        <w:r>
          <w:fldChar w:fldCharType="begin"/>
        </w:r>
        <w:r>
          <w:instrText xml:space="preserve"> PAGEREF _Toc3585 \h </w:instrText>
        </w:r>
        <w:r>
          <w:fldChar w:fldCharType="separate"/>
        </w:r>
        <w:r>
          <w:t>58</w:t>
        </w:r>
        <w:r>
          <w:fldChar w:fldCharType="end"/>
        </w:r>
      </w:hyperlink>
    </w:p>
    <w:p>
      <w:pPr>
        <w:pStyle w:val="TOC2"/>
        <w:tabs>
          <w:tab w:val="right" w:leader="dot" w:pos="8306"/>
        </w:tabs>
      </w:pPr>
      <w:hyperlink w:anchor="_Toc3340" w:history="1">
        <w:r>
          <w:rPr>
            <w:rFonts w:ascii="仿宋" w:eastAsia="仿宋" w:hAnsi="仿宋" w:cs="仿宋" w:hint="eastAsia"/>
            <w:lang w:eastAsia="zh-CN"/>
          </w:rPr>
          <w:t>(二)、产品定位及差异化策略</w:t>
        </w:r>
        <w:r>
          <w:tab/>
        </w:r>
        <w:r>
          <w:fldChar w:fldCharType="begin"/>
        </w:r>
        <w:r>
          <w:instrText xml:space="preserve"> PAGEREF _Toc3340 \h </w:instrText>
        </w:r>
        <w:r>
          <w:fldChar w:fldCharType="separate"/>
        </w:r>
        <w:r>
          <w:t>59</w:t>
        </w:r>
        <w:r>
          <w:fldChar w:fldCharType="end"/>
        </w:r>
      </w:hyperlink>
    </w:p>
    <w:p>
      <w:pPr>
        <w:pStyle w:val="TOC2"/>
        <w:tabs>
          <w:tab w:val="right" w:leader="dot" w:pos="8306"/>
        </w:tabs>
      </w:pPr>
      <w:hyperlink w:anchor="_Toc32114" w:history="1">
        <w:r>
          <w:rPr>
            <w:rFonts w:ascii="仿宋" w:eastAsia="仿宋" w:hAnsi="仿宋" w:cs="仿宋" w:hint="eastAsia"/>
            <w:lang w:eastAsia="zh-CN"/>
          </w:rPr>
          <w:t>(三)、价格策略</w:t>
        </w:r>
        <w:r>
          <w:tab/>
        </w:r>
        <w:r>
          <w:fldChar w:fldCharType="begin"/>
        </w:r>
        <w:r>
          <w:instrText xml:space="preserve"> PAGEREF _Toc32114 \h </w:instrText>
        </w:r>
        <w:r>
          <w:fldChar w:fldCharType="separate"/>
        </w:r>
        <w:r>
          <w:t>60</w:t>
        </w:r>
        <w:r>
          <w:fldChar w:fldCharType="end"/>
        </w:r>
      </w:hyperlink>
    </w:p>
    <w:p>
      <w:pPr>
        <w:pStyle w:val="TOC2"/>
        <w:tabs>
          <w:tab w:val="right" w:leader="dot" w:pos="8306"/>
        </w:tabs>
      </w:pPr>
      <w:hyperlink w:anchor="_Toc8926" w:history="1">
        <w:r>
          <w:rPr>
            <w:rFonts w:ascii="仿宋" w:eastAsia="仿宋" w:hAnsi="仿宋" w:cs="仿宋" w:hint="eastAsia"/>
            <w:lang w:eastAsia="zh-CN"/>
          </w:rPr>
          <w:t>(四)、销售渠道与推广</w:t>
        </w:r>
        <w:r>
          <w:tab/>
        </w:r>
        <w:r>
          <w:fldChar w:fldCharType="begin"/>
        </w:r>
        <w:r>
          <w:instrText xml:space="preserve"> PAGEREF _Toc8926 \h </w:instrText>
        </w:r>
        <w:r>
          <w:fldChar w:fldCharType="separate"/>
        </w:r>
        <w:r>
          <w:t>61</w:t>
        </w:r>
        <w:r>
          <w:fldChar w:fldCharType="end"/>
        </w:r>
      </w:hyperlink>
    </w:p>
    <w:p>
      <w:pPr>
        <w:pStyle w:val="TOC2"/>
        <w:tabs>
          <w:tab w:val="right" w:leader="dot" w:pos="8306"/>
        </w:tabs>
      </w:pPr>
      <w:hyperlink w:anchor="_Toc20785" w:history="1">
        <w:r>
          <w:rPr>
            <w:rFonts w:ascii="仿宋" w:eastAsia="仿宋" w:hAnsi="仿宋" w:cs="仿宋" w:hint="eastAsia"/>
            <w:lang w:eastAsia="zh-CN"/>
          </w:rPr>
          <w:t>(五)、市场营销风险与对策</w:t>
        </w:r>
        <w:r>
          <w:tab/>
        </w:r>
        <w:r>
          <w:fldChar w:fldCharType="begin"/>
        </w:r>
        <w:r>
          <w:instrText xml:space="preserve"> PAGEREF _Toc20785 \h </w:instrText>
        </w:r>
        <w:r>
          <w:fldChar w:fldCharType="separate"/>
        </w:r>
        <w:r>
          <w:t>62</w:t>
        </w:r>
        <w:r>
          <w:fldChar w:fldCharType="end"/>
        </w:r>
      </w:hyperlink>
    </w:p>
    <w:p>
      <w:pPr>
        <w:pStyle w:val="TOC1"/>
        <w:tabs>
          <w:tab w:val="right" w:leader="dot" w:pos="8306"/>
        </w:tabs>
      </w:pPr>
      <w:hyperlink w:anchor="_Toc8998" w:history="1">
        <w:r>
          <w:rPr>
            <w:rFonts w:ascii="仿宋" w:eastAsia="仿宋" w:hAnsi="仿宋" w:cs="仿宋" w:hint="eastAsia"/>
            <w:lang w:eastAsia="zh-CN"/>
          </w:rPr>
          <w:t>十六、信息化建设</w:t>
        </w:r>
        <w:r>
          <w:tab/>
        </w:r>
        <w:r>
          <w:fldChar w:fldCharType="begin"/>
        </w:r>
        <w:r>
          <w:instrText xml:space="preserve"> PAGEREF _Toc8998 \h </w:instrText>
        </w:r>
        <w:r>
          <w:fldChar w:fldCharType="separate"/>
        </w:r>
        <w:r>
          <w:t>63</w:t>
        </w:r>
        <w:r>
          <w:fldChar w:fldCharType="end"/>
        </w:r>
      </w:hyperlink>
    </w:p>
    <w:p>
      <w:pPr>
        <w:pStyle w:val="TOC2"/>
        <w:tabs>
          <w:tab w:val="right" w:leader="dot" w:pos="8306"/>
        </w:tabs>
      </w:pPr>
      <w:hyperlink w:anchor="_Toc11376" w:history="1">
        <w:r>
          <w:rPr>
            <w:rFonts w:ascii="仿宋" w:eastAsia="仿宋" w:hAnsi="仿宋" w:cs="仿宋" w:hint="eastAsia"/>
            <w:lang w:eastAsia="zh-CN"/>
          </w:rPr>
          <w:t>(一)、信息化规划</w:t>
        </w:r>
        <w:r>
          <w:tab/>
        </w:r>
        <w:r>
          <w:fldChar w:fldCharType="begin"/>
        </w:r>
        <w:r>
          <w:instrText xml:space="preserve"> PAGEREF _Toc11376 \h </w:instrText>
        </w:r>
        <w:r>
          <w:fldChar w:fldCharType="separate"/>
        </w:r>
        <w:r>
          <w:t>63</w:t>
        </w:r>
        <w:r>
          <w:fldChar w:fldCharType="end"/>
        </w:r>
      </w:hyperlink>
    </w:p>
    <w:p>
      <w:pPr>
        <w:pStyle w:val="TOC2"/>
        <w:tabs>
          <w:tab w:val="right" w:leader="dot" w:pos="8306"/>
        </w:tabs>
      </w:pPr>
      <w:hyperlink w:anchor="_Toc4421" w:history="1">
        <w:r>
          <w:rPr>
            <w:rFonts w:ascii="仿宋" w:eastAsia="仿宋" w:hAnsi="仿宋" w:cs="仿宋" w:hint="eastAsia"/>
            <w:lang w:eastAsia="zh-CN"/>
          </w:rPr>
          <w:t>(二)、信息系统建设</w:t>
        </w:r>
        <w:r>
          <w:tab/>
        </w:r>
        <w:r>
          <w:fldChar w:fldCharType="begin"/>
        </w:r>
        <w:r>
          <w:instrText xml:space="preserve"> PAGEREF _Toc4421 \h </w:instrText>
        </w:r>
        <w:r>
          <w:fldChar w:fldCharType="separate"/>
        </w:r>
        <w:r>
          <w:t>64</w:t>
        </w:r>
        <w:r>
          <w:fldChar w:fldCharType="end"/>
        </w:r>
      </w:hyperlink>
    </w:p>
    <w:p>
      <w:pPr>
        <w:pStyle w:val="TOC2"/>
        <w:tabs>
          <w:tab w:val="right" w:leader="dot" w:pos="8306"/>
        </w:tabs>
      </w:pPr>
      <w:hyperlink w:anchor="_Toc9758" w:history="1">
        <w:r>
          <w:rPr>
            <w:rFonts w:ascii="仿宋" w:eastAsia="仿宋" w:hAnsi="仿宋" w:cs="仿宋" w:hint="eastAsia"/>
            <w:lang w:eastAsia="zh-CN"/>
          </w:rPr>
          <w:t>(三)、数据保护与隐私保护</w:t>
        </w:r>
        <w:r>
          <w:tab/>
        </w:r>
        <w:r>
          <w:fldChar w:fldCharType="begin"/>
        </w:r>
        <w:r>
          <w:instrText xml:space="preserve"> PAGEREF _Toc9758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超级跑车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9646"/>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7519"/>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超级跑车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26436"/>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13625"/>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随着科技的不断进步，技术创新和升级是项目后期运营的关键。我们将制定全面的技术创新与升级计划，以确保项目始终保持在超级跑车行业的前沿。以下是计划的主要内容：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超级跑车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超级跑车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2589"/>
      <w:r>
        <w:rPr>
          <w:rFonts w:ascii="仿宋" w:eastAsia="仿宋" w:hAnsi="仿宋" w:cs="仿宋" w:hint="eastAsia"/>
          <w:sz w:val="28"/>
          <w:lang w:eastAsia="zh-CN"/>
        </w:rPr>
        <w:t>二、超级跑车企业概貌</w:t>
      </w:r>
      <w:bookmarkEnd w:id="6"/>
    </w:p>
    <w:p>
      <w:pPr>
        <w:pStyle w:val="Heading2"/>
        <w:rPr>
          <w:rFonts w:ascii="仿宋" w:eastAsia="仿宋" w:hAnsi="仿宋" w:cs="仿宋" w:hint="eastAsia"/>
          <w:lang w:eastAsia="zh-CN"/>
        </w:rPr>
      </w:pPr>
      <w:bookmarkStart w:id="7" w:name="_Toc18969"/>
      <w:r>
        <w:rPr>
          <w:rFonts w:ascii="仿宋" w:eastAsia="仿宋" w:hAnsi="仿宋" w:cs="仿宋" w:hint="eastAsia"/>
          <w:lang w:eastAsia="zh-CN"/>
        </w:rPr>
        <w:t>(一)、超级跑车企业基础信息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经营范围：从事超级跑车相关业务（企业依法自主选择经营项目，开展经营活动；依法须经批准的项目，经相关部门批准后依批准的内容开展经营活动；不得从事本市产业政策禁止和限制类项目的经营活动。）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7511"/>
      <w:r>
        <w:rPr>
          <w:rFonts w:ascii="仿宋" w:eastAsia="仿宋" w:hAnsi="仿宋" w:cs="仿宋" w:hint="eastAsia"/>
          <w:sz w:val="28"/>
          <w:lang w:eastAsia="zh-CN"/>
        </w:rPr>
        <w:t>(二)、超级跑车企业简要介绍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15480"/>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超级跑车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超级跑车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超级跑车行业头部客户群体。凭借卓越的技术创新、产品质量和服务水平，公司树立了良好的品牌形象，赢得了高度的客户认可。通过与这些优质客户保持稳定的合作关系，公司更深刻地了解了超级跑车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超级跑车行业中占据着有利的竞争地位。通过多年的深耕，公司在技术、品牌和运营效率等方面积累了竞争优势。随着超级跑车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23861"/>
      <w:r>
        <w:rPr>
          <w:rFonts w:ascii="仿宋" w:eastAsia="仿宋" w:hAnsi="仿宋" w:cs="仿宋" w:hint="eastAsia"/>
          <w:sz w:val="28"/>
          <w:lang w:eastAsia="zh-CN"/>
        </w:rPr>
        <w:t>(四)、超级跑车企业财务数据要略</w:t>
      </w:r>
      <w:bookmarkEnd w:id="10"/>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营业收入：超级跑车公司年度营业收入持续增长，稳健的经营业绩为公司奠定了坚实基础。过去几年，公司营业收入呈现出显著的增长趋势，达到了XX万元，反映了其在市场中的强大竞争力和客户认可度。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净利润：超级跑车公司实现了可观的净利润，表明其在成本控制、运营效率和财务管理方面取得了显著的成就。净利润的稳步增长显示了公司良好的盈利能力和财务稳健性，达到了XX万元。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现金流：超级跑车公司现金流状况良好，充足的现金储备为公司提供了灵活性和抵御风险的能力。稳定的现金流是公司可持续经营的重要保障，达到了XX万元。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26252"/>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刘XX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5647"/>
      <w:r>
        <w:rPr>
          <w:rFonts w:ascii="仿宋" w:eastAsia="仿宋" w:hAnsi="仿宋" w:cs="仿宋" w:hint="eastAsia"/>
          <w:sz w:val="28"/>
          <w:lang w:eastAsia="zh-CN"/>
        </w:rPr>
        <w:t>(六)、超级跑车企业经营宗旨阐述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超级跑车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14947"/>
      <w:r>
        <w:rPr>
          <w:rFonts w:ascii="仿宋" w:eastAsia="仿宋" w:hAnsi="仿宋" w:cs="仿宋" w:hint="eastAsia"/>
          <w:sz w:val="28"/>
          <w:lang w:eastAsia="zh-CN"/>
        </w:rPr>
        <w:t>(七)、超级跑车企业未来发展规划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超级跑车公司战略目标与发展规划</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公司致力于跨足多个超级跑车产业领域，为不同客户提供全方位的服务。通过不断拓展业务领域，实现业务的多元化和产业的全方位覆盖。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公司将持续投入研发，提升技术水平，确保产品始终符合日益提升的质量标准和技术进步要求。通过技术创新，为国内外超级跑车生产商提供领先的产品。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公司将持续投入研发，推动技术和产品的创新，以满足市场不断提升的需求。通过先进技术和高品质产品提升超级跑车行业标准。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公司倡导创新引领、合作共赢的合作模式，与产业链企业深度融合，建立稳定的合作关系，推动整个超级跑车行业的发展。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公司在未来三至五年的规划中，将聚焦于超级跑车产业的研发、智能制造和销售，并积极布局产业结构调整所需的领域。具体措施包括：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公司将利用中国市场的蓬勃发展，通过独立创新、联合开发、并购和收购等手段，迅速拓展国际市场，成为国际领先的超级跑车创新型企业。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公司将通过与产业链上下游的深度合作，掌握国际领先的技术，实现产业链的深度整合，推动公司成为超级跑车行业的领军企业。</w:t>
      </w:r>
    </w:p>
    <w:p>
      <w:pPr>
        <w:pStyle w:val="Heading1"/>
        <w:ind w:firstLine="560" w:firstLineChars="200"/>
        <w:rPr>
          <w:rFonts w:ascii="仿宋" w:eastAsia="仿宋" w:hAnsi="仿宋" w:cs="仿宋" w:hint="eastAsia"/>
          <w:sz w:val="28"/>
          <w:lang w:eastAsia="zh-CN"/>
        </w:rPr>
      </w:pPr>
      <w:bookmarkStart w:id="14" w:name="_Toc13443"/>
      <w:r>
        <w:rPr>
          <w:rFonts w:ascii="仿宋" w:eastAsia="仿宋" w:hAnsi="仿宋" w:cs="仿宋" w:hint="eastAsia"/>
          <w:sz w:val="28"/>
          <w:lang w:eastAsia="zh-CN"/>
        </w:rPr>
        <w:t>三、超级跑车行业发展分析</w:t>
      </w:r>
      <w:bookmarkEnd w:id="14"/>
    </w:p>
    <w:p>
      <w:pPr>
        <w:pStyle w:val="Heading2"/>
        <w:rPr>
          <w:rFonts w:ascii="仿宋" w:eastAsia="仿宋" w:hAnsi="仿宋" w:cs="仿宋" w:hint="eastAsia"/>
          <w:lang w:eastAsia="zh-CN"/>
        </w:rPr>
      </w:pPr>
      <w:bookmarkStart w:id="15" w:name="_Toc20927"/>
      <w:r>
        <w:rPr>
          <w:rFonts w:ascii="仿宋" w:eastAsia="仿宋" w:hAnsi="仿宋" w:cs="仿宋" w:hint="eastAsia"/>
          <w:lang w:eastAsia="zh-CN"/>
        </w:rPr>
        <w:t>(一)、超级跑车行业发展总体概况</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超级跑车行业呈现出整体稳步增长的趋势。超级跑车行业内相关指标显示出良好的发展态势，市场规模逐年扩大，产业链不断完善。各项超级跑车行业数据表明，整体超级跑车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6" w:name="_Toc21601"/>
      <w:r>
        <w:rPr>
          <w:rFonts w:ascii="仿宋" w:eastAsia="仿宋" w:hAnsi="仿宋" w:cs="仿宋" w:hint="eastAsia"/>
          <w:sz w:val="28"/>
          <w:lang w:eastAsia="zh-CN"/>
        </w:rPr>
        <w:t>(二)、超级跑车行业发展背景</w:t>
      </w:r>
      <w:bookmarkEnd w:id="16"/>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超级跑车行业的快速发展得益于国家宏观经济政策的不断优化和产业结构调整的深入推进。政府对超级跑车相关产业的支持力度加大，为企业提供了更为宽松的市场环境和政策支持。同时，科技进步和创新成果的不断涌现，也为超级跑车行业的高质量发展提供了有力支持。</w:t>
      </w:r>
    </w:p>
    <w:p>
      <w:pPr>
        <w:pStyle w:val="Heading2"/>
        <w:ind w:firstLine="560" w:firstLineChars="200"/>
        <w:rPr>
          <w:rFonts w:ascii="仿宋" w:eastAsia="仿宋" w:hAnsi="仿宋" w:cs="仿宋" w:hint="eastAsia"/>
          <w:sz w:val="28"/>
          <w:lang w:eastAsia="zh-CN"/>
        </w:rPr>
      </w:pPr>
      <w:bookmarkStart w:id="17" w:name="_Toc1510"/>
      <w:r>
        <w:rPr>
          <w:rFonts w:ascii="仿宋" w:eastAsia="仿宋" w:hAnsi="仿宋" w:cs="仿宋" w:hint="eastAsia"/>
          <w:sz w:val="28"/>
          <w:lang w:eastAsia="zh-CN"/>
        </w:rPr>
        <w:t>(三)、超级跑车行业发展前景</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超级跑车行业发展前景广阔。随着国家经济的不断崛起和产业结构的不断优化，相关超级跑车行业有望进一步蓬勃发展。市场需求的提升、技术水平的不断提高将为超级跑车行业带来更多发展机遇。项目的实施将顺应超级跑车行业发展趋势，迎接更加广阔的市场机遇。</w:t>
      </w:r>
    </w:p>
    <w:p>
      <w:pPr>
        <w:pStyle w:val="Heading1"/>
        <w:ind w:firstLine="560" w:firstLineChars="200"/>
        <w:rPr>
          <w:rFonts w:ascii="仿宋" w:eastAsia="仿宋" w:hAnsi="仿宋" w:cs="仿宋" w:hint="eastAsia"/>
          <w:sz w:val="28"/>
          <w:lang w:eastAsia="zh-CN"/>
        </w:rPr>
      </w:pPr>
      <w:bookmarkStart w:id="18" w:name="_Toc11209"/>
      <w:r>
        <w:rPr>
          <w:rFonts w:ascii="仿宋" w:eastAsia="仿宋" w:hAnsi="仿宋" w:cs="仿宋" w:hint="eastAsia"/>
          <w:sz w:val="28"/>
          <w:lang w:eastAsia="zh-CN"/>
        </w:rPr>
        <w:t>四、建设内容与产品方案</w:t>
      </w:r>
      <w:bookmarkEnd w:id="18"/>
    </w:p>
    <w:p>
      <w:pPr>
        <w:pStyle w:val="Heading2"/>
        <w:rPr>
          <w:rFonts w:ascii="仿宋" w:eastAsia="仿宋" w:hAnsi="仿宋" w:cs="仿宋" w:hint="eastAsia"/>
          <w:lang w:eastAsia="zh-CN"/>
        </w:rPr>
      </w:pPr>
      <w:bookmarkStart w:id="19" w:name="_Toc5818"/>
      <w:r>
        <w:rPr>
          <w:rFonts w:ascii="仿宋" w:eastAsia="仿宋" w:hAnsi="仿宋" w:cs="仿宋" w:hint="eastAsia"/>
          <w:lang w:eastAsia="zh-CN"/>
        </w:rPr>
        <w:t>(一)、建设规模及主要建设内容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超级跑车项目总用地面积为XX平方米，相当于XX亩，按照规划，整个场区总建筑面积预计为XX平方米。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20" w:name="_Toc23628"/>
      <w:r>
        <w:rPr>
          <w:rFonts w:ascii="仿宋" w:eastAsia="仿宋" w:hAnsi="仿宋" w:cs="仿宋" w:hint="eastAsia"/>
          <w:sz w:val="28"/>
          <w:lang w:eastAsia="zh-CN"/>
        </w:rPr>
        <w:t>(二)、超级跑车产品规划方案及生产纲领</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https://d.book118.com/585243113124011040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超级跑车资金筹措计划书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775CB4"/>
    <w:rsid w:val="282E6701"/>
    <w:rsid w:val="3E675B86"/>
    <w:rsid w:val="44335160"/>
    <w:rsid w:val="497C50C6"/>
    <w:rsid w:val="59204A0B"/>
    <w:rsid w:val="5D2D2508"/>
    <w:rsid w:val="689E7DA6"/>
    <w:rsid w:val="6B775CB4"/>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85243113124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2024-01-03T10:20:00Z</dcterms:created>
  <dcterms:modified xsi:type="dcterms:W3CDTF">2024-01-03T10:21:40Z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F5A3C0E6397746A48112031104DA2F60_11</vt:lpwstr>
  </property>
  <property fmtid="{D5CDD505-2E9C-101B-9397-08002B2CF9AE}" pid="3" name="KSOProductBuildVer">
    <vt:lpwstr>2052-12.1.0.16120</vt:lpwstr>
  </property>
</Properties>
</file>