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绿色环保项目建设总纲及方案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0" w:history="1">
        <w:r>
          <w:rPr>
            <w:rFonts w:ascii="仿宋" w:eastAsia="仿宋" w:hAnsi="仿宋" w:cs="仿宋" w:hint="eastAsia"/>
            <w:lang w:eastAsia="zh-CN"/>
          </w:rPr>
          <w:t>前言</w:t>
        </w:r>
        <w:r>
          <w:tab/>
        </w:r>
        <w:r>
          <w:fldChar w:fldCharType="begin"/>
        </w:r>
        <w:r>
          <w:instrText xml:space="preserve"> PAGEREF _Toc20040 \h </w:instrText>
        </w:r>
        <w:r>
          <w:fldChar w:fldCharType="separate"/>
        </w:r>
        <w:r>
          <w:t>3</w:t>
        </w:r>
        <w:r>
          <w:fldChar w:fldCharType="end"/>
        </w:r>
      </w:hyperlink>
    </w:p>
    <w:p>
      <w:pPr>
        <w:pStyle w:val="TOC1"/>
        <w:tabs>
          <w:tab w:val="right" w:leader="dot" w:pos="8306"/>
        </w:tabs>
      </w:pPr>
      <w:hyperlink w:anchor="_Toc8687" w:history="1">
        <w:r>
          <w:rPr>
            <w:rFonts w:ascii="仿宋" w:eastAsia="仿宋" w:hAnsi="仿宋" w:cs="仿宋" w:hint="eastAsia"/>
            <w:lang w:eastAsia="zh-CN"/>
          </w:rPr>
          <w:t>一、发展规划、产业政策和行业准入分析</w:t>
        </w:r>
        <w:r>
          <w:tab/>
        </w:r>
        <w:r>
          <w:fldChar w:fldCharType="begin"/>
        </w:r>
        <w:r>
          <w:instrText xml:space="preserve"> PAGEREF _Toc8687 \h </w:instrText>
        </w:r>
        <w:r>
          <w:fldChar w:fldCharType="separate"/>
        </w:r>
        <w:r>
          <w:t>3</w:t>
        </w:r>
        <w:r>
          <w:fldChar w:fldCharType="end"/>
        </w:r>
      </w:hyperlink>
    </w:p>
    <w:p>
      <w:pPr>
        <w:pStyle w:val="TOC2"/>
        <w:tabs>
          <w:tab w:val="right" w:leader="dot" w:pos="8306"/>
        </w:tabs>
      </w:pPr>
      <w:hyperlink w:anchor="_Toc30282" w:history="1">
        <w:r>
          <w:rPr>
            <w:rFonts w:ascii="仿宋" w:eastAsia="仿宋" w:hAnsi="仿宋" w:cs="仿宋" w:hint="eastAsia"/>
            <w:lang w:eastAsia="zh-CN"/>
          </w:rPr>
          <w:t>(一)、发展规划分析</w:t>
        </w:r>
        <w:r>
          <w:tab/>
        </w:r>
        <w:r>
          <w:fldChar w:fldCharType="begin"/>
        </w:r>
        <w:r>
          <w:instrText xml:space="preserve"> PAGEREF _Toc30282 \h </w:instrText>
        </w:r>
        <w:r>
          <w:fldChar w:fldCharType="separate"/>
        </w:r>
        <w:r>
          <w:t>3</w:t>
        </w:r>
        <w:r>
          <w:fldChar w:fldCharType="end"/>
        </w:r>
      </w:hyperlink>
    </w:p>
    <w:p>
      <w:pPr>
        <w:pStyle w:val="TOC2"/>
        <w:tabs>
          <w:tab w:val="right" w:leader="dot" w:pos="8306"/>
        </w:tabs>
      </w:pPr>
      <w:hyperlink w:anchor="_Toc26618" w:history="1">
        <w:r>
          <w:rPr>
            <w:rFonts w:ascii="仿宋" w:eastAsia="仿宋" w:hAnsi="仿宋" w:cs="仿宋" w:hint="eastAsia"/>
            <w:lang w:eastAsia="zh-CN"/>
          </w:rPr>
          <w:t>(二)、产业政策分析</w:t>
        </w:r>
        <w:r>
          <w:tab/>
        </w:r>
        <w:r>
          <w:fldChar w:fldCharType="begin"/>
        </w:r>
        <w:r>
          <w:instrText xml:space="preserve"> PAGEREF _Toc26618 \h </w:instrText>
        </w:r>
        <w:r>
          <w:fldChar w:fldCharType="separate"/>
        </w:r>
        <w:r>
          <w:t>5</w:t>
        </w:r>
        <w:r>
          <w:fldChar w:fldCharType="end"/>
        </w:r>
      </w:hyperlink>
    </w:p>
    <w:p>
      <w:pPr>
        <w:pStyle w:val="TOC2"/>
        <w:tabs>
          <w:tab w:val="right" w:leader="dot" w:pos="8306"/>
        </w:tabs>
      </w:pPr>
      <w:hyperlink w:anchor="_Toc28818" w:history="1">
        <w:r>
          <w:rPr>
            <w:rFonts w:ascii="仿宋" w:eastAsia="仿宋" w:hAnsi="仿宋" w:cs="仿宋" w:hint="eastAsia"/>
            <w:lang w:eastAsia="zh-CN"/>
          </w:rPr>
          <w:t>(三)、行业准入分析</w:t>
        </w:r>
        <w:r>
          <w:tab/>
        </w:r>
        <w:r>
          <w:fldChar w:fldCharType="begin"/>
        </w:r>
        <w:r>
          <w:instrText xml:space="preserve"> PAGEREF _Toc28818 \h </w:instrText>
        </w:r>
        <w:r>
          <w:fldChar w:fldCharType="separate"/>
        </w:r>
        <w:r>
          <w:t>6</w:t>
        </w:r>
        <w:r>
          <w:fldChar w:fldCharType="end"/>
        </w:r>
      </w:hyperlink>
    </w:p>
    <w:p>
      <w:pPr>
        <w:pStyle w:val="TOC1"/>
        <w:tabs>
          <w:tab w:val="right" w:leader="dot" w:pos="8306"/>
        </w:tabs>
      </w:pPr>
      <w:hyperlink w:anchor="_Toc32762" w:history="1">
        <w:r>
          <w:rPr>
            <w:rFonts w:ascii="仿宋" w:eastAsia="仿宋" w:hAnsi="仿宋" w:cs="仿宋" w:hint="eastAsia"/>
            <w:lang w:eastAsia="zh-CN"/>
          </w:rPr>
          <w:t>二、项目监理与质量保证</w:t>
        </w:r>
        <w:r>
          <w:tab/>
        </w:r>
        <w:r>
          <w:fldChar w:fldCharType="begin"/>
        </w:r>
        <w:r>
          <w:instrText xml:space="preserve"> PAGEREF _Toc32762 \h </w:instrText>
        </w:r>
        <w:r>
          <w:fldChar w:fldCharType="separate"/>
        </w:r>
        <w:r>
          <w:t>7</w:t>
        </w:r>
        <w:r>
          <w:fldChar w:fldCharType="end"/>
        </w:r>
      </w:hyperlink>
    </w:p>
    <w:p>
      <w:pPr>
        <w:pStyle w:val="TOC2"/>
        <w:tabs>
          <w:tab w:val="right" w:leader="dot" w:pos="8306"/>
        </w:tabs>
      </w:pPr>
      <w:hyperlink w:anchor="_Toc20388" w:history="1">
        <w:r>
          <w:rPr>
            <w:rFonts w:ascii="仿宋" w:eastAsia="仿宋" w:hAnsi="仿宋" w:cs="仿宋" w:hint="eastAsia"/>
            <w:lang w:eastAsia="zh-CN"/>
          </w:rPr>
          <w:t>(一)、监理体系构建</w:t>
        </w:r>
        <w:r>
          <w:tab/>
        </w:r>
        <w:r>
          <w:fldChar w:fldCharType="begin"/>
        </w:r>
        <w:r>
          <w:instrText xml:space="preserve"> PAGEREF _Toc20388 \h </w:instrText>
        </w:r>
        <w:r>
          <w:fldChar w:fldCharType="separate"/>
        </w:r>
        <w:r>
          <w:t>7</w:t>
        </w:r>
        <w:r>
          <w:fldChar w:fldCharType="end"/>
        </w:r>
      </w:hyperlink>
    </w:p>
    <w:p>
      <w:pPr>
        <w:pStyle w:val="TOC2"/>
        <w:tabs>
          <w:tab w:val="right" w:leader="dot" w:pos="8306"/>
        </w:tabs>
      </w:pPr>
      <w:hyperlink w:anchor="_Toc15027" w:history="1">
        <w:r>
          <w:rPr>
            <w:rFonts w:ascii="仿宋" w:eastAsia="仿宋" w:hAnsi="仿宋" w:cs="仿宋" w:hint="eastAsia"/>
            <w:lang w:eastAsia="zh-CN"/>
          </w:rPr>
          <w:t>(二)、质量保证体系实施</w:t>
        </w:r>
        <w:r>
          <w:tab/>
        </w:r>
        <w:r>
          <w:fldChar w:fldCharType="begin"/>
        </w:r>
        <w:r>
          <w:instrText xml:space="preserve"> PAGEREF _Toc15027 \h </w:instrText>
        </w:r>
        <w:r>
          <w:fldChar w:fldCharType="separate"/>
        </w:r>
        <w:r>
          <w:t>8</w:t>
        </w:r>
        <w:r>
          <w:fldChar w:fldCharType="end"/>
        </w:r>
      </w:hyperlink>
    </w:p>
    <w:p>
      <w:pPr>
        <w:pStyle w:val="TOC2"/>
        <w:tabs>
          <w:tab w:val="right" w:leader="dot" w:pos="8306"/>
        </w:tabs>
      </w:pPr>
      <w:hyperlink w:anchor="_Toc12368" w:history="1">
        <w:r>
          <w:rPr>
            <w:rFonts w:ascii="仿宋" w:eastAsia="仿宋" w:hAnsi="仿宋" w:cs="仿宋" w:hint="eastAsia"/>
            <w:lang w:eastAsia="zh-CN"/>
          </w:rPr>
          <w:t>(三)、监理与质量控制流程</w:t>
        </w:r>
        <w:r>
          <w:tab/>
        </w:r>
        <w:r>
          <w:fldChar w:fldCharType="begin"/>
        </w:r>
        <w:r>
          <w:instrText xml:space="preserve"> PAGEREF _Toc12368 \h </w:instrText>
        </w:r>
        <w:r>
          <w:fldChar w:fldCharType="separate"/>
        </w:r>
        <w:r>
          <w:t>9</w:t>
        </w:r>
        <w:r>
          <w:fldChar w:fldCharType="end"/>
        </w:r>
      </w:hyperlink>
    </w:p>
    <w:p>
      <w:pPr>
        <w:pStyle w:val="TOC1"/>
        <w:tabs>
          <w:tab w:val="right" w:leader="dot" w:pos="8306"/>
        </w:tabs>
      </w:pPr>
      <w:hyperlink w:anchor="_Toc7242" w:history="1">
        <w:r>
          <w:rPr>
            <w:rFonts w:ascii="仿宋" w:eastAsia="仿宋" w:hAnsi="仿宋" w:cs="仿宋" w:hint="eastAsia"/>
            <w:lang w:eastAsia="zh-CN"/>
          </w:rPr>
          <w:t>三、社会影响分析</w:t>
        </w:r>
        <w:r>
          <w:tab/>
        </w:r>
        <w:r>
          <w:fldChar w:fldCharType="begin"/>
        </w:r>
        <w:r>
          <w:instrText xml:space="preserve"> PAGEREF _Toc7242 \h </w:instrText>
        </w:r>
        <w:r>
          <w:fldChar w:fldCharType="separate"/>
        </w:r>
        <w:r>
          <w:t>9</w:t>
        </w:r>
        <w:r>
          <w:fldChar w:fldCharType="end"/>
        </w:r>
      </w:hyperlink>
    </w:p>
    <w:p>
      <w:pPr>
        <w:pStyle w:val="TOC2"/>
        <w:tabs>
          <w:tab w:val="right" w:leader="dot" w:pos="8306"/>
        </w:tabs>
      </w:pPr>
      <w:hyperlink w:anchor="_Toc24156" w:history="1">
        <w:r>
          <w:rPr>
            <w:rFonts w:ascii="仿宋" w:eastAsia="仿宋" w:hAnsi="仿宋" w:cs="仿宋" w:hint="eastAsia"/>
            <w:lang w:eastAsia="zh-CN"/>
          </w:rPr>
          <w:t>(一)、社会影响效果分析</w:t>
        </w:r>
        <w:r>
          <w:tab/>
        </w:r>
        <w:r>
          <w:fldChar w:fldCharType="begin"/>
        </w:r>
        <w:r>
          <w:instrText xml:space="preserve"> PAGEREF _Toc24156 \h </w:instrText>
        </w:r>
        <w:r>
          <w:fldChar w:fldCharType="separate"/>
        </w:r>
        <w:r>
          <w:t>9</w:t>
        </w:r>
        <w:r>
          <w:fldChar w:fldCharType="end"/>
        </w:r>
      </w:hyperlink>
    </w:p>
    <w:p>
      <w:pPr>
        <w:pStyle w:val="TOC2"/>
        <w:tabs>
          <w:tab w:val="right" w:leader="dot" w:pos="8306"/>
        </w:tabs>
      </w:pPr>
      <w:hyperlink w:anchor="_Toc218" w:history="1">
        <w:r>
          <w:rPr>
            <w:rFonts w:ascii="仿宋" w:eastAsia="仿宋" w:hAnsi="仿宋" w:cs="仿宋" w:hint="eastAsia"/>
            <w:lang w:eastAsia="zh-CN"/>
          </w:rPr>
          <w:t>(二)、社会适应性分析</w:t>
        </w:r>
        <w:r>
          <w:tab/>
        </w:r>
        <w:r>
          <w:fldChar w:fldCharType="begin"/>
        </w:r>
        <w:r>
          <w:instrText xml:space="preserve"> PAGEREF _Toc218 \h </w:instrText>
        </w:r>
        <w:r>
          <w:fldChar w:fldCharType="separate"/>
        </w:r>
        <w:r>
          <w:t>12</w:t>
        </w:r>
        <w:r>
          <w:fldChar w:fldCharType="end"/>
        </w:r>
      </w:hyperlink>
    </w:p>
    <w:p>
      <w:pPr>
        <w:pStyle w:val="TOC2"/>
        <w:tabs>
          <w:tab w:val="right" w:leader="dot" w:pos="8306"/>
        </w:tabs>
      </w:pPr>
      <w:hyperlink w:anchor="_Toc12086" w:history="1">
        <w:r>
          <w:rPr>
            <w:rFonts w:ascii="仿宋" w:eastAsia="仿宋" w:hAnsi="仿宋" w:cs="仿宋" w:hint="eastAsia"/>
            <w:lang w:eastAsia="zh-CN"/>
          </w:rPr>
          <w:t>(三)、社会风险及对策分析</w:t>
        </w:r>
        <w:r>
          <w:tab/>
        </w:r>
        <w:r>
          <w:fldChar w:fldCharType="begin"/>
        </w:r>
        <w:r>
          <w:instrText xml:space="preserve"> PAGEREF _Toc12086 \h </w:instrText>
        </w:r>
        <w:r>
          <w:fldChar w:fldCharType="separate"/>
        </w:r>
        <w:r>
          <w:t>13</w:t>
        </w:r>
        <w:r>
          <w:fldChar w:fldCharType="end"/>
        </w:r>
      </w:hyperlink>
    </w:p>
    <w:p>
      <w:pPr>
        <w:pStyle w:val="TOC1"/>
        <w:tabs>
          <w:tab w:val="right" w:leader="dot" w:pos="8306"/>
        </w:tabs>
      </w:pPr>
      <w:hyperlink w:anchor="_Toc13006" w:history="1">
        <w:r>
          <w:rPr>
            <w:rFonts w:ascii="仿宋" w:eastAsia="仿宋" w:hAnsi="仿宋" w:cs="仿宋" w:hint="eastAsia"/>
            <w:lang w:eastAsia="zh-CN"/>
          </w:rPr>
          <w:t>四、建设风险评估分析</w:t>
        </w:r>
        <w:r>
          <w:tab/>
        </w:r>
        <w:r>
          <w:fldChar w:fldCharType="begin"/>
        </w:r>
        <w:r>
          <w:instrText xml:space="preserve"> PAGEREF _Toc13006 \h </w:instrText>
        </w:r>
        <w:r>
          <w:fldChar w:fldCharType="separate"/>
        </w:r>
        <w:r>
          <w:t>17</w:t>
        </w:r>
        <w:r>
          <w:fldChar w:fldCharType="end"/>
        </w:r>
      </w:hyperlink>
    </w:p>
    <w:p>
      <w:pPr>
        <w:pStyle w:val="TOC2"/>
        <w:tabs>
          <w:tab w:val="right" w:leader="dot" w:pos="8306"/>
        </w:tabs>
      </w:pPr>
      <w:hyperlink w:anchor="_Toc19309" w:history="1">
        <w:r>
          <w:rPr>
            <w:rFonts w:ascii="仿宋" w:eastAsia="仿宋" w:hAnsi="仿宋" w:cs="仿宋" w:hint="eastAsia"/>
            <w:lang w:eastAsia="zh-CN"/>
          </w:rPr>
          <w:t>(一)、政策风险分析</w:t>
        </w:r>
        <w:r>
          <w:tab/>
        </w:r>
        <w:r>
          <w:fldChar w:fldCharType="begin"/>
        </w:r>
        <w:r>
          <w:instrText xml:space="preserve"> PAGEREF _Toc19309 \h </w:instrText>
        </w:r>
        <w:r>
          <w:fldChar w:fldCharType="separate"/>
        </w:r>
        <w:r>
          <w:t>17</w:t>
        </w:r>
        <w:r>
          <w:fldChar w:fldCharType="end"/>
        </w:r>
      </w:hyperlink>
    </w:p>
    <w:p>
      <w:pPr>
        <w:pStyle w:val="TOC2"/>
        <w:tabs>
          <w:tab w:val="right" w:leader="dot" w:pos="8306"/>
        </w:tabs>
      </w:pPr>
      <w:hyperlink w:anchor="_Toc26886" w:history="1">
        <w:r>
          <w:rPr>
            <w:rFonts w:ascii="仿宋" w:eastAsia="仿宋" w:hAnsi="仿宋" w:cs="仿宋" w:hint="eastAsia"/>
            <w:lang w:eastAsia="zh-CN"/>
          </w:rPr>
          <w:t>(二)、社会风险分析</w:t>
        </w:r>
        <w:r>
          <w:tab/>
        </w:r>
        <w:r>
          <w:fldChar w:fldCharType="begin"/>
        </w:r>
        <w:r>
          <w:instrText xml:space="preserve"> PAGEREF _Toc26886 \h </w:instrText>
        </w:r>
        <w:r>
          <w:fldChar w:fldCharType="separate"/>
        </w:r>
        <w:r>
          <w:t>18</w:t>
        </w:r>
        <w:r>
          <w:fldChar w:fldCharType="end"/>
        </w:r>
      </w:hyperlink>
    </w:p>
    <w:p>
      <w:pPr>
        <w:pStyle w:val="TOC2"/>
        <w:tabs>
          <w:tab w:val="right" w:leader="dot" w:pos="8306"/>
        </w:tabs>
      </w:pPr>
      <w:hyperlink w:anchor="_Toc9418" w:history="1">
        <w:r>
          <w:rPr>
            <w:rFonts w:ascii="仿宋" w:eastAsia="仿宋" w:hAnsi="仿宋" w:cs="仿宋" w:hint="eastAsia"/>
            <w:lang w:eastAsia="zh-CN"/>
          </w:rPr>
          <w:t>(三)、市场风险分析</w:t>
        </w:r>
        <w:r>
          <w:tab/>
        </w:r>
        <w:r>
          <w:fldChar w:fldCharType="begin"/>
        </w:r>
        <w:r>
          <w:instrText xml:space="preserve"> PAGEREF _Toc9418 \h </w:instrText>
        </w:r>
        <w:r>
          <w:fldChar w:fldCharType="separate"/>
        </w:r>
        <w:r>
          <w:t>19</w:t>
        </w:r>
        <w:r>
          <w:fldChar w:fldCharType="end"/>
        </w:r>
      </w:hyperlink>
    </w:p>
    <w:p>
      <w:pPr>
        <w:pStyle w:val="TOC2"/>
        <w:tabs>
          <w:tab w:val="right" w:leader="dot" w:pos="8306"/>
        </w:tabs>
      </w:pPr>
      <w:hyperlink w:anchor="_Toc4869" w:history="1">
        <w:r>
          <w:rPr>
            <w:rFonts w:ascii="仿宋" w:eastAsia="仿宋" w:hAnsi="仿宋" w:cs="仿宋" w:hint="eastAsia"/>
            <w:lang w:eastAsia="zh-CN"/>
          </w:rPr>
          <w:t>(四)、资金风险分析</w:t>
        </w:r>
        <w:r>
          <w:tab/>
        </w:r>
        <w:r>
          <w:fldChar w:fldCharType="begin"/>
        </w:r>
        <w:r>
          <w:instrText xml:space="preserve"> PAGEREF _Toc4869 \h </w:instrText>
        </w:r>
        <w:r>
          <w:fldChar w:fldCharType="separate"/>
        </w:r>
        <w:r>
          <w:t>20</w:t>
        </w:r>
        <w:r>
          <w:fldChar w:fldCharType="end"/>
        </w:r>
      </w:hyperlink>
    </w:p>
    <w:p>
      <w:pPr>
        <w:pStyle w:val="TOC2"/>
        <w:tabs>
          <w:tab w:val="right" w:leader="dot" w:pos="8306"/>
        </w:tabs>
      </w:pPr>
      <w:hyperlink w:anchor="_Toc1586" w:history="1">
        <w:r>
          <w:rPr>
            <w:rFonts w:ascii="仿宋" w:eastAsia="仿宋" w:hAnsi="仿宋" w:cs="仿宋" w:hint="eastAsia"/>
            <w:lang w:eastAsia="zh-CN"/>
          </w:rPr>
          <w:t>(五)、技术风险分析</w:t>
        </w:r>
        <w:r>
          <w:tab/>
        </w:r>
        <w:r>
          <w:fldChar w:fldCharType="begin"/>
        </w:r>
        <w:r>
          <w:instrText xml:space="preserve"> PAGEREF _Toc1586 \h </w:instrText>
        </w:r>
        <w:r>
          <w:fldChar w:fldCharType="separate"/>
        </w:r>
        <w:r>
          <w:t>21</w:t>
        </w:r>
        <w:r>
          <w:fldChar w:fldCharType="end"/>
        </w:r>
      </w:hyperlink>
    </w:p>
    <w:p>
      <w:pPr>
        <w:pStyle w:val="TOC2"/>
        <w:tabs>
          <w:tab w:val="right" w:leader="dot" w:pos="8306"/>
        </w:tabs>
      </w:pPr>
      <w:hyperlink w:anchor="_Toc19392" w:history="1">
        <w:r>
          <w:rPr>
            <w:rFonts w:ascii="仿宋" w:eastAsia="仿宋" w:hAnsi="仿宋" w:cs="仿宋" w:hint="eastAsia"/>
            <w:lang w:eastAsia="zh-CN"/>
          </w:rPr>
          <w:t>(六)、财务风险分析</w:t>
        </w:r>
        <w:r>
          <w:tab/>
        </w:r>
        <w:r>
          <w:fldChar w:fldCharType="begin"/>
        </w:r>
        <w:r>
          <w:instrText xml:space="preserve"> PAGEREF _Toc19392 \h </w:instrText>
        </w:r>
        <w:r>
          <w:fldChar w:fldCharType="separate"/>
        </w:r>
        <w:r>
          <w:t>23</w:t>
        </w:r>
        <w:r>
          <w:fldChar w:fldCharType="end"/>
        </w:r>
      </w:hyperlink>
    </w:p>
    <w:p>
      <w:pPr>
        <w:pStyle w:val="TOC2"/>
        <w:tabs>
          <w:tab w:val="right" w:leader="dot" w:pos="8306"/>
        </w:tabs>
      </w:pPr>
      <w:hyperlink w:anchor="_Toc21448" w:history="1">
        <w:r>
          <w:rPr>
            <w:rFonts w:ascii="仿宋" w:eastAsia="仿宋" w:hAnsi="仿宋" w:cs="仿宋" w:hint="eastAsia"/>
            <w:lang w:eastAsia="zh-CN"/>
          </w:rPr>
          <w:t>(七)、管理风险分析</w:t>
        </w:r>
        <w:r>
          <w:tab/>
        </w:r>
        <w:r>
          <w:fldChar w:fldCharType="begin"/>
        </w:r>
        <w:r>
          <w:instrText xml:space="preserve"> PAGEREF _Toc21448 \h </w:instrText>
        </w:r>
        <w:r>
          <w:fldChar w:fldCharType="separate"/>
        </w:r>
        <w:r>
          <w:t>24</w:t>
        </w:r>
        <w:r>
          <w:fldChar w:fldCharType="end"/>
        </w:r>
      </w:hyperlink>
    </w:p>
    <w:p>
      <w:pPr>
        <w:pStyle w:val="TOC2"/>
        <w:tabs>
          <w:tab w:val="right" w:leader="dot" w:pos="8306"/>
        </w:tabs>
      </w:pPr>
      <w:hyperlink w:anchor="_Toc20427" w:history="1">
        <w:r>
          <w:rPr>
            <w:rFonts w:ascii="仿宋" w:eastAsia="仿宋" w:hAnsi="仿宋" w:cs="仿宋" w:hint="eastAsia"/>
            <w:lang w:eastAsia="zh-CN"/>
          </w:rPr>
          <w:t>(八)、其它风险分析</w:t>
        </w:r>
        <w:r>
          <w:tab/>
        </w:r>
        <w:r>
          <w:fldChar w:fldCharType="begin"/>
        </w:r>
        <w:r>
          <w:instrText xml:space="preserve"> PAGEREF _Toc20427 \h </w:instrText>
        </w:r>
        <w:r>
          <w:fldChar w:fldCharType="separate"/>
        </w:r>
        <w:r>
          <w:t>26</w:t>
        </w:r>
        <w:r>
          <w:fldChar w:fldCharType="end"/>
        </w:r>
      </w:hyperlink>
    </w:p>
    <w:p>
      <w:pPr>
        <w:pStyle w:val="TOC2"/>
        <w:tabs>
          <w:tab w:val="right" w:leader="dot" w:pos="8306"/>
        </w:tabs>
      </w:pPr>
      <w:hyperlink w:anchor="_Toc1249" w:history="1">
        <w:r>
          <w:rPr>
            <w:rFonts w:ascii="仿宋" w:eastAsia="仿宋" w:hAnsi="仿宋" w:cs="仿宋" w:hint="eastAsia"/>
            <w:lang w:eastAsia="zh-CN"/>
          </w:rPr>
          <w:t>(九)、社会影响评估</w:t>
        </w:r>
        <w:r>
          <w:tab/>
        </w:r>
        <w:r>
          <w:fldChar w:fldCharType="begin"/>
        </w:r>
        <w:r>
          <w:instrText xml:space="preserve"> PAGEREF _Toc1249 \h </w:instrText>
        </w:r>
        <w:r>
          <w:fldChar w:fldCharType="separate"/>
        </w:r>
        <w:r>
          <w:t>27</w:t>
        </w:r>
        <w:r>
          <w:fldChar w:fldCharType="end"/>
        </w:r>
      </w:hyperlink>
    </w:p>
    <w:p>
      <w:pPr>
        <w:pStyle w:val="TOC1"/>
        <w:tabs>
          <w:tab w:val="right" w:leader="dot" w:pos="8306"/>
        </w:tabs>
      </w:pPr>
      <w:hyperlink w:anchor="_Toc31216" w:history="1">
        <w:r>
          <w:rPr>
            <w:rFonts w:ascii="仿宋" w:eastAsia="仿宋" w:hAnsi="仿宋" w:cs="仿宋" w:hint="eastAsia"/>
            <w:lang w:eastAsia="zh-CN"/>
          </w:rPr>
          <w:t>五、背景、必要性分析</w:t>
        </w:r>
        <w:r>
          <w:tab/>
        </w:r>
        <w:r>
          <w:fldChar w:fldCharType="begin"/>
        </w:r>
        <w:r>
          <w:instrText xml:space="preserve"> PAGEREF _Toc31216 \h </w:instrText>
        </w:r>
        <w:r>
          <w:fldChar w:fldCharType="separate"/>
        </w:r>
        <w:r>
          <w:t>29</w:t>
        </w:r>
        <w:r>
          <w:fldChar w:fldCharType="end"/>
        </w:r>
      </w:hyperlink>
    </w:p>
    <w:p>
      <w:pPr>
        <w:pStyle w:val="TOC2"/>
        <w:tabs>
          <w:tab w:val="right" w:leader="dot" w:pos="8306"/>
        </w:tabs>
      </w:pPr>
      <w:hyperlink w:anchor="_Toc28356" w:history="1">
        <w:r>
          <w:rPr>
            <w:rFonts w:ascii="仿宋" w:eastAsia="仿宋" w:hAnsi="仿宋" w:cs="仿宋" w:hint="eastAsia"/>
            <w:lang w:eastAsia="zh-CN"/>
          </w:rPr>
          <w:t>(一)、项目建设背景</w:t>
        </w:r>
        <w:r>
          <w:tab/>
        </w:r>
        <w:r>
          <w:fldChar w:fldCharType="begin"/>
        </w:r>
        <w:r>
          <w:instrText xml:space="preserve"> PAGEREF _Toc28356 \h </w:instrText>
        </w:r>
        <w:r>
          <w:fldChar w:fldCharType="separate"/>
        </w:r>
        <w:r>
          <w:t>29</w:t>
        </w:r>
        <w:r>
          <w:fldChar w:fldCharType="end"/>
        </w:r>
      </w:hyperlink>
    </w:p>
    <w:p>
      <w:pPr>
        <w:pStyle w:val="TOC2"/>
        <w:tabs>
          <w:tab w:val="right" w:leader="dot" w:pos="8306"/>
        </w:tabs>
      </w:pPr>
      <w:hyperlink w:anchor="_Toc8563" w:history="1">
        <w:r>
          <w:rPr>
            <w:rFonts w:ascii="仿宋" w:eastAsia="仿宋" w:hAnsi="仿宋" w:cs="仿宋" w:hint="eastAsia"/>
            <w:lang w:eastAsia="zh-CN"/>
          </w:rPr>
          <w:t>(二)、必要性分析</w:t>
        </w:r>
        <w:r>
          <w:tab/>
        </w:r>
        <w:r>
          <w:fldChar w:fldCharType="begin"/>
        </w:r>
        <w:r>
          <w:instrText xml:space="preserve"> PAGEREF _Toc8563 \h </w:instrText>
        </w:r>
        <w:r>
          <w:fldChar w:fldCharType="separate"/>
        </w:r>
        <w:r>
          <w:t>30</w:t>
        </w:r>
        <w:r>
          <w:fldChar w:fldCharType="end"/>
        </w:r>
      </w:hyperlink>
    </w:p>
    <w:p>
      <w:pPr>
        <w:pStyle w:val="TOC2"/>
        <w:tabs>
          <w:tab w:val="right" w:leader="dot" w:pos="8306"/>
        </w:tabs>
      </w:pPr>
      <w:hyperlink w:anchor="_Toc28245" w:history="1">
        <w:r>
          <w:rPr>
            <w:rFonts w:ascii="仿宋" w:eastAsia="仿宋" w:hAnsi="仿宋" w:cs="仿宋" w:hint="eastAsia"/>
            <w:lang w:eastAsia="zh-CN"/>
          </w:rPr>
          <w:t>(三)、项目建设有利条件</w:t>
        </w:r>
        <w:r>
          <w:tab/>
        </w:r>
        <w:r>
          <w:fldChar w:fldCharType="begin"/>
        </w:r>
        <w:r>
          <w:instrText xml:space="preserve"> PAGEREF _Toc28245 \h </w:instrText>
        </w:r>
        <w:r>
          <w:fldChar w:fldCharType="separate"/>
        </w:r>
        <w:r>
          <w:t>32</w:t>
        </w:r>
        <w:r>
          <w:fldChar w:fldCharType="end"/>
        </w:r>
      </w:hyperlink>
    </w:p>
    <w:p>
      <w:pPr>
        <w:pStyle w:val="TOC1"/>
        <w:tabs>
          <w:tab w:val="right" w:leader="dot" w:pos="8306"/>
        </w:tabs>
      </w:pPr>
      <w:hyperlink w:anchor="_Toc20373" w:history="1">
        <w:r>
          <w:rPr>
            <w:rFonts w:ascii="仿宋" w:eastAsia="仿宋" w:hAnsi="仿宋" w:cs="仿宋" w:hint="eastAsia"/>
            <w:lang w:eastAsia="zh-CN"/>
          </w:rPr>
          <w:t>六、经济影响分析</w:t>
        </w:r>
        <w:r>
          <w:tab/>
        </w:r>
        <w:r>
          <w:fldChar w:fldCharType="begin"/>
        </w:r>
        <w:r>
          <w:instrText xml:space="preserve"> PAGEREF _Toc20373 \h </w:instrText>
        </w:r>
        <w:r>
          <w:fldChar w:fldCharType="separate"/>
        </w:r>
        <w:r>
          <w:t>33</w:t>
        </w:r>
        <w:r>
          <w:fldChar w:fldCharType="end"/>
        </w:r>
      </w:hyperlink>
    </w:p>
    <w:p>
      <w:pPr>
        <w:pStyle w:val="TOC2"/>
        <w:tabs>
          <w:tab w:val="right" w:leader="dot" w:pos="8306"/>
        </w:tabs>
      </w:pPr>
      <w:hyperlink w:anchor="_Toc12305" w:history="1">
        <w:r>
          <w:rPr>
            <w:rFonts w:ascii="仿宋" w:eastAsia="仿宋" w:hAnsi="仿宋" w:cs="仿宋" w:hint="eastAsia"/>
            <w:lang w:eastAsia="zh-CN"/>
          </w:rPr>
          <w:t>(一)、经济费用效益或费用效果分析</w:t>
        </w:r>
        <w:r>
          <w:tab/>
        </w:r>
        <w:r>
          <w:fldChar w:fldCharType="begin"/>
        </w:r>
        <w:r>
          <w:instrText xml:space="preserve"> PAGEREF _Toc12305 \h </w:instrText>
        </w:r>
        <w:r>
          <w:fldChar w:fldCharType="separate"/>
        </w:r>
        <w:r>
          <w:t>33</w:t>
        </w:r>
        <w:r>
          <w:fldChar w:fldCharType="end"/>
        </w:r>
      </w:hyperlink>
    </w:p>
    <w:p>
      <w:pPr>
        <w:pStyle w:val="TOC2"/>
        <w:tabs>
          <w:tab w:val="right" w:leader="dot" w:pos="8306"/>
        </w:tabs>
      </w:pPr>
      <w:hyperlink w:anchor="_Toc11797" w:history="1">
        <w:r>
          <w:rPr>
            <w:rFonts w:ascii="仿宋" w:eastAsia="仿宋" w:hAnsi="仿宋" w:cs="仿宋" w:hint="eastAsia"/>
            <w:lang w:eastAsia="zh-CN"/>
          </w:rPr>
          <w:t>(二)、行业影响分析</w:t>
        </w:r>
        <w:r>
          <w:tab/>
        </w:r>
        <w:r>
          <w:fldChar w:fldCharType="begin"/>
        </w:r>
        <w:r>
          <w:instrText xml:space="preserve"> PAGEREF _Toc11797 \h </w:instrText>
        </w:r>
        <w:r>
          <w:fldChar w:fldCharType="separate"/>
        </w:r>
        <w:r>
          <w:t>35</w:t>
        </w:r>
        <w:r>
          <w:fldChar w:fldCharType="end"/>
        </w:r>
      </w:hyperlink>
    </w:p>
    <w:p>
      <w:pPr>
        <w:pStyle w:val="TOC2"/>
        <w:tabs>
          <w:tab w:val="right" w:leader="dot" w:pos="8306"/>
        </w:tabs>
      </w:pPr>
      <w:hyperlink w:anchor="_Toc4368" w:history="1">
        <w:r>
          <w:rPr>
            <w:rFonts w:ascii="仿宋" w:eastAsia="仿宋" w:hAnsi="仿宋" w:cs="仿宋" w:hint="eastAsia"/>
            <w:lang w:eastAsia="zh-CN"/>
          </w:rPr>
          <w:t>(三)、区域经济影响分析</w:t>
        </w:r>
        <w:r>
          <w:tab/>
        </w:r>
        <w:r>
          <w:fldChar w:fldCharType="begin"/>
        </w:r>
        <w:r>
          <w:instrText xml:space="preserve"> PAGEREF _Toc4368 \h </w:instrText>
        </w:r>
        <w:r>
          <w:fldChar w:fldCharType="separate"/>
        </w:r>
        <w:r>
          <w:t>37</w:t>
        </w:r>
        <w:r>
          <w:fldChar w:fldCharType="end"/>
        </w:r>
      </w:hyperlink>
    </w:p>
    <w:p>
      <w:pPr>
        <w:pStyle w:val="TOC2"/>
        <w:tabs>
          <w:tab w:val="right" w:leader="dot" w:pos="8306"/>
        </w:tabs>
      </w:pPr>
      <w:hyperlink w:anchor="_Toc24249" w:history="1">
        <w:r>
          <w:rPr>
            <w:rFonts w:ascii="仿宋" w:eastAsia="仿宋" w:hAnsi="仿宋" w:cs="仿宋" w:hint="eastAsia"/>
            <w:lang w:eastAsia="zh-CN"/>
          </w:rPr>
          <w:t>(四)、宏观经济影响分析</w:t>
        </w:r>
        <w:r>
          <w:tab/>
        </w:r>
        <w:r>
          <w:fldChar w:fldCharType="begin"/>
        </w:r>
        <w:r>
          <w:instrText xml:space="preserve"> PAGEREF _Toc24249 \h </w:instrText>
        </w:r>
        <w:r>
          <w:fldChar w:fldCharType="separate"/>
        </w:r>
        <w:r>
          <w:t>38</w:t>
        </w:r>
        <w:r>
          <w:fldChar w:fldCharType="end"/>
        </w:r>
      </w:hyperlink>
    </w:p>
    <w:p>
      <w:pPr>
        <w:pStyle w:val="TOC1"/>
        <w:tabs>
          <w:tab w:val="right" w:leader="dot" w:pos="8306"/>
        </w:tabs>
      </w:pPr>
      <w:hyperlink w:anchor="_Toc10466" w:history="1">
        <w:r>
          <w:rPr>
            <w:rFonts w:ascii="仿宋" w:eastAsia="仿宋" w:hAnsi="仿宋" w:cs="仿宋" w:hint="eastAsia"/>
            <w:lang w:eastAsia="zh-CN"/>
          </w:rPr>
          <w:t>七、技术创新与产业升级</w:t>
        </w:r>
        <w:r>
          <w:tab/>
        </w:r>
        <w:r>
          <w:fldChar w:fldCharType="begin"/>
        </w:r>
        <w:r>
          <w:instrText xml:space="preserve"> PAGEREF _Toc10466 \h </w:instrText>
        </w:r>
        <w:r>
          <w:fldChar w:fldCharType="separate"/>
        </w:r>
        <w:r>
          <w:t>39</w:t>
        </w:r>
        <w:r>
          <w:fldChar w:fldCharType="end"/>
        </w:r>
      </w:hyperlink>
    </w:p>
    <w:p>
      <w:pPr>
        <w:pStyle w:val="TOC2"/>
        <w:tabs>
          <w:tab w:val="right" w:leader="dot" w:pos="8306"/>
        </w:tabs>
      </w:pPr>
      <w:hyperlink w:anchor="_Toc11305" w:history="1">
        <w:r>
          <w:rPr>
            <w:rFonts w:ascii="仿宋" w:eastAsia="仿宋" w:hAnsi="仿宋" w:cs="仿宋" w:hint="eastAsia"/>
            <w:lang w:eastAsia="zh-CN"/>
          </w:rPr>
          <w:t>(一)、技术创新方向与目标</w:t>
        </w:r>
        <w:r>
          <w:tab/>
        </w:r>
        <w:r>
          <w:fldChar w:fldCharType="begin"/>
        </w:r>
        <w:r>
          <w:instrText xml:space="preserve"> PAGEREF _Toc11305 \h </w:instrText>
        </w:r>
        <w:r>
          <w:fldChar w:fldCharType="separate"/>
        </w:r>
        <w:r>
          <w:t>39</w:t>
        </w:r>
        <w:r>
          <w:fldChar w:fldCharType="end"/>
        </w:r>
      </w:hyperlink>
    </w:p>
    <w:p>
      <w:pPr>
        <w:pStyle w:val="TOC2"/>
        <w:tabs>
          <w:tab w:val="right" w:leader="dot" w:pos="8306"/>
        </w:tabs>
      </w:pPr>
      <w:hyperlink w:anchor="_Toc19328" w:history="1">
        <w:r>
          <w:rPr>
            <w:rFonts w:ascii="仿宋" w:eastAsia="仿宋" w:hAnsi="仿宋" w:cs="仿宋" w:hint="eastAsia"/>
            <w:lang w:eastAsia="zh-CN"/>
          </w:rPr>
          <w:t>(二)、产业升级路径与措施</w:t>
        </w:r>
        <w:r>
          <w:tab/>
        </w:r>
        <w:r>
          <w:fldChar w:fldCharType="begin"/>
        </w:r>
        <w:r>
          <w:instrText xml:space="preserve"> PAGEREF _Toc19328 \h </w:instrText>
        </w:r>
        <w:r>
          <w:fldChar w:fldCharType="separate"/>
        </w:r>
        <w:r>
          <w:t>41</w:t>
        </w:r>
        <w:r>
          <w:fldChar w:fldCharType="end"/>
        </w:r>
      </w:hyperlink>
    </w:p>
    <w:p>
      <w:pPr>
        <w:pStyle w:val="TOC1"/>
        <w:tabs>
          <w:tab w:val="right" w:leader="dot" w:pos="8306"/>
        </w:tabs>
      </w:pPr>
      <w:hyperlink w:anchor="_Toc18085" w:history="1">
        <w:r>
          <w:rPr>
            <w:rFonts w:ascii="仿宋" w:eastAsia="仿宋" w:hAnsi="仿宋" w:cs="仿宋" w:hint="eastAsia"/>
            <w:lang w:eastAsia="zh-CN"/>
          </w:rPr>
          <w:t>八、环境保护与绿色发展</w:t>
        </w:r>
        <w:r>
          <w:tab/>
        </w:r>
        <w:r>
          <w:fldChar w:fldCharType="begin"/>
        </w:r>
        <w:r>
          <w:instrText xml:space="preserve"> PAGEREF _Toc18085 \h </w:instrText>
        </w:r>
        <w:r>
          <w:fldChar w:fldCharType="separate"/>
        </w:r>
        <w:r>
          <w:t>42</w:t>
        </w:r>
        <w:r>
          <w:fldChar w:fldCharType="end"/>
        </w:r>
      </w:hyperlink>
    </w:p>
    <w:p>
      <w:pPr>
        <w:pStyle w:val="TOC2"/>
        <w:tabs>
          <w:tab w:val="right" w:leader="dot" w:pos="8306"/>
        </w:tabs>
      </w:pPr>
      <w:hyperlink w:anchor="_Toc2991" w:history="1">
        <w:r>
          <w:rPr>
            <w:rFonts w:ascii="仿宋" w:eastAsia="仿宋" w:hAnsi="仿宋" w:cs="仿宋" w:hint="eastAsia"/>
            <w:lang w:eastAsia="zh-CN"/>
          </w:rPr>
          <w:t>(一)、环境保护措施</w:t>
        </w:r>
        <w:r>
          <w:tab/>
        </w:r>
        <w:r>
          <w:fldChar w:fldCharType="begin"/>
        </w:r>
        <w:r>
          <w:instrText xml:space="preserve"> PAGEREF _Toc2991 \h </w:instrText>
        </w:r>
        <w:r>
          <w:fldChar w:fldCharType="separate"/>
        </w:r>
        <w:r>
          <w:t>42</w:t>
        </w:r>
        <w:r>
          <w:fldChar w:fldCharType="end"/>
        </w:r>
      </w:hyperlink>
    </w:p>
    <w:p>
      <w:pPr>
        <w:pStyle w:val="TOC2"/>
        <w:tabs>
          <w:tab w:val="right" w:leader="dot" w:pos="8306"/>
        </w:tabs>
      </w:pPr>
      <w:hyperlink w:anchor="_Toc4949" w:history="1">
        <w:r>
          <w:rPr>
            <w:rFonts w:ascii="仿宋" w:eastAsia="仿宋" w:hAnsi="仿宋" w:cs="仿宋" w:hint="eastAsia"/>
            <w:lang w:eastAsia="zh-CN"/>
          </w:rPr>
          <w:t>(二)、绿色发展与可持续发展策略</w:t>
        </w:r>
        <w:r>
          <w:tab/>
        </w:r>
        <w:r>
          <w:fldChar w:fldCharType="begin"/>
        </w:r>
        <w:r>
          <w:instrText xml:space="preserve"> PAGEREF _Toc4949 \h </w:instrText>
        </w:r>
        <w:r>
          <w:fldChar w:fldCharType="separate"/>
        </w:r>
        <w:r>
          <w:t>44</w:t>
        </w:r>
        <w:r>
          <w:fldChar w:fldCharType="end"/>
        </w:r>
      </w:hyperlink>
    </w:p>
    <w:p>
      <w:pPr>
        <w:pStyle w:val="TOC1"/>
        <w:tabs>
          <w:tab w:val="right" w:leader="dot" w:pos="8306"/>
        </w:tabs>
      </w:pPr>
      <w:hyperlink w:anchor="_Toc18817" w:history="1">
        <w:r>
          <w:rPr>
            <w:rFonts w:ascii="仿宋" w:eastAsia="仿宋" w:hAnsi="仿宋" w:cs="仿宋" w:hint="eastAsia"/>
            <w:lang w:eastAsia="zh-CN"/>
          </w:rPr>
          <w:t>九、环境保护与治理方案</w:t>
        </w:r>
        <w:r>
          <w:tab/>
        </w:r>
        <w:r>
          <w:fldChar w:fldCharType="begin"/>
        </w:r>
        <w:r>
          <w:instrText xml:space="preserve"> PAGEREF _Toc18817 \h </w:instrText>
        </w:r>
        <w:r>
          <w:fldChar w:fldCharType="separate"/>
        </w:r>
        <w:r>
          <w:t>45</w:t>
        </w:r>
        <w:r>
          <w:fldChar w:fldCharType="end"/>
        </w:r>
      </w:hyperlink>
    </w:p>
    <w:p>
      <w:pPr>
        <w:pStyle w:val="TOC2"/>
        <w:tabs>
          <w:tab w:val="right" w:leader="dot" w:pos="8306"/>
        </w:tabs>
      </w:pPr>
      <w:hyperlink w:anchor="_Toc2897" w:history="1">
        <w:r>
          <w:rPr>
            <w:rFonts w:ascii="仿宋" w:eastAsia="仿宋" w:hAnsi="仿宋" w:cs="仿宋" w:hint="eastAsia"/>
            <w:lang w:eastAsia="zh-CN"/>
          </w:rPr>
          <w:t>(一)、项目环境影响评估</w:t>
        </w:r>
        <w:r>
          <w:tab/>
        </w:r>
        <w:r>
          <w:fldChar w:fldCharType="begin"/>
        </w:r>
        <w:r>
          <w:instrText xml:space="preserve"> PAGEREF _Toc2897 \h </w:instrText>
        </w:r>
        <w:r>
          <w:fldChar w:fldCharType="separate"/>
        </w:r>
        <w:r>
          <w:t>45</w:t>
        </w:r>
        <w:r>
          <w:fldChar w:fldCharType="end"/>
        </w:r>
      </w:hyperlink>
    </w:p>
    <w:p>
      <w:pPr>
        <w:pStyle w:val="TOC2"/>
        <w:tabs>
          <w:tab w:val="right" w:leader="dot" w:pos="8306"/>
        </w:tabs>
      </w:pPr>
      <w:hyperlink w:anchor="_Toc30170" w:history="1">
        <w:r>
          <w:rPr>
            <w:rFonts w:ascii="仿宋" w:eastAsia="仿宋" w:hAnsi="仿宋" w:cs="仿宋" w:hint="eastAsia"/>
            <w:lang w:eastAsia="zh-CN"/>
          </w:rPr>
          <w:t>(二)、环境保护措施与治理方案</w:t>
        </w:r>
        <w:r>
          <w:tab/>
        </w:r>
        <w:r>
          <w:fldChar w:fldCharType="begin"/>
        </w:r>
        <w:r>
          <w:instrText xml:space="preserve"> PAGEREF _Toc30170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6" w:history="1">
        <w:r>
          <w:rPr>
            <w:rFonts w:ascii="仿宋" w:eastAsia="仿宋" w:hAnsi="仿宋" w:cs="仿宋" w:hint="eastAsia"/>
            <w:lang w:eastAsia="zh-CN"/>
          </w:rPr>
          <w:t>十、安全与应急管理</w:t>
        </w:r>
        <w:r>
          <w:tab/>
        </w:r>
        <w:r>
          <w:fldChar w:fldCharType="begin"/>
        </w:r>
        <w:r>
          <w:instrText xml:space="preserve"> PAGEREF _Toc20356 \h </w:instrText>
        </w:r>
        <w:r>
          <w:fldChar w:fldCharType="separate"/>
        </w:r>
        <w:r>
          <w:t>46</w:t>
        </w:r>
        <w:r>
          <w:fldChar w:fldCharType="end"/>
        </w:r>
      </w:hyperlink>
    </w:p>
    <w:p>
      <w:pPr>
        <w:pStyle w:val="TOC2"/>
        <w:tabs>
          <w:tab w:val="right" w:leader="dot" w:pos="8306"/>
        </w:tabs>
      </w:pPr>
      <w:hyperlink w:anchor="_Toc15140" w:history="1">
        <w:r>
          <w:rPr>
            <w:rFonts w:ascii="仿宋" w:eastAsia="仿宋" w:hAnsi="仿宋" w:cs="仿宋" w:hint="eastAsia"/>
            <w:lang w:eastAsia="zh-CN"/>
          </w:rPr>
          <w:t>(一)、安全生产管理</w:t>
        </w:r>
        <w:r>
          <w:tab/>
        </w:r>
        <w:r>
          <w:fldChar w:fldCharType="begin"/>
        </w:r>
        <w:r>
          <w:instrText xml:space="preserve"> PAGEREF _Toc15140 \h </w:instrText>
        </w:r>
        <w:r>
          <w:fldChar w:fldCharType="separate"/>
        </w:r>
        <w:r>
          <w:t>46</w:t>
        </w:r>
        <w:r>
          <w:fldChar w:fldCharType="end"/>
        </w:r>
      </w:hyperlink>
    </w:p>
    <w:p>
      <w:pPr>
        <w:pStyle w:val="TOC2"/>
        <w:tabs>
          <w:tab w:val="right" w:leader="dot" w:pos="8306"/>
        </w:tabs>
      </w:pPr>
      <w:hyperlink w:anchor="_Toc286" w:history="1">
        <w:r>
          <w:rPr>
            <w:rFonts w:ascii="仿宋" w:eastAsia="仿宋" w:hAnsi="仿宋" w:cs="仿宋" w:hint="eastAsia"/>
            <w:lang w:eastAsia="zh-CN"/>
          </w:rPr>
          <w:t>(二)、应急预案与响应</w:t>
        </w:r>
        <w:r>
          <w:tab/>
        </w:r>
        <w:r>
          <w:fldChar w:fldCharType="begin"/>
        </w:r>
        <w:r>
          <w:instrText xml:space="preserve"> PAGEREF _Toc286 \h </w:instrText>
        </w:r>
        <w:r>
          <w:fldChar w:fldCharType="separate"/>
        </w:r>
        <w:r>
          <w:t>48</w:t>
        </w:r>
        <w:r>
          <w:fldChar w:fldCharType="end"/>
        </w:r>
      </w:hyperlink>
    </w:p>
    <w:p>
      <w:pPr>
        <w:pStyle w:val="TOC1"/>
        <w:tabs>
          <w:tab w:val="right" w:leader="dot" w:pos="8306"/>
        </w:tabs>
      </w:pPr>
      <w:hyperlink w:anchor="_Toc31891" w:history="1">
        <w:r>
          <w:rPr>
            <w:rFonts w:ascii="仿宋" w:eastAsia="仿宋" w:hAnsi="仿宋" w:cs="仿宋" w:hint="eastAsia"/>
            <w:lang w:eastAsia="zh-CN"/>
          </w:rPr>
          <w:t>十一、项目进度计划</w:t>
        </w:r>
        <w:r>
          <w:tab/>
        </w:r>
        <w:r>
          <w:fldChar w:fldCharType="begin"/>
        </w:r>
        <w:r>
          <w:instrText xml:space="preserve"> PAGEREF _Toc31891 \h </w:instrText>
        </w:r>
        <w:r>
          <w:fldChar w:fldCharType="separate"/>
        </w:r>
        <w:r>
          <w:t>49</w:t>
        </w:r>
        <w:r>
          <w:fldChar w:fldCharType="end"/>
        </w:r>
      </w:hyperlink>
    </w:p>
    <w:p>
      <w:pPr>
        <w:pStyle w:val="TOC2"/>
        <w:tabs>
          <w:tab w:val="right" w:leader="dot" w:pos="8306"/>
        </w:tabs>
      </w:pPr>
      <w:hyperlink w:anchor="_Toc10808" w:history="1">
        <w:r>
          <w:rPr>
            <w:rFonts w:ascii="仿宋" w:eastAsia="仿宋" w:hAnsi="仿宋" w:cs="仿宋" w:hint="eastAsia"/>
            <w:lang w:eastAsia="zh-CN"/>
          </w:rPr>
          <w:t>(一)、建设周期</w:t>
        </w:r>
        <w:r>
          <w:tab/>
        </w:r>
        <w:r>
          <w:fldChar w:fldCharType="begin"/>
        </w:r>
        <w:r>
          <w:instrText xml:space="preserve"> PAGEREF _Toc10808 \h </w:instrText>
        </w:r>
        <w:r>
          <w:fldChar w:fldCharType="separate"/>
        </w:r>
        <w:r>
          <w:t>49</w:t>
        </w:r>
        <w:r>
          <w:fldChar w:fldCharType="end"/>
        </w:r>
      </w:hyperlink>
    </w:p>
    <w:p>
      <w:pPr>
        <w:pStyle w:val="TOC2"/>
        <w:tabs>
          <w:tab w:val="right" w:leader="dot" w:pos="8306"/>
        </w:tabs>
      </w:pPr>
      <w:hyperlink w:anchor="_Toc26798" w:history="1">
        <w:r>
          <w:rPr>
            <w:rFonts w:ascii="仿宋" w:eastAsia="仿宋" w:hAnsi="仿宋" w:cs="仿宋" w:hint="eastAsia"/>
            <w:lang w:eastAsia="zh-CN"/>
          </w:rPr>
          <w:t>(二)、建设进度</w:t>
        </w:r>
        <w:r>
          <w:tab/>
        </w:r>
        <w:r>
          <w:fldChar w:fldCharType="begin"/>
        </w:r>
        <w:r>
          <w:instrText xml:space="preserve"> PAGEREF _Toc26798 \h </w:instrText>
        </w:r>
        <w:r>
          <w:fldChar w:fldCharType="separate"/>
        </w:r>
        <w:r>
          <w:t>49</w:t>
        </w:r>
        <w:r>
          <w:fldChar w:fldCharType="end"/>
        </w:r>
      </w:hyperlink>
    </w:p>
    <w:p>
      <w:pPr>
        <w:pStyle w:val="TOC2"/>
        <w:tabs>
          <w:tab w:val="right" w:leader="dot" w:pos="8306"/>
        </w:tabs>
      </w:pPr>
      <w:hyperlink w:anchor="_Toc8391" w:history="1">
        <w:r>
          <w:rPr>
            <w:rFonts w:ascii="仿宋" w:eastAsia="仿宋" w:hAnsi="仿宋" w:cs="仿宋" w:hint="eastAsia"/>
            <w:lang w:eastAsia="zh-CN"/>
          </w:rPr>
          <w:t>(三)、进度安排注意事项</w:t>
        </w:r>
        <w:r>
          <w:tab/>
        </w:r>
        <w:r>
          <w:fldChar w:fldCharType="begin"/>
        </w:r>
        <w:r>
          <w:instrText xml:space="preserve"> PAGEREF _Toc8391 \h </w:instrText>
        </w:r>
        <w:r>
          <w:fldChar w:fldCharType="separate"/>
        </w:r>
        <w:r>
          <w:t>51</w:t>
        </w:r>
        <w:r>
          <w:fldChar w:fldCharType="end"/>
        </w:r>
      </w:hyperlink>
    </w:p>
    <w:p>
      <w:pPr>
        <w:pStyle w:val="TOC2"/>
        <w:tabs>
          <w:tab w:val="right" w:leader="dot" w:pos="8306"/>
        </w:tabs>
      </w:pPr>
      <w:hyperlink w:anchor="_Toc249" w:history="1">
        <w:r>
          <w:rPr>
            <w:rFonts w:ascii="仿宋" w:eastAsia="仿宋" w:hAnsi="仿宋" w:cs="仿宋" w:hint="eastAsia"/>
            <w:lang w:eastAsia="zh-CN"/>
          </w:rPr>
          <w:t>(四)、人力资源配置</w:t>
        </w:r>
        <w:r>
          <w:tab/>
        </w:r>
        <w:r>
          <w:fldChar w:fldCharType="begin"/>
        </w:r>
        <w:r>
          <w:instrText xml:space="preserve"> PAGEREF _Toc249 \h </w:instrText>
        </w:r>
        <w:r>
          <w:fldChar w:fldCharType="separate"/>
        </w:r>
        <w:r>
          <w:t>52</w:t>
        </w:r>
        <w:r>
          <w:fldChar w:fldCharType="end"/>
        </w:r>
      </w:hyperlink>
    </w:p>
    <w:p>
      <w:pPr>
        <w:pStyle w:val="TOC2"/>
        <w:tabs>
          <w:tab w:val="right" w:leader="dot" w:pos="8306"/>
        </w:tabs>
      </w:pPr>
      <w:hyperlink w:anchor="_Toc24097" w:history="1">
        <w:r>
          <w:rPr>
            <w:rFonts w:ascii="仿宋" w:eastAsia="仿宋" w:hAnsi="仿宋" w:cs="仿宋" w:hint="eastAsia"/>
            <w:lang w:eastAsia="zh-CN"/>
          </w:rPr>
          <w:t>(五)、员工培训</w:t>
        </w:r>
        <w:r>
          <w:tab/>
        </w:r>
        <w:r>
          <w:fldChar w:fldCharType="begin"/>
        </w:r>
        <w:r>
          <w:instrText xml:space="preserve"> PAGEREF _Toc24097 \h </w:instrText>
        </w:r>
        <w:r>
          <w:fldChar w:fldCharType="separate"/>
        </w:r>
        <w:r>
          <w:t>54</w:t>
        </w:r>
        <w:r>
          <w:fldChar w:fldCharType="end"/>
        </w:r>
      </w:hyperlink>
    </w:p>
    <w:p>
      <w:pPr>
        <w:pStyle w:val="TOC2"/>
        <w:tabs>
          <w:tab w:val="right" w:leader="dot" w:pos="8306"/>
        </w:tabs>
      </w:pPr>
      <w:hyperlink w:anchor="_Toc18404" w:history="1">
        <w:r>
          <w:rPr>
            <w:rFonts w:ascii="仿宋" w:eastAsia="仿宋" w:hAnsi="仿宋" w:cs="仿宋" w:hint="eastAsia"/>
            <w:lang w:eastAsia="zh-CN"/>
          </w:rPr>
          <w:t>(六)、项目实施保障</w:t>
        </w:r>
        <w:r>
          <w:tab/>
        </w:r>
        <w:r>
          <w:fldChar w:fldCharType="begin"/>
        </w:r>
        <w:r>
          <w:instrText xml:space="preserve"> PAGEREF _Toc18404 \h </w:instrText>
        </w:r>
        <w:r>
          <w:fldChar w:fldCharType="separate"/>
        </w:r>
        <w:r>
          <w:t>55</w:t>
        </w:r>
        <w:r>
          <w:fldChar w:fldCharType="end"/>
        </w:r>
      </w:hyperlink>
    </w:p>
    <w:p>
      <w:pPr>
        <w:pStyle w:val="TOC2"/>
        <w:tabs>
          <w:tab w:val="right" w:leader="dot" w:pos="8306"/>
        </w:tabs>
      </w:pPr>
      <w:hyperlink w:anchor="_Toc22421" w:history="1">
        <w:r>
          <w:rPr>
            <w:rFonts w:ascii="仿宋" w:eastAsia="仿宋" w:hAnsi="仿宋" w:cs="仿宋" w:hint="eastAsia"/>
            <w:lang w:eastAsia="zh-CN"/>
          </w:rPr>
          <w:t>(七)、安全规范管理</w:t>
        </w:r>
        <w:r>
          <w:tab/>
        </w:r>
        <w:r>
          <w:fldChar w:fldCharType="begin"/>
        </w:r>
        <w:r>
          <w:instrText xml:space="preserve"> PAGEREF _Toc22421 \h </w:instrText>
        </w:r>
        <w:r>
          <w:fldChar w:fldCharType="separate"/>
        </w:r>
        <w:r>
          <w:t>56</w:t>
        </w:r>
        <w:r>
          <w:fldChar w:fldCharType="end"/>
        </w:r>
      </w:hyperlink>
    </w:p>
    <w:p>
      <w:pPr>
        <w:pStyle w:val="TOC1"/>
        <w:tabs>
          <w:tab w:val="right" w:leader="dot" w:pos="8306"/>
        </w:tabs>
      </w:pPr>
      <w:hyperlink w:anchor="_Toc3969" w:history="1">
        <w:r>
          <w:rPr>
            <w:rFonts w:ascii="仿宋" w:eastAsia="仿宋" w:hAnsi="仿宋" w:cs="仿宋" w:hint="eastAsia"/>
            <w:lang w:eastAsia="zh-CN"/>
          </w:rPr>
          <w:t>十二、土地利用与规划方案</w:t>
        </w:r>
        <w:r>
          <w:tab/>
        </w:r>
        <w:r>
          <w:fldChar w:fldCharType="begin"/>
        </w:r>
        <w:r>
          <w:instrText xml:space="preserve"> PAGEREF _Toc3969 \h </w:instrText>
        </w:r>
        <w:r>
          <w:fldChar w:fldCharType="separate"/>
        </w:r>
        <w:r>
          <w:t>57</w:t>
        </w:r>
        <w:r>
          <w:fldChar w:fldCharType="end"/>
        </w:r>
      </w:hyperlink>
    </w:p>
    <w:p>
      <w:pPr>
        <w:pStyle w:val="TOC2"/>
        <w:tabs>
          <w:tab w:val="right" w:leader="dot" w:pos="8306"/>
        </w:tabs>
      </w:pPr>
      <w:hyperlink w:anchor="_Toc2286" w:history="1">
        <w:r>
          <w:rPr>
            <w:rFonts w:ascii="仿宋" w:eastAsia="仿宋" w:hAnsi="仿宋" w:cs="仿宋" w:hint="eastAsia"/>
            <w:lang w:eastAsia="zh-CN"/>
          </w:rPr>
          <w:t>(一)、项目用地情况分析</w:t>
        </w:r>
        <w:r>
          <w:tab/>
        </w:r>
        <w:r>
          <w:fldChar w:fldCharType="begin"/>
        </w:r>
        <w:r>
          <w:instrText xml:space="preserve"> PAGEREF _Toc2286 \h </w:instrText>
        </w:r>
        <w:r>
          <w:fldChar w:fldCharType="separate"/>
        </w:r>
        <w:r>
          <w:t>57</w:t>
        </w:r>
        <w:r>
          <w:fldChar w:fldCharType="end"/>
        </w:r>
      </w:hyperlink>
    </w:p>
    <w:p>
      <w:pPr>
        <w:pStyle w:val="TOC2"/>
        <w:tabs>
          <w:tab w:val="right" w:leader="dot" w:pos="8306"/>
        </w:tabs>
      </w:pPr>
      <w:hyperlink w:anchor="_Toc30342" w:history="1">
        <w:r>
          <w:rPr>
            <w:rFonts w:ascii="仿宋" w:eastAsia="仿宋" w:hAnsi="仿宋" w:cs="仿宋" w:hint="eastAsia"/>
            <w:lang w:eastAsia="zh-CN"/>
          </w:rPr>
          <w:t>(二)、土地利用规划方案</w:t>
        </w:r>
        <w:r>
          <w:tab/>
        </w:r>
        <w:r>
          <w:fldChar w:fldCharType="begin"/>
        </w:r>
        <w:r>
          <w:instrText xml:space="preserve"> PAGEREF _Toc30342 \h </w:instrText>
        </w:r>
        <w:r>
          <w:fldChar w:fldCharType="separate"/>
        </w:r>
        <w:r>
          <w:t>58</w:t>
        </w:r>
        <w:r>
          <w:fldChar w:fldCharType="end"/>
        </w:r>
      </w:hyperlink>
    </w:p>
    <w:p>
      <w:pPr>
        <w:pStyle w:val="TOC1"/>
        <w:tabs>
          <w:tab w:val="right" w:leader="dot" w:pos="8306"/>
        </w:tabs>
      </w:pPr>
      <w:hyperlink w:anchor="_Toc10195" w:history="1">
        <w:r>
          <w:rPr>
            <w:rFonts w:ascii="仿宋" w:eastAsia="仿宋" w:hAnsi="仿宋" w:cs="仿宋" w:hint="eastAsia"/>
            <w:lang w:eastAsia="zh-CN"/>
          </w:rPr>
          <w:t>十三、质量管理与控制</w:t>
        </w:r>
        <w:r>
          <w:tab/>
        </w:r>
        <w:r>
          <w:fldChar w:fldCharType="begin"/>
        </w:r>
        <w:r>
          <w:instrText xml:space="preserve"> PAGEREF _Toc10195 \h </w:instrText>
        </w:r>
        <w:r>
          <w:fldChar w:fldCharType="separate"/>
        </w:r>
        <w:r>
          <w:t>59</w:t>
        </w:r>
        <w:r>
          <w:fldChar w:fldCharType="end"/>
        </w:r>
      </w:hyperlink>
    </w:p>
    <w:p>
      <w:pPr>
        <w:pStyle w:val="TOC2"/>
        <w:tabs>
          <w:tab w:val="right" w:leader="dot" w:pos="8306"/>
        </w:tabs>
      </w:pPr>
      <w:hyperlink w:anchor="_Toc20124" w:history="1">
        <w:r>
          <w:rPr>
            <w:rFonts w:ascii="仿宋" w:eastAsia="仿宋" w:hAnsi="仿宋" w:cs="仿宋" w:hint="eastAsia"/>
            <w:lang w:eastAsia="zh-CN"/>
          </w:rPr>
          <w:t>(一)、质量管理体系建设</w:t>
        </w:r>
        <w:r>
          <w:tab/>
        </w:r>
        <w:r>
          <w:fldChar w:fldCharType="begin"/>
        </w:r>
        <w:r>
          <w:instrText xml:space="preserve"> PAGEREF _Toc20124 \h </w:instrText>
        </w:r>
        <w:r>
          <w:fldChar w:fldCharType="separate"/>
        </w:r>
        <w:r>
          <w:t>59</w:t>
        </w:r>
        <w:r>
          <w:fldChar w:fldCharType="end"/>
        </w:r>
      </w:hyperlink>
    </w:p>
    <w:p>
      <w:pPr>
        <w:pStyle w:val="TOC2"/>
        <w:tabs>
          <w:tab w:val="right" w:leader="dot" w:pos="8306"/>
        </w:tabs>
      </w:pPr>
      <w:hyperlink w:anchor="_Toc28515" w:history="1">
        <w:r>
          <w:rPr>
            <w:rFonts w:ascii="仿宋" w:eastAsia="仿宋" w:hAnsi="仿宋" w:cs="仿宋" w:hint="eastAsia"/>
            <w:lang w:eastAsia="zh-CN"/>
          </w:rPr>
          <w:t>(二)、质量控制措施</w:t>
        </w:r>
        <w:r>
          <w:tab/>
        </w:r>
        <w:r>
          <w:fldChar w:fldCharType="begin"/>
        </w:r>
        <w:r>
          <w:instrText xml:space="preserve"> PAGEREF _Toc28515 \h </w:instrText>
        </w:r>
        <w:r>
          <w:fldChar w:fldCharType="separate"/>
        </w:r>
        <w:r>
          <w:t>61</w:t>
        </w:r>
        <w:r>
          <w:fldChar w:fldCharType="end"/>
        </w:r>
      </w:hyperlink>
    </w:p>
    <w:p>
      <w:pPr>
        <w:pStyle w:val="TOC1"/>
        <w:tabs>
          <w:tab w:val="right" w:leader="dot" w:pos="8306"/>
        </w:tabs>
      </w:pPr>
      <w:hyperlink w:anchor="_Toc15898" w:history="1">
        <w:r>
          <w:rPr>
            <w:rFonts w:ascii="仿宋" w:eastAsia="仿宋" w:hAnsi="仿宋" w:cs="仿宋" w:hint="eastAsia"/>
            <w:lang w:eastAsia="zh-CN"/>
          </w:rPr>
          <w:t>十四、项目施工方案</w:t>
        </w:r>
        <w:r>
          <w:tab/>
        </w:r>
        <w:r>
          <w:fldChar w:fldCharType="begin"/>
        </w:r>
        <w:r>
          <w:instrText xml:space="preserve"> PAGEREF _Toc15898 \h </w:instrText>
        </w:r>
        <w:r>
          <w:fldChar w:fldCharType="separate"/>
        </w:r>
        <w:r>
          <w:t>62</w:t>
        </w:r>
        <w:r>
          <w:fldChar w:fldCharType="end"/>
        </w:r>
      </w:hyperlink>
    </w:p>
    <w:p>
      <w:pPr>
        <w:pStyle w:val="TOC2"/>
        <w:tabs>
          <w:tab w:val="right" w:leader="dot" w:pos="8306"/>
        </w:tabs>
      </w:pPr>
      <w:hyperlink w:anchor="_Toc11650" w:history="1">
        <w:r>
          <w:rPr>
            <w:rFonts w:ascii="仿宋" w:eastAsia="仿宋" w:hAnsi="仿宋" w:cs="仿宋" w:hint="eastAsia"/>
            <w:lang w:eastAsia="zh-CN"/>
          </w:rPr>
          <w:t>(一)、施工组织设计</w:t>
        </w:r>
        <w:r>
          <w:tab/>
        </w:r>
        <w:r>
          <w:fldChar w:fldCharType="begin"/>
        </w:r>
        <w:r>
          <w:instrText xml:space="preserve"> PAGEREF _Toc11650 \h </w:instrText>
        </w:r>
        <w:r>
          <w:fldChar w:fldCharType="separate"/>
        </w:r>
        <w:r>
          <w:t>62</w:t>
        </w:r>
        <w:r>
          <w:fldChar w:fldCharType="end"/>
        </w:r>
      </w:hyperlink>
    </w:p>
    <w:p>
      <w:pPr>
        <w:pStyle w:val="TOC2"/>
        <w:tabs>
          <w:tab w:val="right" w:leader="dot" w:pos="8306"/>
        </w:tabs>
      </w:pPr>
      <w:hyperlink w:anchor="_Toc16532" w:history="1">
        <w:r>
          <w:rPr>
            <w:rFonts w:ascii="仿宋" w:eastAsia="仿宋" w:hAnsi="仿宋" w:cs="仿宋" w:hint="eastAsia"/>
            <w:lang w:eastAsia="zh-CN"/>
          </w:rPr>
          <w:t>(二)、施工工艺与技术路线</w:t>
        </w:r>
        <w:r>
          <w:tab/>
        </w:r>
        <w:r>
          <w:fldChar w:fldCharType="begin"/>
        </w:r>
        <w:r>
          <w:instrText xml:space="preserve"> PAGEREF _Toc16532 \h </w:instrText>
        </w:r>
        <w:r>
          <w:fldChar w:fldCharType="separate"/>
        </w:r>
        <w:r>
          <w:t>63</w:t>
        </w:r>
        <w:r>
          <w:fldChar w:fldCharType="end"/>
        </w:r>
      </w:hyperlink>
    </w:p>
    <w:p>
      <w:pPr>
        <w:pStyle w:val="TOC2"/>
        <w:tabs>
          <w:tab w:val="right" w:leader="dot" w:pos="8306"/>
        </w:tabs>
      </w:pPr>
      <w:hyperlink w:anchor="_Toc18348" w:history="1">
        <w:r>
          <w:rPr>
            <w:rFonts w:ascii="仿宋" w:eastAsia="仿宋" w:hAnsi="仿宋" w:cs="仿宋" w:hint="eastAsia"/>
            <w:lang w:eastAsia="zh-CN"/>
          </w:rPr>
          <w:t>(三)、关键节点施工计划</w:t>
        </w:r>
        <w:r>
          <w:tab/>
        </w:r>
        <w:r>
          <w:fldChar w:fldCharType="begin"/>
        </w:r>
        <w:r>
          <w:instrText xml:space="preserve"> PAGEREF _Toc18348 \h </w:instrText>
        </w:r>
        <w:r>
          <w:fldChar w:fldCharType="separate"/>
        </w:r>
        <w:r>
          <w:t>64</w:t>
        </w:r>
        <w:r>
          <w:fldChar w:fldCharType="end"/>
        </w:r>
      </w:hyperlink>
    </w:p>
    <w:p>
      <w:pPr>
        <w:pStyle w:val="TOC2"/>
        <w:tabs>
          <w:tab w:val="right" w:leader="dot" w:pos="8306"/>
        </w:tabs>
      </w:pPr>
      <w:hyperlink w:anchor="_Toc1258" w:history="1">
        <w:r>
          <w:rPr>
            <w:rFonts w:ascii="仿宋" w:eastAsia="仿宋" w:hAnsi="仿宋" w:cs="仿宋" w:hint="eastAsia"/>
            <w:lang w:eastAsia="zh-CN"/>
          </w:rPr>
          <w:t>(四)、施工现场管理</w:t>
        </w:r>
        <w:r>
          <w:tab/>
        </w:r>
        <w:r>
          <w:fldChar w:fldCharType="begin"/>
        </w:r>
        <w:r>
          <w:instrText xml:space="preserve"> PAGEREF _Toc1258 \h </w:instrText>
        </w:r>
        <w:r>
          <w:fldChar w:fldCharType="separate"/>
        </w:r>
        <w:r>
          <w:t>66</w:t>
        </w:r>
        <w:r>
          <w:fldChar w:fldCharType="end"/>
        </w:r>
      </w:hyperlink>
    </w:p>
    <w:p>
      <w:pPr>
        <w:pStyle w:val="TOC1"/>
        <w:tabs>
          <w:tab w:val="right" w:leader="dot" w:pos="8306"/>
        </w:tabs>
      </w:pPr>
      <w:hyperlink w:anchor="_Toc23374" w:history="1">
        <w:r>
          <w:rPr>
            <w:rFonts w:ascii="仿宋" w:eastAsia="仿宋" w:hAnsi="仿宋" w:cs="仿宋" w:hint="eastAsia"/>
            <w:lang w:eastAsia="zh-CN"/>
          </w:rPr>
          <w:t>十五、企业合规与伦理</w:t>
        </w:r>
        <w:r>
          <w:tab/>
        </w:r>
        <w:r>
          <w:fldChar w:fldCharType="begin"/>
        </w:r>
        <w:r>
          <w:instrText xml:space="preserve"> PAGEREF _Toc23374 \h </w:instrText>
        </w:r>
        <w:r>
          <w:fldChar w:fldCharType="separate"/>
        </w:r>
        <w:r>
          <w:t>68</w:t>
        </w:r>
        <w:r>
          <w:fldChar w:fldCharType="end"/>
        </w:r>
      </w:hyperlink>
    </w:p>
    <w:p>
      <w:pPr>
        <w:pStyle w:val="TOC2"/>
        <w:tabs>
          <w:tab w:val="right" w:leader="dot" w:pos="8306"/>
        </w:tabs>
      </w:pPr>
      <w:hyperlink w:anchor="_Toc23735" w:history="1">
        <w:r>
          <w:rPr>
            <w:rFonts w:ascii="仿宋" w:eastAsia="仿宋" w:hAnsi="仿宋" w:cs="仿宋" w:hint="eastAsia"/>
            <w:lang w:eastAsia="zh-CN"/>
          </w:rPr>
          <w:t>(一)、合规政策与程序</w:t>
        </w:r>
        <w:r>
          <w:tab/>
        </w:r>
        <w:r>
          <w:fldChar w:fldCharType="begin"/>
        </w:r>
        <w:r>
          <w:instrText xml:space="preserve"> PAGEREF _Toc23735 \h </w:instrText>
        </w:r>
        <w:r>
          <w:fldChar w:fldCharType="separate"/>
        </w:r>
        <w:r>
          <w:t>68</w:t>
        </w:r>
        <w:r>
          <w:fldChar w:fldCharType="end"/>
        </w:r>
      </w:hyperlink>
    </w:p>
    <w:p>
      <w:pPr>
        <w:pStyle w:val="TOC2"/>
        <w:tabs>
          <w:tab w:val="right" w:leader="dot" w:pos="8306"/>
        </w:tabs>
      </w:pPr>
      <w:hyperlink w:anchor="_Toc32241" w:history="1">
        <w:r>
          <w:rPr>
            <w:rFonts w:ascii="仿宋" w:eastAsia="仿宋" w:hAnsi="仿宋" w:cs="仿宋" w:hint="eastAsia"/>
            <w:lang w:eastAsia="zh-CN"/>
          </w:rPr>
          <w:t>(二)、伦理规范与培训</w:t>
        </w:r>
        <w:r>
          <w:tab/>
        </w:r>
        <w:r>
          <w:fldChar w:fldCharType="begin"/>
        </w:r>
        <w:r>
          <w:instrText xml:space="preserve"> PAGEREF _Toc32241 \h </w:instrText>
        </w:r>
        <w:r>
          <w:fldChar w:fldCharType="separate"/>
        </w:r>
        <w:r>
          <w:t>69</w:t>
        </w:r>
        <w:r>
          <w:fldChar w:fldCharType="end"/>
        </w:r>
      </w:hyperlink>
    </w:p>
    <w:p>
      <w:pPr>
        <w:pStyle w:val="TOC2"/>
        <w:tabs>
          <w:tab w:val="right" w:leader="dot" w:pos="8306"/>
        </w:tabs>
      </w:pPr>
      <w:hyperlink w:anchor="_Toc20560" w:history="1">
        <w:r>
          <w:rPr>
            <w:rFonts w:ascii="仿宋" w:eastAsia="仿宋" w:hAnsi="仿宋" w:cs="仿宋" w:hint="eastAsia"/>
            <w:lang w:eastAsia="zh-CN"/>
          </w:rPr>
          <w:t>(三)、合规风险评估</w:t>
        </w:r>
        <w:r>
          <w:tab/>
        </w:r>
        <w:r>
          <w:fldChar w:fldCharType="begin"/>
        </w:r>
        <w:r>
          <w:instrText xml:space="preserve"> PAGEREF _Toc20560 \h </w:instrText>
        </w:r>
        <w:r>
          <w:fldChar w:fldCharType="separate"/>
        </w:r>
        <w:r>
          <w:t>70</w:t>
        </w:r>
        <w:r>
          <w:fldChar w:fldCharType="end"/>
        </w:r>
      </w:hyperlink>
    </w:p>
    <w:p>
      <w:pPr>
        <w:pStyle w:val="TOC2"/>
        <w:tabs>
          <w:tab w:val="right" w:leader="dot" w:pos="8306"/>
        </w:tabs>
      </w:pPr>
      <w:hyperlink w:anchor="_Toc960" w:history="1">
        <w:r>
          <w:rPr>
            <w:rFonts w:ascii="仿宋" w:eastAsia="仿宋" w:hAnsi="仿宋" w:cs="仿宋" w:hint="eastAsia"/>
            <w:lang w:eastAsia="zh-CN"/>
          </w:rPr>
          <w:t>(四)、合规监督与执行</w:t>
        </w:r>
        <w:r>
          <w:tab/>
        </w:r>
        <w:r>
          <w:fldChar w:fldCharType="begin"/>
        </w:r>
        <w:r>
          <w:instrText xml:space="preserve"> PAGEREF _Toc960 \h </w:instrText>
        </w:r>
        <w:r>
          <w:fldChar w:fldCharType="separate"/>
        </w:r>
        <w:r>
          <w:t>72</w:t>
        </w:r>
        <w:r>
          <w:fldChar w:fldCharType="end"/>
        </w:r>
      </w:hyperlink>
    </w:p>
    <w:p>
      <w:pPr>
        <w:pStyle w:val="TOC1"/>
        <w:tabs>
          <w:tab w:val="right" w:leader="dot" w:pos="8306"/>
        </w:tabs>
      </w:pPr>
      <w:hyperlink w:anchor="_Toc17336" w:history="1">
        <w:r>
          <w:rPr>
            <w:rFonts w:ascii="仿宋" w:eastAsia="仿宋" w:hAnsi="仿宋" w:cs="仿宋" w:hint="eastAsia"/>
            <w:lang w:eastAsia="zh-CN"/>
          </w:rPr>
          <w:t>十六、人力资源管理与开发</w:t>
        </w:r>
        <w:r>
          <w:tab/>
        </w:r>
        <w:r>
          <w:fldChar w:fldCharType="begin"/>
        </w:r>
        <w:r>
          <w:instrText xml:space="preserve"> PAGEREF _Toc17336 \h </w:instrText>
        </w:r>
        <w:r>
          <w:fldChar w:fldCharType="separate"/>
        </w:r>
        <w:r>
          <w:t>72</w:t>
        </w:r>
        <w:r>
          <w:fldChar w:fldCharType="end"/>
        </w:r>
      </w:hyperlink>
    </w:p>
    <w:p>
      <w:pPr>
        <w:pStyle w:val="TOC2"/>
        <w:tabs>
          <w:tab w:val="right" w:leader="dot" w:pos="8306"/>
        </w:tabs>
      </w:pPr>
      <w:hyperlink w:anchor="_Toc10026" w:history="1">
        <w:r>
          <w:rPr>
            <w:rFonts w:ascii="仿宋" w:eastAsia="仿宋" w:hAnsi="仿宋" w:cs="仿宋" w:hint="eastAsia"/>
            <w:lang w:eastAsia="zh-CN"/>
          </w:rPr>
          <w:t>(一)、人力资源规划</w:t>
        </w:r>
        <w:r>
          <w:tab/>
        </w:r>
        <w:r>
          <w:fldChar w:fldCharType="begin"/>
        </w:r>
        <w:r>
          <w:instrText xml:space="preserve"> PAGEREF _Toc10026 \h </w:instrText>
        </w:r>
        <w:r>
          <w:fldChar w:fldCharType="separate"/>
        </w:r>
        <w:r>
          <w:t>72</w:t>
        </w:r>
        <w:r>
          <w:fldChar w:fldCharType="end"/>
        </w:r>
      </w:hyperlink>
    </w:p>
    <w:p>
      <w:pPr>
        <w:pStyle w:val="TOC2"/>
        <w:tabs>
          <w:tab w:val="right" w:leader="dot" w:pos="8306"/>
        </w:tabs>
      </w:pPr>
      <w:hyperlink w:anchor="_Toc15409" w:history="1">
        <w:r>
          <w:rPr>
            <w:rFonts w:ascii="仿宋" w:eastAsia="仿宋" w:hAnsi="仿宋" w:cs="仿宋" w:hint="eastAsia"/>
            <w:lang w:eastAsia="zh-CN"/>
          </w:rPr>
          <w:t>(二)、人力资源开发与培训</w:t>
        </w:r>
        <w:r>
          <w:tab/>
        </w:r>
        <w:r>
          <w:fldChar w:fldCharType="begin"/>
        </w:r>
        <w:r>
          <w:instrText xml:space="preserve"> PAGEREF _Toc15409 \h </w:instrText>
        </w:r>
        <w:r>
          <w:fldChar w:fldCharType="separate"/>
        </w:r>
        <w:r>
          <w:t>74</w:t>
        </w:r>
        <w:r>
          <w:fldChar w:fldCharType="end"/>
        </w:r>
      </w:hyperlink>
    </w:p>
    <w:p>
      <w:pPr>
        <w:pStyle w:val="TOC1"/>
        <w:tabs>
          <w:tab w:val="right" w:leader="dot" w:pos="8306"/>
        </w:tabs>
      </w:pPr>
      <w:hyperlink w:anchor="_Toc692" w:history="1">
        <w:r>
          <w:rPr>
            <w:rFonts w:ascii="仿宋" w:eastAsia="仿宋" w:hAnsi="仿宋" w:cs="仿宋" w:hint="eastAsia"/>
            <w:lang w:eastAsia="zh-CN"/>
          </w:rPr>
          <w:t>十七、产业协同与集群发展</w:t>
        </w:r>
        <w:r>
          <w:tab/>
        </w:r>
        <w:r>
          <w:fldChar w:fldCharType="begin"/>
        </w:r>
        <w:r>
          <w:instrText xml:space="preserve"> PAGEREF _Toc692 \h </w:instrText>
        </w:r>
        <w:r>
          <w:fldChar w:fldCharType="separate"/>
        </w:r>
        <w:r>
          <w:t>76</w:t>
        </w:r>
        <w:r>
          <w:fldChar w:fldCharType="end"/>
        </w:r>
      </w:hyperlink>
    </w:p>
    <w:p>
      <w:pPr>
        <w:pStyle w:val="TOC2"/>
        <w:tabs>
          <w:tab w:val="right" w:leader="dot" w:pos="8306"/>
        </w:tabs>
      </w:pPr>
      <w:hyperlink w:anchor="_Toc4946" w:history="1">
        <w:r>
          <w:rPr>
            <w:rFonts w:ascii="仿宋" w:eastAsia="仿宋" w:hAnsi="仿宋" w:cs="仿宋" w:hint="eastAsia"/>
            <w:lang w:eastAsia="zh-CN"/>
          </w:rPr>
          <w:t>(一)、产业协同机制建设</w:t>
        </w:r>
        <w:r>
          <w:tab/>
        </w:r>
        <w:r>
          <w:fldChar w:fldCharType="begin"/>
        </w:r>
        <w:r>
          <w:instrText xml:space="preserve"> PAGEREF _Toc4946 \h </w:instrText>
        </w:r>
        <w:r>
          <w:fldChar w:fldCharType="separate"/>
        </w:r>
        <w:r>
          <w:t>76</w:t>
        </w:r>
        <w:r>
          <w:fldChar w:fldCharType="end"/>
        </w:r>
      </w:hyperlink>
    </w:p>
    <w:p>
      <w:pPr>
        <w:pStyle w:val="TOC2"/>
        <w:tabs>
          <w:tab w:val="right" w:leader="dot" w:pos="8306"/>
        </w:tabs>
      </w:pPr>
      <w:hyperlink w:anchor="_Toc5685" w:history="1">
        <w:r>
          <w:rPr>
            <w:rFonts w:ascii="仿宋" w:eastAsia="仿宋" w:hAnsi="仿宋" w:cs="仿宋" w:hint="eastAsia"/>
            <w:lang w:eastAsia="zh-CN"/>
          </w:rPr>
          <w:t>(二)、产业集群培育与发展</w:t>
        </w:r>
        <w:r>
          <w:tab/>
        </w:r>
        <w:r>
          <w:fldChar w:fldCharType="begin"/>
        </w:r>
        <w:r>
          <w:instrText xml:space="preserve"> PAGEREF _Toc5685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2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6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8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一、绿色环保项目的市场准入条件分析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绿色环保项目而言，市场准入条件首先取决于政策法规环境。政府对于[行业名称]领域的法规，如环保标准、税收政策、和技术使用规范，直接影响绿色环保项目的运营和成本结构。例如，若政府针对使用可再生能源的企业提供税收优惠，这将对绿色环保项目的财务规划产生重要影响。同时，考虑经济环境和消费者偏好的变化对绿色环保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二、绿色环保项目的行业规范与合规性要求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绿色环保项目来说，遵守行业规范和合规性要求是确保项目顺利进行的基础。这包括遵循质量控制标准、安全规定、数据保护法规等。例如，若绿色环保项目涉及数据处理，须严格遵守相关的数据保护法规。此外，行业内部的自律规范，如产品标准和服务流程，也对于提升绿色环保项目在行业内的认可度和竞争力至关重要。项目管理团队必须不断更新策略，以应对行业规范和法规的变化，确保绿色环保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三、绿色环保项目的竞争格局和战略定位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环保项目的发展规划中，理解行业的竞争格局对于制定有效的市场策略极为关键。这包括分析主要竞争对手的市场地位、优势及其业务模式。绿色环保项目面临的竞争对手可能包括大型成熟企业和创新型初创公司，各自采取不同的市场策略。因此，绿色环保项目需精确地定位自己的市场策略，如专注于产品创新、客户服务或成本效率，以在竞争中占据优势。通过深入的市场和竞争分析，绿色环保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76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38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02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36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724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4156"/>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环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环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环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环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环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https://d.book118.com/585301223003011122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2455F"/>
    <w:rsid w:val="3BA245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0122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2024-02-18T05:53:00Z</dcterms:created>
  <dcterms:modified xsi:type="dcterms:W3CDTF">2024-02-18T05:54:18Z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512D49A7E70E4650ADD6F5726A2C192C_11</vt:lpwstr>
  </property>
  <property fmtid="{D5CDD505-2E9C-101B-9397-08002B2CF9AE}" pid="3" name="KSOProductBuildVer">
    <vt:lpwstr>2052-12.1.0.16250</vt:lpwstr>
  </property>
</Properties>
</file>