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2" w:history="1">
        <w:r>
          <w:rPr>
            <w:rFonts w:ascii="仿宋" w:eastAsia="仿宋" w:hAnsi="仿宋" w:cs="仿宋" w:hint="eastAsia"/>
            <w:lang w:eastAsia="zh-CN"/>
          </w:rPr>
          <w:t>概论</w:t>
        </w:r>
        <w:r>
          <w:tab/>
        </w:r>
        <w:r>
          <w:fldChar w:fldCharType="begin"/>
        </w:r>
        <w:r>
          <w:instrText xml:space="preserve"> PAGEREF _Toc20212 \h </w:instrText>
        </w:r>
        <w:r>
          <w:fldChar w:fldCharType="separate"/>
        </w:r>
        <w:r>
          <w:t>3</w:t>
        </w:r>
        <w:r>
          <w:fldChar w:fldCharType="end"/>
        </w:r>
      </w:hyperlink>
    </w:p>
    <w:p>
      <w:pPr>
        <w:pStyle w:val="TOC1"/>
        <w:tabs>
          <w:tab w:val="right" w:leader="dot" w:pos="8306"/>
        </w:tabs>
      </w:pPr>
      <w:hyperlink w:anchor="_Toc31318" w:history="1">
        <w:r>
          <w:rPr>
            <w:rFonts w:ascii="仿宋" w:eastAsia="仿宋" w:hAnsi="仿宋" w:cs="仿宋" w:hint="eastAsia"/>
            <w:lang w:eastAsia="zh-CN"/>
          </w:rPr>
          <w:t>一、妇产科项目文档管理</w:t>
        </w:r>
        <w:r>
          <w:tab/>
        </w:r>
        <w:r>
          <w:fldChar w:fldCharType="begin"/>
        </w:r>
        <w:r>
          <w:instrText xml:space="preserve"> PAGEREF _Toc31318 \h </w:instrText>
        </w:r>
        <w:r>
          <w:fldChar w:fldCharType="separate"/>
        </w:r>
        <w:r>
          <w:t>3</w:t>
        </w:r>
        <w:r>
          <w:fldChar w:fldCharType="end"/>
        </w:r>
      </w:hyperlink>
    </w:p>
    <w:p>
      <w:pPr>
        <w:pStyle w:val="TOC2"/>
        <w:tabs>
          <w:tab w:val="right" w:leader="dot" w:pos="8306"/>
        </w:tabs>
      </w:pPr>
      <w:hyperlink w:anchor="_Toc2179" w:history="1">
        <w:r>
          <w:rPr>
            <w:rFonts w:ascii="仿宋" w:eastAsia="仿宋" w:hAnsi="仿宋" w:cs="仿宋" w:hint="eastAsia"/>
            <w:lang w:eastAsia="zh-CN"/>
          </w:rPr>
          <w:t>(一)、文档编制与审查</w:t>
        </w:r>
        <w:r>
          <w:tab/>
        </w:r>
        <w:r>
          <w:fldChar w:fldCharType="begin"/>
        </w:r>
        <w:r>
          <w:instrText xml:space="preserve"> PAGEREF _Toc2179 \h </w:instrText>
        </w:r>
        <w:r>
          <w:fldChar w:fldCharType="separate"/>
        </w:r>
        <w:r>
          <w:t>3</w:t>
        </w:r>
        <w:r>
          <w:fldChar w:fldCharType="end"/>
        </w:r>
      </w:hyperlink>
    </w:p>
    <w:p>
      <w:pPr>
        <w:pStyle w:val="TOC2"/>
        <w:tabs>
          <w:tab w:val="right" w:leader="dot" w:pos="8306"/>
        </w:tabs>
      </w:pPr>
      <w:hyperlink w:anchor="_Toc7920" w:history="1">
        <w:r>
          <w:rPr>
            <w:rFonts w:ascii="仿宋" w:eastAsia="仿宋" w:hAnsi="仿宋" w:cs="仿宋" w:hint="eastAsia"/>
            <w:lang w:eastAsia="zh-CN"/>
          </w:rPr>
          <w:t>(二)、文档发布与分发</w:t>
        </w:r>
        <w:r>
          <w:tab/>
        </w:r>
        <w:r>
          <w:fldChar w:fldCharType="begin"/>
        </w:r>
        <w:r>
          <w:instrText xml:space="preserve"> PAGEREF _Toc7920 \h </w:instrText>
        </w:r>
        <w:r>
          <w:fldChar w:fldCharType="separate"/>
        </w:r>
        <w:r>
          <w:t>4</w:t>
        </w:r>
        <w:r>
          <w:fldChar w:fldCharType="end"/>
        </w:r>
      </w:hyperlink>
    </w:p>
    <w:p>
      <w:pPr>
        <w:pStyle w:val="TOC2"/>
        <w:tabs>
          <w:tab w:val="right" w:leader="dot" w:pos="8306"/>
        </w:tabs>
      </w:pPr>
      <w:hyperlink w:anchor="_Toc763" w:history="1">
        <w:r>
          <w:rPr>
            <w:rFonts w:ascii="仿宋" w:eastAsia="仿宋" w:hAnsi="仿宋" w:cs="仿宋" w:hint="eastAsia"/>
            <w:lang w:eastAsia="zh-CN"/>
          </w:rPr>
          <w:t>(三)、文档存档与归档</w:t>
        </w:r>
        <w:r>
          <w:tab/>
        </w:r>
        <w:r>
          <w:fldChar w:fldCharType="begin"/>
        </w:r>
        <w:r>
          <w:instrText xml:space="preserve"> PAGEREF _Toc763 \h </w:instrText>
        </w:r>
        <w:r>
          <w:fldChar w:fldCharType="separate"/>
        </w:r>
        <w:r>
          <w:t>5</w:t>
        </w:r>
        <w:r>
          <w:fldChar w:fldCharType="end"/>
        </w:r>
      </w:hyperlink>
    </w:p>
    <w:p>
      <w:pPr>
        <w:pStyle w:val="TOC1"/>
        <w:tabs>
          <w:tab w:val="right" w:leader="dot" w:pos="8306"/>
        </w:tabs>
      </w:pPr>
      <w:hyperlink w:anchor="_Toc25174" w:history="1">
        <w:r>
          <w:rPr>
            <w:rFonts w:ascii="仿宋" w:eastAsia="仿宋" w:hAnsi="仿宋" w:cs="仿宋" w:hint="eastAsia"/>
            <w:lang w:eastAsia="zh-CN"/>
          </w:rPr>
          <w:t>二、妇产科项目概论</w:t>
        </w:r>
        <w:r>
          <w:tab/>
        </w:r>
        <w:r>
          <w:fldChar w:fldCharType="begin"/>
        </w:r>
        <w:r>
          <w:instrText xml:space="preserve"> PAGEREF _Toc25174 \h </w:instrText>
        </w:r>
        <w:r>
          <w:fldChar w:fldCharType="separate"/>
        </w:r>
        <w:r>
          <w:t>6</w:t>
        </w:r>
        <w:r>
          <w:fldChar w:fldCharType="end"/>
        </w:r>
      </w:hyperlink>
    </w:p>
    <w:p>
      <w:pPr>
        <w:pStyle w:val="TOC2"/>
        <w:tabs>
          <w:tab w:val="right" w:leader="dot" w:pos="8306"/>
        </w:tabs>
      </w:pPr>
      <w:hyperlink w:anchor="_Toc23937" w:history="1">
        <w:r>
          <w:rPr>
            <w:rFonts w:ascii="仿宋" w:eastAsia="仿宋" w:hAnsi="仿宋" w:cs="仿宋" w:hint="eastAsia"/>
            <w:lang w:eastAsia="zh-CN"/>
          </w:rPr>
          <w:t>(一)、妇产科项目概况</w:t>
        </w:r>
        <w:r>
          <w:tab/>
        </w:r>
        <w:r>
          <w:fldChar w:fldCharType="begin"/>
        </w:r>
        <w:r>
          <w:instrText xml:space="preserve"> PAGEREF _Toc23937 \h </w:instrText>
        </w:r>
        <w:r>
          <w:fldChar w:fldCharType="separate"/>
        </w:r>
        <w:r>
          <w:t>6</w:t>
        </w:r>
        <w:r>
          <w:fldChar w:fldCharType="end"/>
        </w:r>
      </w:hyperlink>
    </w:p>
    <w:p>
      <w:pPr>
        <w:pStyle w:val="TOC2"/>
        <w:tabs>
          <w:tab w:val="right" w:leader="dot" w:pos="8306"/>
        </w:tabs>
      </w:pPr>
      <w:hyperlink w:anchor="_Toc11573" w:history="1">
        <w:r>
          <w:rPr>
            <w:rFonts w:ascii="仿宋" w:eastAsia="仿宋" w:hAnsi="仿宋" w:cs="仿宋" w:hint="eastAsia"/>
            <w:lang w:eastAsia="zh-CN"/>
          </w:rPr>
          <w:t>(二)、妇产科项目目标</w:t>
        </w:r>
        <w:r>
          <w:tab/>
        </w:r>
        <w:r>
          <w:fldChar w:fldCharType="begin"/>
        </w:r>
        <w:r>
          <w:instrText xml:space="preserve"> PAGEREF _Toc11573 \h </w:instrText>
        </w:r>
        <w:r>
          <w:fldChar w:fldCharType="separate"/>
        </w:r>
        <w:r>
          <w:t>8</w:t>
        </w:r>
        <w:r>
          <w:fldChar w:fldCharType="end"/>
        </w:r>
      </w:hyperlink>
    </w:p>
    <w:p>
      <w:pPr>
        <w:pStyle w:val="TOC2"/>
        <w:tabs>
          <w:tab w:val="right" w:leader="dot" w:pos="8306"/>
        </w:tabs>
      </w:pPr>
      <w:hyperlink w:anchor="_Toc5035" w:history="1">
        <w:r>
          <w:rPr>
            <w:rFonts w:ascii="仿宋" w:eastAsia="仿宋" w:hAnsi="仿宋" w:cs="仿宋" w:hint="eastAsia"/>
            <w:lang w:eastAsia="zh-CN"/>
          </w:rPr>
          <w:t>(三)、妇产科项目提出的理由</w:t>
        </w:r>
        <w:r>
          <w:tab/>
        </w:r>
        <w:r>
          <w:fldChar w:fldCharType="begin"/>
        </w:r>
        <w:r>
          <w:instrText xml:space="preserve"> PAGEREF _Toc5035 \h </w:instrText>
        </w:r>
        <w:r>
          <w:fldChar w:fldCharType="separate"/>
        </w:r>
        <w:r>
          <w:t>9</w:t>
        </w:r>
        <w:r>
          <w:fldChar w:fldCharType="end"/>
        </w:r>
      </w:hyperlink>
    </w:p>
    <w:p>
      <w:pPr>
        <w:pStyle w:val="TOC2"/>
        <w:tabs>
          <w:tab w:val="right" w:leader="dot" w:pos="8306"/>
        </w:tabs>
      </w:pPr>
      <w:hyperlink w:anchor="_Toc21507" w:history="1">
        <w:r>
          <w:rPr>
            <w:rFonts w:ascii="仿宋" w:eastAsia="仿宋" w:hAnsi="仿宋" w:cs="仿宋" w:hint="eastAsia"/>
            <w:lang w:eastAsia="zh-CN"/>
          </w:rPr>
          <w:t>(四)、妇产科项目意义</w:t>
        </w:r>
        <w:r>
          <w:tab/>
        </w:r>
        <w:r>
          <w:fldChar w:fldCharType="begin"/>
        </w:r>
        <w:r>
          <w:instrText xml:space="preserve"> PAGEREF _Toc21507 \h </w:instrText>
        </w:r>
        <w:r>
          <w:fldChar w:fldCharType="separate"/>
        </w:r>
        <w:r>
          <w:t>11</w:t>
        </w:r>
        <w:r>
          <w:fldChar w:fldCharType="end"/>
        </w:r>
      </w:hyperlink>
    </w:p>
    <w:p>
      <w:pPr>
        <w:pStyle w:val="TOC2"/>
        <w:tabs>
          <w:tab w:val="right" w:leader="dot" w:pos="8306"/>
        </w:tabs>
      </w:pPr>
      <w:hyperlink w:anchor="_Toc6786" w:history="1">
        <w:r>
          <w:rPr>
            <w:rFonts w:ascii="仿宋" w:eastAsia="仿宋" w:hAnsi="仿宋" w:cs="仿宋" w:hint="eastAsia"/>
            <w:lang w:eastAsia="zh-CN"/>
          </w:rPr>
          <w:t>(五)、妇产科项目背景</w:t>
        </w:r>
        <w:r>
          <w:tab/>
        </w:r>
        <w:r>
          <w:fldChar w:fldCharType="begin"/>
        </w:r>
        <w:r>
          <w:instrText xml:space="preserve"> PAGEREF _Toc6786 \h </w:instrText>
        </w:r>
        <w:r>
          <w:fldChar w:fldCharType="separate"/>
        </w:r>
        <w:r>
          <w:t>12</w:t>
        </w:r>
        <w:r>
          <w:fldChar w:fldCharType="end"/>
        </w:r>
      </w:hyperlink>
    </w:p>
    <w:p>
      <w:pPr>
        <w:pStyle w:val="TOC1"/>
        <w:tabs>
          <w:tab w:val="right" w:leader="dot" w:pos="8306"/>
        </w:tabs>
      </w:pPr>
      <w:hyperlink w:anchor="_Toc18532" w:history="1">
        <w:r>
          <w:rPr>
            <w:rFonts w:ascii="仿宋" w:eastAsia="仿宋" w:hAnsi="仿宋" w:cs="仿宋" w:hint="eastAsia"/>
            <w:lang w:eastAsia="zh-CN"/>
          </w:rPr>
          <w:t>三、妇产科项目选址可行性分析</w:t>
        </w:r>
        <w:r>
          <w:tab/>
        </w:r>
        <w:r>
          <w:fldChar w:fldCharType="begin"/>
        </w:r>
        <w:r>
          <w:instrText xml:space="preserve"> PAGEREF _Toc18532 \h </w:instrText>
        </w:r>
        <w:r>
          <w:fldChar w:fldCharType="separate"/>
        </w:r>
        <w:r>
          <w:t>13</w:t>
        </w:r>
        <w:r>
          <w:fldChar w:fldCharType="end"/>
        </w:r>
      </w:hyperlink>
    </w:p>
    <w:p>
      <w:pPr>
        <w:pStyle w:val="TOC2"/>
        <w:tabs>
          <w:tab w:val="right" w:leader="dot" w:pos="8306"/>
        </w:tabs>
      </w:pPr>
      <w:hyperlink w:anchor="_Toc13005" w:history="1">
        <w:r>
          <w:rPr>
            <w:rFonts w:ascii="仿宋" w:eastAsia="仿宋" w:hAnsi="仿宋" w:cs="仿宋" w:hint="eastAsia"/>
            <w:lang w:eastAsia="zh-CN"/>
          </w:rPr>
          <w:t>(一)、妇产科项目选址</w:t>
        </w:r>
        <w:r>
          <w:tab/>
        </w:r>
        <w:r>
          <w:fldChar w:fldCharType="begin"/>
        </w:r>
        <w:r>
          <w:instrText xml:space="preserve"> PAGEREF _Toc13005 \h </w:instrText>
        </w:r>
        <w:r>
          <w:fldChar w:fldCharType="separate"/>
        </w:r>
        <w:r>
          <w:t>13</w:t>
        </w:r>
        <w:r>
          <w:fldChar w:fldCharType="end"/>
        </w:r>
      </w:hyperlink>
    </w:p>
    <w:p>
      <w:pPr>
        <w:pStyle w:val="TOC2"/>
        <w:tabs>
          <w:tab w:val="right" w:leader="dot" w:pos="8306"/>
        </w:tabs>
      </w:pPr>
      <w:hyperlink w:anchor="_Toc28373" w:history="1">
        <w:r>
          <w:rPr>
            <w:rFonts w:ascii="仿宋" w:eastAsia="仿宋" w:hAnsi="仿宋" w:cs="仿宋" w:hint="eastAsia"/>
            <w:lang w:eastAsia="zh-CN"/>
          </w:rPr>
          <w:t>(二)、用地控制指标</w:t>
        </w:r>
        <w:r>
          <w:tab/>
        </w:r>
        <w:r>
          <w:fldChar w:fldCharType="begin"/>
        </w:r>
        <w:r>
          <w:instrText xml:space="preserve"> PAGEREF _Toc28373 \h </w:instrText>
        </w:r>
        <w:r>
          <w:fldChar w:fldCharType="separate"/>
        </w:r>
        <w:r>
          <w:t>13</w:t>
        </w:r>
        <w:r>
          <w:fldChar w:fldCharType="end"/>
        </w:r>
      </w:hyperlink>
    </w:p>
    <w:p>
      <w:pPr>
        <w:pStyle w:val="TOC2"/>
        <w:tabs>
          <w:tab w:val="right" w:leader="dot" w:pos="8306"/>
        </w:tabs>
      </w:pPr>
      <w:hyperlink w:anchor="_Toc676" w:history="1">
        <w:r>
          <w:rPr>
            <w:rFonts w:ascii="仿宋" w:eastAsia="仿宋" w:hAnsi="仿宋" w:cs="仿宋" w:hint="eastAsia"/>
            <w:lang w:eastAsia="zh-CN"/>
          </w:rPr>
          <w:t>(三)、节约用地措施</w:t>
        </w:r>
        <w:r>
          <w:tab/>
        </w:r>
        <w:r>
          <w:fldChar w:fldCharType="begin"/>
        </w:r>
        <w:r>
          <w:instrText xml:space="preserve"> PAGEREF _Toc676 \h </w:instrText>
        </w:r>
        <w:r>
          <w:fldChar w:fldCharType="separate"/>
        </w:r>
        <w:r>
          <w:t>15</w:t>
        </w:r>
        <w:r>
          <w:fldChar w:fldCharType="end"/>
        </w:r>
      </w:hyperlink>
    </w:p>
    <w:p>
      <w:pPr>
        <w:pStyle w:val="TOC2"/>
        <w:tabs>
          <w:tab w:val="right" w:leader="dot" w:pos="8306"/>
        </w:tabs>
      </w:pPr>
      <w:hyperlink w:anchor="_Toc624" w:history="1">
        <w:r>
          <w:rPr>
            <w:rFonts w:ascii="仿宋" w:eastAsia="仿宋" w:hAnsi="仿宋" w:cs="仿宋" w:hint="eastAsia"/>
            <w:lang w:eastAsia="zh-CN"/>
          </w:rPr>
          <w:t>(四)、总图布置方案</w:t>
        </w:r>
        <w:r>
          <w:tab/>
        </w:r>
        <w:r>
          <w:fldChar w:fldCharType="begin"/>
        </w:r>
        <w:r>
          <w:instrText xml:space="preserve"> PAGEREF _Toc624 \h </w:instrText>
        </w:r>
        <w:r>
          <w:fldChar w:fldCharType="separate"/>
        </w:r>
        <w:r>
          <w:t>16</w:t>
        </w:r>
        <w:r>
          <w:fldChar w:fldCharType="end"/>
        </w:r>
      </w:hyperlink>
    </w:p>
    <w:p>
      <w:pPr>
        <w:pStyle w:val="TOC2"/>
        <w:tabs>
          <w:tab w:val="right" w:leader="dot" w:pos="8306"/>
        </w:tabs>
      </w:pPr>
      <w:hyperlink w:anchor="_Toc22674" w:history="1">
        <w:r>
          <w:rPr>
            <w:rFonts w:ascii="仿宋" w:eastAsia="仿宋" w:hAnsi="仿宋" w:cs="仿宋" w:hint="eastAsia"/>
            <w:lang w:eastAsia="zh-CN"/>
          </w:rPr>
          <w:t>(五)、选址综合评价</w:t>
        </w:r>
        <w:r>
          <w:tab/>
        </w:r>
        <w:r>
          <w:fldChar w:fldCharType="begin"/>
        </w:r>
        <w:r>
          <w:instrText xml:space="preserve"> PAGEREF _Toc22674 \h </w:instrText>
        </w:r>
        <w:r>
          <w:fldChar w:fldCharType="separate"/>
        </w:r>
        <w:r>
          <w:t>17</w:t>
        </w:r>
        <w:r>
          <w:fldChar w:fldCharType="end"/>
        </w:r>
      </w:hyperlink>
    </w:p>
    <w:p>
      <w:pPr>
        <w:pStyle w:val="TOC1"/>
        <w:tabs>
          <w:tab w:val="right" w:leader="dot" w:pos="8306"/>
        </w:tabs>
      </w:pPr>
      <w:hyperlink w:anchor="_Toc5" w:history="1">
        <w:r>
          <w:rPr>
            <w:rFonts w:ascii="仿宋" w:eastAsia="仿宋" w:hAnsi="仿宋" w:cs="仿宋" w:hint="eastAsia"/>
            <w:lang w:eastAsia="zh-CN"/>
          </w:rPr>
          <w:t>四、工艺说明</w:t>
        </w:r>
        <w:r>
          <w:tab/>
        </w:r>
        <w:r>
          <w:fldChar w:fldCharType="begin"/>
        </w:r>
        <w:r>
          <w:instrText xml:space="preserve"> PAGEREF _Toc5 \h </w:instrText>
        </w:r>
        <w:r>
          <w:fldChar w:fldCharType="separate"/>
        </w:r>
        <w:r>
          <w:t>18</w:t>
        </w:r>
        <w:r>
          <w:fldChar w:fldCharType="end"/>
        </w:r>
      </w:hyperlink>
    </w:p>
    <w:p>
      <w:pPr>
        <w:pStyle w:val="TOC2"/>
        <w:tabs>
          <w:tab w:val="right" w:leader="dot" w:pos="8306"/>
        </w:tabs>
      </w:pPr>
      <w:hyperlink w:anchor="_Toc19668" w:history="1">
        <w:r>
          <w:rPr>
            <w:rFonts w:ascii="仿宋" w:eastAsia="仿宋" w:hAnsi="仿宋" w:cs="仿宋" w:hint="eastAsia"/>
            <w:lang w:eastAsia="zh-CN"/>
          </w:rPr>
          <w:t>(一)、技术管理特点</w:t>
        </w:r>
        <w:r>
          <w:tab/>
        </w:r>
        <w:r>
          <w:fldChar w:fldCharType="begin"/>
        </w:r>
        <w:r>
          <w:instrText xml:space="preserve"> PAGEREF _Toc19668 \h </w:instrText>
        </w:r>
        <w:r>
          <w:fldChar w:fldCharType="separate"/>
        </w:r>
        <w:r>
          <w:t>18</w:t>
        </w:r>
        <w:r>
          <w:fldChar w:fldCharType="end"/>
        </w:r>
      </w:hyperlink>
    </w:p>
    <w:p>
      <w:pPr>
        <w:pStyle w:val="TOC2"/>
        <w:tabs>
          <w:tab w:val="right" w:leader="dot" w:pos="8306"/>
        </w:tabs>
      </w:pPr>
      <w:hyperlink w:anchor="_Toc6884" w:history="1">
        <w:r>
          <w:rPr>
            <w:rFonts w:ascii="仿宋" w:eastAsia="仿宋" w:hAnsi="仿宋" w:cs="仿宋" w:hint="eastAsia"/>
            <w:lang w:eastAsia="zh-CN"/>
          </w:rPr>
          <w:t>(二)、妇产科项目工艺技术设计方案</w:t>
        </w:r>
        <w:r>
          <w:tab/>
        </w:r>
        <w:r>
          <w:fldChar w:fldCharType="begin"/>
        </w:r>
        <w:r>
          <w:instrText xml:space="preserve"> PAGEREF _Toc6884 \h </w:instrText>
        </w:r>
        <w:r>
          <w:fldChar w:fldCharType="separate"/>
        </w:r>
        <w:r>
          <w:t>19</w:t>
        </w:r>
        <w:r>
          <w:fldChar w:fldCharType="end"/>
        </w:r>
      </w:hyperlink>
    </w:p>
    <w:p>
      <w:pPr>
        <w:pStyle w:val="TOC2"/>
        <w:tabs>
          <w:tab w:val="right" w:leader="dot" w:pos="8306"/>
        </w:tabs>
      </w:pPr>
      <w:hyperlink w:anchor="_Toc22895" w:history="1">
        <w:r>
          <w:rPr>
            <w:rFonts w:ascii="仿宋" w:eastAsia="仿宋" w:hAnsi="仿宋" w:cs="仿宋" w:hint="eastAsia"/>
            <w:lang w:eastAsia="zh-CN"/>
          </w:rPr>
          <w:t>(三)、设备选型方案</w:t>
        </w:r>
        <w:r>
          <w:tab/>
        </w:r>
        <w:r>
          <w:fldChar w:fldCharType="begin"/>
        </w:r>
        <w:r>
          <w:instrText xml:space="preserve"> PAGEREF _Toc22895 \h </w:instrText>
        </w:r>
        <w:r>
          <w:fldChar w:fldCharType="separate"/>
        </w:r>
        <w:r>
          <w:t>20</w:t>
        </w:r>
        <w:r>
          <w:fldChar w:fldCharType="end"/>
        </w:r>
      </w:hyperlink>
    </w:p>
    <w:p>
      <w:pPr>
        <w:pStyle w:val="TOC1"/>
        <w:tabs>
          <w:tab w:val="right" w:leader="dot" w:pos="8306"/>
        </w:tabs>
      </w:pPr>
      <w:hyperlink w:anchor="_Toc4360" w:history="1">
        <w:r>
          <w:rPr>
            <w:rFonts w:ascii="仿宋" w:eastAsia="仿宋" w:hAnsi="仿宋" w:cs="仿宋" w:hint="eastAsia"/>
            <w:lang w:eastAsia="zh-CN"/>
          </w:rPr>
          <w:t>五、产品规划分析</w:t>
        </w:r>
        <w:r>
          <w:tab/>
        </w:r>
        <w:r>
          <w:fldChar w:fldCharType="begin"/>
        </w:r>
        <w:r>
          <w:instrText xml:space="preserve"> PAGEREF _Toc4360 \h </w:instrText>
        </w:r>
        <w:r>
          <w:fldChar w:fldCharType="separate"/>
        </w:r>
        <w:r>
          <w:t>21</w:t>
        </w:r>
        <w:r>
          <w:fldChar w:fldCharType="end"/>
        </w:r>
      </w:hyperlink>
    </w:p>
    <w:p>
      <w:pPr>
        <w:pStyle w:val="TOC2"/>
        <w:tabs>
          <w:tab w:val="right" w:leader="dot" w:pos="8306"/>
        </w:tabs>
      </w:pPr>
      <w:hyperlink w:anchor="_Toc2112" w:history="1">
        <w:r>
          <w:rPr>
            <w:rFonts w:ascii="仿宋" w:eastAsia="仿宋" w:hAnsi="仿宋" w:cs="仿宋" w:hint="eastAsia"/>
            <w:lang w:eastAsia="zh-CN"/>
          </w:rPr>
          <w:t>(一)、产品规划</w:t>
        </w:r>
        <w:r>
          <w:tab/>
        </w:r>
        <w:r>
          <w:fldChar w:fldCharType="begin"/>
        </w:r>
        <w:r>
          <w:instrText xml:space="preserve"> PAGEREF _Toc2112 \h </w:instrText>
        </w:r>
        <w:r>
          <w:fldChar w:fldCharType="separate"/>
        </w:r>
        <w:r>
          <w:t>21</w:t>
        </w:r>
        <w:r>
          <w:fldChar w:fldCharType="end"/>
        </w:r>
      </w:hyperlink>
    </w:p>
    <w:p>
      <w:pPr>
        <w:pStyle w:val="TOC2"/>
        <w:tabs>
          <w:tab w:val="right" w:leader="dot" w:pos="8306"/>
        </w:tabs>
      </w:pPr>
      <w:hyperlink w:anchor="_Toc8577" w:history="1">
        <w:r>
          <w:rPr>
            <w:rFonts w:ascii="仿宋" w:eastAsia="仿宋" w:hAnsi="仿宋" w:cs="仿宋" w:hint="eastAsia"/>
            <w:lang w:eastAsia="zh-CN"/>
          </w:rPr>
          <w:t>(二)、建设规模</w:t>
        </w:r>
        <w:r>
          <w:tab/>
        </w:r>
        <w:r>
          <w:fldChar w:fldCharType="begin"/>
        </w:r>
        <w:r>
          <w:instrText xml:space="preserve"> PAGEREF _Toc8577 \h </w:instrText>
        </w:r>
        <w:r>
          <w:fldChar w:fldCharType="separate"/>
        </w:r>
        <w:r>
          <w:t>22</w:t>
        </w:r>
        <w:r>
          <w:fldChar w:fldCharType="end"/>
        </w:r>
      </w:hyperlink>
    </w:p>
    <w:p>
      <w:pPr>
        <w:pStyle w:val="TOC1"/>
        <w:tabs>
          <w:tab w:val="right" w:leader="dot" w:pos="8306"/>
        </w:tabs>
      </w:pPr>
      <w:hyperlink w:anchor="_Toc3627" w:history="1">
        <w:r>
          <w:rPr>
            <w:rFonts w:ascii="仿宋" w:eastAsia="仿宋" w:hAnsi="仿宋" w:cs="仿宋" w:hint="eastAsia"/>
            <w:lang w:eastAsia="zh-CN"/>
          </w:rPr>
          <w:t>六、妇产科项目危机管理</w:t>
        </w:r>
        <w:r>
          <w:tab/>
        </w:r>
        <w:r>
          <w:fldChar w:fldCharType="begin"/>
        </w:r>
        <w:r>
          <w:instrText xml:space="preserve"> PAGEREF _Toc3627 \h </w:instrText>
        </w:r>
        <w:r>
          <w:fldChar w:fldCharType="separate"/>
        </w:r>
        <w:r>
          <w:t>23</w:t>
        </w:r>
        <w:r>
          <w:fldChar w:fldCharType="end"/>
        </w:r>
      </w:hyperlink>
    </w:p>
    <w:p>
      <w:pPr>
        <w:pStyle w:val="TOC2"/>
        <w:tabs>
          <w:tab w:val="right" w:leader="dot" w:pos="8306"/>
        </w:tabs>
      </w:pPr>
      <w:hyperlink w:anchor="_Toc16214" w:history="1">
        <w:r>
          <w:rPr>
            <w:rFonts w:ascii="仿宋" w:eastAsia="仿宋" w:hAnsi="仿宋" w:cs="仿宋" w:hint="eastAsia"/>
            <w:lang w:eastAsia="zh-CN"/>
          </w:rPr>
          <w:t>(一)、危机预警与识别</w:t>
        </w:r>
        <w:r>
          <w:tab/>
        </w:r>
        <w:r>
          <w:fldChar w:fldCharType="begin"/>
        </w:r>
        <w:r>
          <w:instrText xml:space="preserve"> PAGEREF _Toc16214 \h </w:instrText>
        </w:r>
        <w:r>
          <w:fldChar w:fldCharType="separate"/>
        </w:r>
        <w:r>
          <w:t>23</w:t>
        </w:r>
        <w:r>
          <w:fldChar w:fldCharType="end"/>
        </w:r>
      </w:hyperlink>
    </w:p>
    <w:p>
      <w:pPr>
        <w:pStyle w:val="TOC2"/>
        <w:tabs>
          <w:tab w:val="right" w:leader="dot" w:pos="8306"/>
        </w:tabs>
      </w:pPr>
      <w:hyperlink w:anchor="_Toc9487" w:history="1">
        <w:r>
          <w:rPr>
            <w:rFonts w:ascii="仿宋" w:eastAsia="仿宋" w:hAnsi="仿宋" w:cs="仿宋" w:hint="eastAsia"/>
            <w:lang w:eastAsia="zh-CN"/>
          </w:rPr>
          <w:t>(二)、危机应对与恢复</w:t>
        </w:r>
        <w:r>
          <w:tab/>
        </w:r>
        <w:r>
          <w:fldChar w:fldCharType="begin"/>
        </w:r>
        <w:r>
          <w:instrText xml:space="preserve"> PAGEREF _Toc9487 \h </w:instrText>
        </w:r>
        <w:r>
          <w:fldChar w:fldCharType="separate"/>
        </w:r>
        <w:r>
          <w:t>24</w:t>
        </w:r>
        <w:r>
          <w:fldChar w:fldCharType="end"/>
        </w:r>
      </w:hyperlink>
    </w:p>
    <w:p>
      <w:pPr>
        <w:pStyle w:val="TOC1"/>
        <w:tabs>
          <w:tab w:val="right" w:leader="dot" w:pos="8306"/>
        </w:tabs>
      </w:pPr>
      <w:hyperlink w:anchor="_Toc11305" w:history="1">
        <w:r>
          <w:rPr>
            <w:rFonts w:ascii="仿宋" w:eastAsia="仿宋" w:hAnsi="仿宋" w:cs="仿宋" w:hint="eastAsia"/>
            <w:lang w:eastAsia="zh-CN"/>
          </w:rPr>
          <w:t>七、妇产科项目投资规划</w:t>
        </w:r>
        <w:r>
          <w:tab/>
        </w:r>
        <w:r>
          <w:fldChar w:fldCharType="begin"/>
        </w:r>
        <w:r>
          <w:instrText xml:space="preserve"> PAGEREF _Toc11305 \h </w:instrText>
        </w:r>
        <w:r>
          <w:fldChar w:fldCharType="separate"/>
        </w:r>
        <w:r>
          <w:t>26</w:t>
        </w:r>
        <w:r>
          <w:fldChar w:fldCharType="end"/>
        </w:r>
      </w:hyperlink>
    </w:p>
    <w:p>
      <w:pPr>
        <w:pStyle w:val="TOC2"/>
        <w:tabs>
          <w:tab w:val="right" w:leader="dot" w:pos="8306"/>
        </w:tabs>
      </w:pPr>
      <w:hyperlink w:anchor="_Toc16951" w:history="1">
        <w:r>
          <w:rPr>
            <w:rFonts w:ascii="仿宋" w:eastAsia="仿宋" w:hAnsi="仿宋" w:cs="仿宋" w:hint="eastAsia"/>
            <w:lang w:eastAsia="zh-CN"/>
          </w:rPr>
          <w:t>(一)、妇产科项目总投资估算</w:t>
        </w:r>
        <w:r>
          <w:tab/>
        </w:r>
        <w:r>
          <w:fldChar w:fldCharType="begin"/>
        </w:r>
        <w:r>
          <w:instrText xml:space="preserve"> PAGEREF _Toc16951 \h </w:instrText>
        </w:r>
        <w:r>
          <w:fldChar w:fldCharType="separate"/>
        </w:r>
        <w:r>
          <w:t>26</w:t>
        </w:r>
        <w:r>
          <w:fldChar w:fldCharType="end"/>
        </w:r>
      </w:hyperlink>
    </w:p>
    <w:p>
      <w:pPr>
        <w:pStyle w:val="TOC2"/>
        <w:tabs>
          <w:tab w:val="right" w:leader="dot" w:pos="8306"/>
        </w:tabs>
      </w:pPr>
      <w:hyperlink w:anchor="_Toc16751" w:history="1">
        <w:r>
          <w:rPr>
            <w:rFonts w:ascii="仿宋" w:eastAsia="仿宋" w:hAnsi="仿宋" w:cs="仿宋" w:hint="eastAsia"/>
            <w:lang w:eastAsia="zh-CN"/>
          </w:rPr>
          <w:t>(二)、资金筹措</w:t>
        </w:r>
        <w:r>
          <w:tab/>
        </w:r>
        <w:r>
          <w:fldChar w:fldCharType="begin"/>
        </w:r>
        <w:r>
          <w:instrText xml:space="preserve"> PAGEREF _Toc16751 \h </w:instrText>
        </w:r>
        <w:r>
          <w:fldChar w:fldCharType="separate"/>
        </w:r>
        <w:r>
          <w:t>27</w:t>
        </w:r>
        <w:r>
          <w:fldChar w:fldCharType="end"/>
        </w:r>
      </w:hyperlink>
    </w:p>
    <w:p>
      <w:pPr>
        <w:pStyle w:val="TOC1"/>
        <w:tabs>
          <w:tab w:val="right" w:leader="dot" w:pos="8306"/>
        </w:tabs>
      </w:pPr>
      <w:hyperlink w:anchor="_Toc30032" w:history="1">
        <w:r>
          <w:rPr>
            <w:rFonts w:ascii="仿宋" w:eastAsia="仿宋" w:hAnsi="仿宋" w:cs="仿宋" w:hint="eastAsia"/>
            <w:lang w:eastAsia="zh-CN"/>
          </w:rPr>
          <w:t>八、妇产科项目经营效益</w:t>
        </w:r>
        <w:r>
          <w:tab/>
        </w:r>
        <w:r>
          <w:fldChar w:fldCharType="begin"/>
        </w:r>
        <w:r>
          <w:instrText xml:space="preserve"> PAGEREF _Toc30032 \h </w:instrText>
        </w:r>
        <w:r>
          <w:fldChar w:fldCharType="separate"/>
        </w:r>
        <w:r>
          <w:t>28</w:t>
        </w:r>
        <w:r>
          <w:fldChar w:fldCharType="end"/>
        </w:r>
      </w:hyperlink>
    </w:p>
    <w:p>
      <w:pPr>
        <w:pStyle w:val="TOC2"/>
        <w:tabs>
          <w:tab w:val="right" w:leader="dot" w:pos="8306"/>
        </w:tabs>
      </w:pPr>
      <w:hyperlink w:anchor="_Toc9212" w:history="1">
        <w:r>
          <w:rPr>
            <w:rFonts w:ascii="仿宋" w:eastAsia="仿宋" w:hAnsi="仿宋" w:cs="仿宋" w:hint="eastAsia"/>
            <w:lang w:eastAsia="zh-CN"/>
          </w:rPr>
          <w:t>(一)、经济评价财务测算</w:t>
        </w:r>
        <w:r>
          <w:tab/>
        </w:r>
        <w:r>
          <w:fldChar w:fldCharType="begin"/>
        </w:r>
        <w:r>
          <w:instrText xml:space="preserve"> PAGEREF _Toc9212 \h </w:instrText>
        </w:r>
        <w:r>
          <w:fldChar w:fldCharType="separate"/>
        </w:r>
        <w:r>
          <w:t>28</w:t>
        </w:r>
        <w:r>
          <w:fldChar w:fldCharType="end"/>
        </w:r>
      </w:hyperlink>
    </w:p>
    <w:p>
      <w:pPr>
        <w:pStyle w:val="TOC2"/>
        <w:tabs>
          <w:tab w:val="right" w:leader="dot" w:pos="8306"/>
        </w:tabs>
      </w:pPr>
      <w:hyperlink w:anchor="_Toc23613" w:history="1">
        <w:r>
          <w:rPr>
            <w:rFonts w:ascii="仿宋" w:eastAsia="仿宋" w:hAnsi="仿宋" w:cs="仿宋" w:hint="eastAsia"/>
            <w:lang w:eastAsia="zh-CN"/>
          </w:rPr>
          <w:t>(二)、妇产科项目盈利能力分析</w:t>
        </w:r>
        <w:r>
          <w:tab/>
        </w:r>
        <w:r>
          <w:fldChar w:fldCharType="begin"/>
        </w:r>
        <w:r>
          <w:instrText xml:space="preserve"> PAGEREF _Toc23613 \h </w:instrText>
        </w:r>
        <w:r>
          <w:fldChar w:fldCharType="separate"/>
        </w:r>
        <w:r>
          <w:t>29</w:t>
        </w:r>
        <w:r>
          <w:fldChar w:fldCharType="end"/>
        </w:r>
      </w:hyperlink>
    </w:p>
    <w:p>
      <w:pPr>
        <w:pStyle w:val="TOC1"/>
        <w:tabs>
          <w:tab w:val="right" w:leader="dot" w:pos="8306"/>
        </w:tabs>
      </w:pPr>
      <w:hyperlink w:anchor="_Toc15648" w:history="1">
        <w:r>
          <w:rPr>
            <w:rFonts w:ascii="仿宋" w:eastAsia="仿宋" w:hAnsi="仿宋" w:cs="仿宋" w:hint="eastAsia"/>
            <w:lang w:eastAsia="zh-CN"/>
          </w:rPr>
          <w:t>九、生产安全保护</w:t>
        </w:r>
        <w:r>
          <w:tab/>
        </w:r>
        <w:r>
          <w:fldChar w:fldCharType="begin"/>
        </w:r>
        <w:r>
          <w:instrText xml:space="preserve"> PAGEREF _Toc15648 \h </w:instrText>
        </w:r>
        <w:r>
          <w:fldChar w:fldCharType="separate"/>
        </w:r>
        <w:r>
          <w:t>30</w:t>
        </w:r>
        <w:r>
          <w:fldChar w:fldCharType="end"/>
        </w:r>
      </w:hyperlink>
    </w:p>
    <w:p>
      <w:pPr>
        <w:pStyle w:val="TOC2"/>
        <w:tabs>
          <w:tab w:val="right" w:leader="dot" w:pos="8306"/>
        </w:tabs>
      </w:pPr>
      <w:hyperlink w:anchor="_Toc14897" w:history="1">
        <w:r>
          <w:rPr>
            <w:rFonts w:ascii="仿宋" w:eastAsia="仿宋" w:hAnsi="仿宋" w:cs="仿宋" w:hint="eastAsia"/>
            <w:lang w:eastAsia="zh-CN"/>
          </w:rPr>
          <w:t>(一)、消防安全</w:t>
        </w:r>
        <w:r>
          <w:tab/>
        </w:r>
        <w:r>
          <w:fldChar w:fldCharType="begin"/>
        </w:r>
        <w:r>
          <w:instrText xml:space="preserve"> PAGEREF _Toc14897 \h </w:instrText>
        </w:r>
        <w:r>
          <w:fldChar w:fldCharType="separate"/>
        </w:r>
        <w:r>
          <w:t>30</w:t>
        </w:r>
        <w:r>
          <w:fldChar w:fldCharType="end"/>
        </w:r>
      </w:hyperlink>
    </w:p>
    <w:p>
      <w:pPr>
        <w:pStyle w:val="TOC2"/>
        <w:tabs>
          <w:tab w:val="right" w:leader="dot" w:pos="8306"/>
        </w:tabs>
      </w:pPr>
      <w:hyperlink w:anchor="_Toc28096" w:history="1">
        <w:r>
          <w:rPr>
            <w:rFonts w:ascii="仿宋" w:eastAsia="仿宋" w:hAnsi="仿宋" w:cs="仿宋" w:hint="eastAsia"/>
            <w:lang w:eastAsia="zh-CN"/>
          </w:rPr>
          <w:t>(二)、防火防爆总图布置措施</w:t>
        </w:r>
        <w:r>
          <w:tab/>
        </w:r>
        <w:r>
          <w:fldChar w:fldCharType="begin"/>
        </w:r>
        <w:r>
          <w:instrText xml:space="preserve"> PAGEREF _Toc28096 \h </w:instrText>
        </w:r>
        <w:r>
          <w:fldChar w:fldCharType="separate"/>
        </w:r>
        <w:r>
          <w:t>31</w:t>
        </w:r>
        <w:r>
          <w:fldChar w:fldCharType="end"/>
        </w:r>
      </w:hyperlink>
    </w:p>
    <w:p>
      <w:pPr>
        <w:pStyle w:val="TOC2"/>
        <w:tabs>
          <w:tab w:val="right" w:leader="dot" w:pos="8306"/>
        </w:tabs>
      </w:pPr>
      <w:hyperlink w:anchor="_Toc29947" w:history="1">
        <w:r>
          <w:rPr>
            <w:rFonts w:ascii="仿宋" w:eastAsia="仿宋" w:hAnsi="仿宋" w:cs="仿宋" w:hint="eastAsia"/>
            <w:lang w:eastAsia="zh-CN"/>
          </w:rPr>
          <w:t>(三)、自然灾害防范措施</w:t>
        </w:r>
        <w:r>
          <w:tab/>
        </w:r>
        <w:r>
          <w:fldChar w:fldCharType="begin"/>
        </w:r>
        <w:r>
          <w:instrText xml:space="preserve"> PAGEREF _Toc29947 \h </w:instrText>
        </w:r>
        <w:r>
          <w:fldChar w:fldCharType="separate"/>
        </w:r>
        <w:r>
          <w:t>32</w:t>
        </w:r>
        <w:r>
          <w:fldChar w:fldCharType="end"/>
        </w:r>
      </w:hyperlink>
    </w:p>
    <w:p>
      <w:pPr>
        <w:pStyle w:val="TOC2"/>
        <w:tabs>
          <w:tab w:val="right" w:leader="dot" w:pos="8306"/>
        </w:tabs>
      </w:pPr>
      <w:hyperlink w:anchor="_Toc21250" w:history="1">
        <w:r>
          <w:rPr>
            <w:rFonts w:ascii="仿宋" w:eastAsia="仿宋" w:hAnsi="仿宋" w:cs="仿宋" w:hint="eastAsia"/>
            <w:lang w:eastAsia="zh-CN"/>
          </w:rPr>
          <w:t>(四)、安全色及安全标志使用要求</w:t>
        </w:r>
        <w:r>
          <w:tab/>
        </w:r>
        <w:r>
          <w:fldChar w:fldCharType="begin"/>
        </w:r>
        <w:r>
          <w:instrText xml:space="preserve"> PAGEREF _Toc21250 \h </w:instrText>
        </w:r>
        <w:r>
          <w:fldChar w:fldCharType="separate"/>
        </w:r>
        <w:r>
          <w:t>33</w:t>
        </w:r>
        <w:r>
          <w:fldChar w:fldCharType="end"/>
        </w:r>
      </w:hyperlink>
    </w:p>
    <w:p>
      <w:pPr>
        <w:pStyle w:val="TOC2"/>
        <w:tabs>
          <w:tab w:val="right" w:leader="dot" w:pos="8306"/>
        </w:tabs>
      </w:pPr>
      <w:hyperlink w:anchor="_Toc4466" w:history="1">
        <w:r>
          <w:rPr>
            <w:rFonts w:ascii="仿宋" w:eastAsia="仿宋" w:hAnsi="仿宋" w:cs="仿宋" w:hint="eastAsia"/>
            <w:lang w:eastAsia="zh-CN"/>
          </w:rPr>
          <w:t>(五)、防尘防毒措施</w:t>
        </w:r>
        <w:r>
          <w:tab/>
        </w:r>
        <w:r>
          <w:fldChar w:fldCharType="begin"/>
        </w:r>
        <w:r>
          <w:instrText xml:space="preserve"> PAGEREF _Toc4466 \h </w:instrText>
        </w:r>
        <w:r>
          <w:fldChar w:fldCharType="separate"/>
        </w:r>
        <w:r>
          <w:t>34</w:t>
        </w:r>
        <w:r>
          <w:fldChar w:fldCharType="end"/>
        </w:r>
      </w:hyperlink>
    </w:p>
    <w:p>
      <w:pPr>
        <w:pStyle w:val="TOC2"/>
        <w:tabs>
          <w:tab w:val="right" w:leader="dot" w:pos="8306"/>
        </w:tabs>
      </w:pPr>
      <w:hyperlink w:anchor="_Toc29062" w:history="1">
        <w:r>
          <w:rPr>
            <w:rFonts w:ascii="仿宋" w:eastAsia="仿宋" w:hAnsi="仿宋" w:cs="仿宋" w:hint="eastAsia"/>
            <w:lang w:eastAsia="zh-CN"/>
          </w:rPr>
          <w:t>(六)、防静电、触电防护及防雷措施</w:t>
        </w:r>
        <w:r>
          <w:tab/>
        </w:r>
        <w:r>
          <w:fldChar w:fldCharType="begin"/>
        </w:r>
        <w:r>
          <w:instrText xml:space="preserve"> PAGEREF _Toc29062 \h </w:instrText>
        </w:r>
        <w:r>
          <w:fldChar w:fldCharType="separate"/>
        </w:r>
        <w:r>
          <w:t>35</w:t>
        </w:r>
        <w:r>
          <w:fldChar w:fldCharType="end"/>
        </w:r>
      </w:hyperlink>
    </w:p>
    <w:p>
      <w:pPr>
        <w:pStyle w:val="TOC2"/>
        <w:tabs>
          <w:tab w:val="right" w:leader="dot" w:pos="8306"/>
        </w:tabs>
      </w:pPr>
      <w:hyperlink w:anchor="_Toc20562" w:history="1">
        <w:r>
          <w:rPr>
            <w:rFonts w:ascii="仿宋" w:eastAsia="仿宋" w:hAnsi="仿宋" w:cs="仿宋" w:hint="eastAsia"/>
            <w:lang w:eastAsia="zh-CN"/>
          </w:rPr>
          <w:t>(七)、机械设备安全保障措施</w:t>
        </w:r>
        <w:r>
          <w:tab/>
        </w:r>
        <w:r>
          <w:fldChar w:fldCharType="begin"/>
        </w:r>
        <w:r>
          <w:instrText xml:space="preserve"> PAGEREF _Toc20562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 w:history="1">
        <w:r>
          <w:rPr>
            <w:rFonts w:ascii="仿宋" w:eastAsia="仿宋" w:hAnsi="仿宋" w:cs="仿宋" w:hint="eastAsia"/>
            <w:lang w:eastAsia="zh-CN"/>
          </w:rPr>
          <w:t>十、妇产科项目财务管理</w:t>
        </w:r>
        <w:r>
          <w:tab/>
        </w:r>
        <w:r>
          <w:fldChar w:fldCharType="begin"/>
        </w:r>
        <w:r>
          <w:instrText xml:space="preserve"> PAGEREF _Toc837 \h </w:instrText>
        </w:r>
        <w:r>
          <w:fldChar w:fldCharType="separate"/>
        </w:r>
        <w:r>
          <w:t>37</w:t>
        </w:r>
        <w:r>
          <w:fldChar w:fldCharType="end"/>
        </w:r>
      </w:hyperlink>
    </w:p>
    <w:p>
      <w:pPr>
        <w:pStyle w:val="TOC2"/>
        <w:tabs>
          <w:tab w:val="right" w:leader="dot" w:pos="8306"/>
        </w:tabs>
      </w:pPr>
      <w:hyperlink w:anchor="_Toc22297" w:history="1">
        <w:r>
          <w:rPr>
            <w:rFonts w:ascii="仿宋" w:eastAsia="仿宋" w:hAnsi="仿宋" w:cs="仿宋" w:hint="eastAsia"/>
            <w:lang w:eastAsia="zh-CN"/>
          </w:rPr>
          <w:t>(一)、资金需求大</w:t>
        </w:r>
        <w:r>
          <w:tab/>
        </w:r>
        <w:r>
          <w:fldChar w:fldCharType="begin"/>
        </w:r>
        <w:r>
          <w:instrText xml:space="preserve"> PAGEREF _Toc22297 \h </w:instrText>
        </w:r>
        <w:r>
          <w:fldChar w:fldCharType="separate"/>
        </w:r>
        <w:r>
          <w:t>37</w:t>
        </w:r>
        <w:r>
          <w:fldChar w:fldCharType="end"/>
        </w:r>
      </w:hyperlink>
    </w:p>
    <w:p>
      <w:pPr>
        <w:pStyle w:val="TOC2"/>
        <w:tabs>
          <w:tab w:val="right" w:leader="dot" w:pos="8306"/>
        </w:tabs>
      </w:pPr>
      <w:hyperlink w:anchor="_Toc17802" w:history="1">
        <w:r>
          <w:rPr>
            <w:rFonts w:ascii="仿宋" w:eastAsia="仿宋" w:hAnsi="仿宋" w:cs="仿宋" w:hint="eastAsia"/>
            <w:lang w:eastAsia="zh-CN"/>
          </w:rPr>
          <w:t>(二)、研发周期长</w:t>
        </w:r>
        <w:r>
          <w:tab/>
        </w:r>
        <w:r>
          <w:fldChar w:fldCharType="begin"/>
        </w:r>
        <w:r>
          <w:instrText xml:space="preserve"> PAGEREF _Toc17802 \h </w:instrText>
        </w:r>
        <w:r>
          <w:fldChar w:fldCharType="separate"/>
        </w:r>
        <w:r>
          <w:t>39</w:t>
        </w:r>
        <w:r>
          <w:fldChar w:fldCharType="end"/>
        </w:r>
      </w:hyperlink>
    </w:p>
    <w:p>
      <w:pPr>
        <w:pStyle w:val="TOC2"/>
        <w:tabs>
          <w:tab w:val="right" w:leader="dot" w:pos="8306"/>
        </w:tabs>
      </w:pPr>
      <w:hyperlink w:anchor="_Toc27802" w:history="1">
        <w:r>
          <w:rPr>
            <w:rFonts w:ascii="仿宋" w:eastAsia="仿宋" w:hAnsi="仿宋" w:cs="仿宋" w:hint="eastAsia"/>
            <w:lang w:eastAsia="zh-CN"/>
          </w:rPr>
          <w:t>(三)、市场风险大</w:t>
        </w:r>
        <w:r>
          <w:tab/>
        </w:r>
        <w:r>
          <w:fldChar w:fldCharType="begin"/>
        </w:r>
        <w:r>
          <w:instrText xml:space="preserve"> PAGEREF _Toc27802 \h </w:instrText>
        </w:r>
        <w:r>
          <w:fldChar w:fldCharType="separate"/>
        </w:r>
        <w:r>
          <w:t>40</w:t>
        </w:r>
        <w:r>
          <w:fldChar w:fldCharType="end"/>
        </w:r>
      </w:hyperlink>
    </w:p>
    <w:p>
      <w:pPr>
        <w:pStyle w:val="TOC2"/>
        <w:tabs>
          <w:tab w:val="right" w:leader="dot" w:pos="8306"/>
        </w:tabs>
      </w:pPr>
      <w:hyperlink w:anchor="_Toc20395" w:history="1">
        <w:r>
          <w:rPr>
            <w:rFonts w:ascii="仿宋" w:eastAsia="仿宋" w:hAnsi="仿宋" w:cs="仿宋" w:hint="eastAsia"/>
            <w:lang w:eastAsia="zh-CN"/>
          </w:rPr>
          <w:t>(四)、利润率高</w:t>
        </w:r>
        <w:r>
          <w:tab/>
        </w:r>
        <w:r>
          <w:fldChar w:fldCharType="begin"/>
        </w:r>
        <w:r>
          <w:instrText xml:space="preserve"> PAGEREF _Toc20395 \h </w:instrText>
        </w:r>
        <w:r>
          <w:fldChar w:fldCharType="separate"/>
        </w:r>
        <w:r>
          <w:t>42</w:t>
        </w:r>
        <w:r>
          <w:fldChar w:fldCharType="end"/>
        </w:r>
      </w:hyperlink>
    </w:p>
    <w:p>
      <w:pPr>
        <w:pStyle w:val="TOC1"/>
        <w:tabs>
          <w:tab w:val="right" w:leader="dot" w:pos="8306"/>
        </w:tabs>
      </w:pPr>
      <w:hyperlink w:anchor="_Toc20326" w:history="1">
        <w:r>
          <w:rPr>
            <w:rFonts w:ascii="仿宋" w:eastAsia="仿宋" w:hAnsi="仿宋" w:cs="仿宋" w:hint="eastAsia"/>
            <w:lang w:eastAsia="zh-CN"/>
          </w:rPr>
          <w:t>十一、妇产科项目环境影响分析</w:t>
        </w:r>
        <w:r>
          <w:tab/>
        </w:r>
        <w:r>
          <w:fldChar w:fldCharType="begin"/>
        </w:r>
        <w:r>
          <w:instrText xml:space="preserve"> PAGEREF _Toc20326 \h </w:instrText>
        </w:r>
        <w:r>
          <w:fldChar w:fldCharType="separate"/>
        </w:r>
        <w:r>
          <w:t>44</w:t>
        </w:r>
        <w:r>
          <w:fldChar w:fldCharType="end"/>
        </w:r>
      </w:hyperlink>
    </w:p>
    <w:p>
      <w:pPr>
        <w:pStyle w:val="TOC2"/>
        <w:tabs>
          <w:tab w:val="right" w:leader="dot" w:pos="8306"/>
        </w:tabs>
      </w:pPr>
      <w:hyperlink w:anchor="_Toc92" w:history="1">
        <w:r>
          <w:rPr>
            <w:rFonts w:ascii="仿宋" w:eastAsia="仿宋" w:hAnsi="仿宋" w:cs="仿宋" w:hint="eastAsia"/>
            <w:lang w:eastAsia="zh-CN"/>
          </w:rPr>
          <w:t>(一)、建设区域环境质量现状</w:t>
        </w:r>
        <w:r>
          <w:tab/>
        </w:r>
        <w:r>
          <w:fldChar w:fldCharType="begin"/>
        </w:r>
        <w:r>
          <w:instrText xml:space="preserve"> PAGEREF _Toc92 \h </w:instrText>
        </w:r>
        <w:r>
          <w:fldChar w:fldCharType="separate"/>
        </w:r>
        <w:r>
          <w:t>44</w:t>
        </w:r>
        <w:r>
          <w:fldChar w:fldCharType="end"/>
        </w:r>
      </w:hyperlink>
    </w:p>
    <w:p>
      <w:pPr>
        <w:pStyle w:val="TOC2"/>
        <w:tabs>
          <w:tab w:val="right" w:leader="dot" w:pos="8306"/>
        </w:tabs>
      </w:pPr>
      <w:hyperlink w:anchor="_Toc7225" w:history="1">
        <w:r>
          <w:rPr>
            <w:rFonts w:ascii="仿宋" w:eastAsia="仿宋" w:hAnsi="仿宋" w:cs="仿宋" w:hint="eastAsia"/>
            <w:lang w:eastAsia="zh-CN"/>
          </w:rPr>
          <w:t>(二)、建设期环境保护</w:t>
        </w:r>
        <w:r>
          <w:tab/>
        </w:r>
        <w:r>
          <w:fldChar w:fldCharType="begin"/>
        </w:r>
        <w:r>
          <w:instrText xml:space="preserve"> PAGEREF _Toc7225 \h </w:instrText>
        </w:r>
        <w:r>
          <w:fldChar w:fldCharType="separate"/>
        </w:r>
        <w:r>
          <w:t>46</w:t>
        </w:r>
        <w:r>
          <w:fldChar w:fldCharType="end"/>
        </w:r>
      </w:hyperlink>
    </w:p>
    <w:p>
      <w:pPr>
        <w:pStyle w:val="TOC2"/>
        <w:tabs>
          <w:tab w:val="right" w:leader="dot" w:pos="8306"/>
        </w:tabs>
      </w:pPr>
      <w:hyperlink w:anchor="_Toc16087" w:history="1">
        <w:r>
          <w:rPr>
            <w:rFonts w:ascii="仿宋" w:eastAsia="仿宋" w:hAnsi="仿宋" w:cs="仿宋" w:hint="eastAsia"/>
            <w:lang w:eastAsia="zh-CN"/>
          </w:rPr>
          <w:t>(三)、运营期环境保护</w:t>
        </w:r>
        <w:r>
          <w:tab/>
        </w:r>
        <w:r>
          <w:fldChar w:fldCharType="begin"/>
        </w:r>
        <w:r>
          <w:instrText xml:space="preserve"> PAGEREF _Toc16087 \h </w:instrText>
        </w:r>
        <w:r>
          <w:fldChar w:fldCharType="separate"/>
        </w:r>
        <w:r>
          <w:t>47</w:t>
        </w:r>
        <w:r>
          <w:fldChar w:fldCharType="end"/>
        </w:r>
      </w:hyperlink>
    </w:p>
    <w:p>
      <w:pPr>
        <w:pStyle w:val="TOC2"/>
        <w:tabs>
          <w:tab w:val="right" w:leader="dot" w:pos="8306"/>
        </w:tabs>
      </w:pPr>
      <w:hyperlink w:anchor="_Toc11529" w:history="1">
        <w:r>
          <w:rPr>
            <w:rFonts w:ascii="仿宋" w:eastAsia="仿宋" w:hAnsi="仿宋" w:cs="仿宋" w:hint="eastAsia"/>
            <w:lang w:eastAsia="zh-CN"/>
          </w:rPr>
          <w:t>(四)、妇产科项目建设对区域经济的影响</w:t>
        </w:r>
        <w:r>
          <w:tab/>
        </w:r>
        <w:r>
          <w:fldChar w:fldCharType="begin"/>
        </w:r>
        <w:r>
          <w:instrText xml:space="preserve"> PAGEREF _Toc11529 \h </w:instrText>
        </w:r>
        <w:r>
          <w:fldChar w:fldCharType="separate"/>
        </w:r>
        <w:r>
          <w:t>49</w:t>
        </w:r>
        <w:r>
          <w:fldChar w:fldCharType="end"/>
        </w:r>
      </w:hyperlink>
    </w:p>
    <w:p>
      <w:pPr>
        <w:pStyle w:val="TOC2"/>
        <w:tabs>
          <w:tab w:val="right" w:leader="dot" w:pos="8306"/>
        </w:tabs>
      </w:pPr>
      <w:hyperlink w:anchor="_Toc30269" w:history="1">
        <w:r>
          <w:rPr>
            <w:rFonts w:ascii="仿宋" w:eastAsia="仿宋" w:hAnsi="仿宋" w:cs="仿宋" w:hint="eastAsia"/>
            <w:lang w:eastAsia="zh-CN"/>
          </w:rPr>
          <w:t>(五)、废弃物处理</w:t>
        </w:r>
        <w:r>
          <w:tab/>
        </w:r>
        <w:r>
          <w:fldChar w:fldCharType="begin"/>
        </w:r>
        <w:r>
          <w:instrText xml:space="preserve"> PAGEREF _Toc30269 \h </w:instrText>
        </w:r>
        <w:r>
          <w:fldChar w:fldCharType="separate"/>
        </w:r>
        <w:r>
          <w:t>50</w:t>
        </w:r>
        <w:r>
          <w:fldChar w:fldCharType="end"/>
        </w:r>
      </w:hyperlink>
    </w:p>
    <w:p>
      <w:pPr>
        <w:pStyle w:val="TOC2"/>
        <w:tabs>
          <w:tab w:val="right" w:leader="dot" w:pos="8306"/>
        </w:tabs>
      </w:pPr>
      <w:hyperlink w:anchor="_Toc23924" w:history="1">
        <w:r>
          <w:rPr>
            <w:rFonts w:ascii="仿宋" w:eastAsia="仿宋" w:hAnsi="仿宋" w:cs="仿宋" w:hint="eastAsia"/>
            <w:lang w:eastAsia="zh-CN"/>
          </w:rPr>
          <w:t>(六)、特殊环境影响分析</w:t>
        </w:r>
        <w:r>
          <w:tab/>
        </w:r>
        <w:r>
          <w:fldChar w:fldCharType="begin"/>
        </w:r>
        <w:r>
          <w:instrText xml:space="preserve"> PAGEREF _Toc23924 \h </w:instrText>
        </w:r>
        <w:r>
          <w:fldChar w:fldCharType="separate"/>
        </w:r>
        <w:r>
          <w:t>52</w:t>
        </w:r>
        <w:r>
          <w:fldChar w:fldCharType="end"/>
        </w:r>
      </w:hyperlink>
    </w:p>
    <w:p>
      <w:pPr>
        <w:pStyle w:val="TOC2"/>
        <w:tabs>
          <w:tab w:val="right" w:leader="dot" w:pos="8306"/>
        </w:tabs>
      </w:pPr>
      <w:hyperlink w:anchor="_Toc9416" w:history="1">
        <w:r>
          <w:rPr>
            <w:rFonts w:ascii="仿宋" w:eastAsia="仿宋" w:hAnsi="仿宋" w:cs="仿宋" w:hint="eastAsia"/>
            <w:lang w:eastAsia="zh-CN"/>
          </w:rPr>
          <w:t>(七)、清洁生产</w:t>
        </w:r>
        <w:r>
          <w:tab/>
        </w:r>
        <w:r>
          <w:fldChar w:fldCharType="begin"/>
        </w:r>
        <w:r>
          <w:instrText xml:space="preserve"> PAGEREF _Toc9416 \h </w:instrText>
        </w:r>
        <w:r>
          <w:fldChar w:fldCharType="separate"/>
        </w:r>
        <w:r>
          <w:t>53</w:t>
        </w:r>
        <w:r>
          <w:fldChar w:fldCharType="end"/>
        </w:r>
      </w:hyperlink>
    </w:p>
    <w:p>
      <w:pPr>
        <w:pStyle w:val="TOC2"/>
        <w:tabs>
          <w:tab w:val="right" w:leader="dot" w:pos="8306"/>
        </w:tabs>
      </w:pPr>
      <w:hyperlink w:anchor="_Toc18323" w:history="1">
        <w:r>
          <w:rPr>
            <w:rFonts w:ascii="仿宋" w:eastAsia="仿宋" w:hAnsi="仿宋" w:cs="仿宋" w:hint="eastAsia"/>
            <w:lang w:eastAsia="zh-CN"/>
          </w:rPr>
          <w:t>(八)、环境保护综合评价</w:t>
        </w:r>
        <w:r>
          <w:tab/>
        </w:r>
        <w:r>
          <w:fldChar w:fldCharType="begin"/>
        </w:r>
        <w:r>
          <w:instrText xml:space="preserve"> PAGEREF _Toc18323 \h </w:instrText>
        </w:r>
        <w:r>
          <w:fldChar w:fldCharType="separate"/>
        </w:r>
        <w:r>
          <w:t>54</w:t>
        </w:r>
        <w:r>
          <w:fldChar w:fldCharType="end"/>
        </w:r>
      </w:hyperlink>
    </w:p>
    <w:p>
      <w:pPr>
        <w:pStyle w:val="TOC1"/>
        <w:tabs>
          <w:tab w:val="right" w:leader="dot" w:pos="8306"/>
        </w:tabs>
      </w:pPr>
      <w:hyperlink w:anchor="_Toc26060" w:history="1">
        <w:r>
          <w:rPr>
            <w:rFonts w:ascii="仿宋" w:eastAsia="仿宋" w:hAnsi="仿宋" w:cs="仿宋" w:hint="eastAsia"/>
            <w:lang w:eastAsia="zh-CN"/>
          </w:rPr>
          <w:t>十二、妇产科项目风险管理</w:t>
        </w:r>
        <w:r>
          <w:tab/>
        </w:r>
        <w:r>
          <w:fldChar w:fldCharType="begin"/>
        </w:r>
        <w:r>
          <w:instrText xml:space="preserve"> PAGEREF _Toc26060 \h </w:instrText>
        </w:r>
        <w:r>
          <w:fldChar w:fldCharType="separate"/>
        </w:r>
        <w:r>
          <w:t>55</w:t>
        </w:r>
        <w:r>
          <w:fldChar w:fldCharType="end"/>
        </w:r>
      </w:hyperlink>
    </w:p>
    <w:p>
      <w:pPr>
        <w:pStyle w:val="TOC2"/>
        <w:tabs>
          <w:tab w:val="right" w:leader="dot" w:pos="8306"/>
        </w:tabs>
      </w:pPr>
      <w:hyperlink w:anchor="_Toc25733" w:history="1">
        <w:r>
          <w:rPr>
            <w:rFonts w:ascii="仿宋" w:eastAsia="仿宋" w:hAnsi="仿宋" w:cs="仿宋" w:hint="eastAsia"/>
            <w:lang w:eastAsia="zh-CN"/>
          </w:rPr>
          <w:t>(一)、风险识别与评估</w:t>
        </w:r>
        <w:r>
          <w:tab/>
        </w:r>
        <w:r>
          <w:fldChar w:fldCharType="begin"/>
        </w:r>
        <w:r>
          <w:instrText xml:space="preserve"> PAGEREF _Toc25733 \h </w:instrText>
        </w:r>
        <w:r>
          <w:fldChar w:fldCharType="separate"/>
        </w:r>
        <w:r>
          <w:t>55</w:t>
        </w:r>
        <w:r>
          <w:fldChar w:fldCharType="end"/>
        </w:r>
      </w:hyperlink>
    </w:p>
    <w:p>
      <w:pPr>
        <w:pStyle w:val="TOC2"/>
        <w:tabs>
          <w:tab w:val="right" w:leader="dot" w:pos="8306"/>
        </w:tabs>
      </w:pPr>
      <w:hyperlink w:anchor="_Toc21665" w:history="1">
        <w:r>
          <w:rPr>
            <w:rFonts w:ascii="仿宋" w:eastAsia="仿宋" w:hAnsi="仿宋" w:cs="仿宋" w:hint="eastAsia"/>
            <w:lang w:eastAsia="zh-CN"/>
          </w:rPr>
          <w:t>(二)、风险应对策略</w:t>
        </w:r>
        <w:r>
          <w:tab/>
        </w:r>
        <w:r>
          <w:fldChar w:fldCharType="begin"/>
        </w:r>
        <w:r>
          <w:instrText xml:space="preserve"> PAGEREF _Toc21665 \h </w:instrText>
        </w:r>
        <w:r>
          <w:fldChar w:fldCharType="separate"/>
        </w:r>
        <w:r>
          <w:t>56</w:t>
        </w:r>
        <w:r>
          <w:fldChar w:fldCharType="end"/>
        </w:r>
      </w:hyperlink>
    </w:p>
    <w:p>
      <w:pPr>
        <w:pStyle w:val="TOC2"/>
        <w:tabs>
          <w:tab w:val="right" w:leader="dot" w:pos="8306"/>
        </w:tabs>
      </w:pPr>
      <w:hyperlink w:anchor="_Toc5675" w:history="1">
        <w:r>
          <w:rPr>
            <w:rFonts w:ascii="仿宋" w:eastAsia="仿宋" w:hAnsi="仿宋" w:cs="仿宋" w:hint="eastAsia"/>
            <w:lang w:eastAsia="zh-CN"/>
          </w:rPr>
          <w:t>(三)、风险监控与控制</w:t>
        </w:r>
        <w:r>
          <w:tab/>
        </w:r>
        <w:r>
          <w:fldChar w:fldCharType="begin"/>
        </w:r>
        <w:r>
          <w:instrText xml:space="preserve"> PAGEREF _Toc5675 \h </w:instrText>
        </w:r>
        <w:r>
          <w:fldChar w:fldCharType="separate"/>
        </w:r>
        <w:r>
          <w:t>58</w:t>
        </w:r>
        <w:r>
          <w:fldChar w:fldCharType="end"/>
        </w:r>
      </w:hyperlink>
    </w:p>
    <w:p>
      <w:pPr>
        <w:pStyle w:val="TOC1"/>
        <w:tabs>
          <w:tab w:val="right" w:leader="dot" w:pos="8306"/>
        </w:tabs>
      </w:pPr>
      <w:hyperlink w:anchor="_Toc22498" w:history="1">
        <w:r>
          <w:rPr>
            <w:rFonts w:ascii="仿宋" w:eastAsia="仿宋" w:hAnsi="仿宋" w:cs="仿宋" w:hint="eastAsia"/>
            <w:lang w:eastAsia="zh-CN"/>
          </w:rPr>
          <w:t>十三、妇产科项目工程方案分析</w:t>
        </w:r>
        <w:r>
          <w:tab/>
        </w:r>
        <w:r>
          <w:fldChar w:fldCharType="begin"/>
        </w:r>
        <w:r>
          <w:instrText xml:space="preserve"> PAGEREF _Toc22498 \h </w:instrText>
        </w:r>
        <w:r>
          <w:fldChar w:fldCharType="separate"/>
        </w:r>
        <w:r>
          <w:t>59</w:t>
        </w:r>
        <w:r>
          <w:fldChar w:fldCharType="end"/>
        </w:r>
      </w:hyperlink>
    </w:p>
    <w:p>
      <w:pPr>
        <w:pStyle w:val="TOC2"/>
        <w:tabs>
          <w:tab w:val="right" w:leader="dot" w:pos="8306"/>
        </w:tabs>
      </w:pPr>
      <w:hyperlink w:anchor="_Toc3053" w:history="1">
        <w:r>
          <w:rPr>
            <w:rFonts w:ascii="仿宋" w:eastAsia="仿宋" w:hAnsi="仿宋" w:cs="仿宋" w:hint="eastAsia"/>
            <w:lang w:eastAsia="zh-CN"/>
          </w:rPr>
          <w:t>(一)、建筑工程设计原则</w:t>
        </w:r>
        <w:r>
          <w:tab/>
        </w:r>
        <w:r>
          <w:fldChar w:fldCharType="begin"/>
        </w:r>
        <w:r>
          <w:instrText xml:space="preserve"> PAGEREF _Toc3053 \h </w:instrText>
        </w:r>
        <w:r>
          <w:fldChar w:fldCharType="separate"/>
        </w:r>
        <w:r>
          <w:t>59</w:t>
        </w:r>
        <w:r>
          <w:fldChar w:fldCharType="end"/>
        </w:r>
      </w:hyperlink>
    </w:p>
    <w:p>
      <w:pPr>
        <w:pStyle w:val="TOC2"/>
        <w:tabs>
          <w:tab w:val="right" w:leader="dot" w:pos="8306"/>
        </w:tabs>
      </w:pPr>
      <w:hyperlink w:anchor="_Toc8107" w:history="1">
        <w:r>
          <w:rPr>
            <w:rFonts w:ascii="仿宋" w:eastAsia="仿宋" w:hAnsi="仿宋" w:cs="仿宋" w:hint="eastAsia"/>
            <w:lang w:eastAsia="zh-CN"/>
          </w:rPr>
          <w:t>(二)、土建工程建设指标</w:t>
        </w:r>
        <w:r>
          <w:tab/>
        </w:r>
        <w:r>
          <w:fldChar w:fldCharType="begin"/>
        </w:r>
        <w:r>
          <w:instrText xml:space="preserve"> PAGEREF _Toc8107 \h </w:instrText>
        </w:r>
        <w:r>
          <w:fldChar w:fldCharType="separate"/>
        </w:r>
        <w:r>
          <w:t>62</w:t>
        </w:r>
        <w:r>
          <w:fldChar w:fldCharType="end"/>
        </w:r>
      </w:hyperlink>
    </w:p>
    <w:p>
      <w:pPr>
        <w:pStyle w:val="TOC1"/>
        <w:tabs>
          <w:tab w:val="right" w:leader="dot" w:pos="8306"/>
        </w:tabs>
      </w:pPr>
      <w:hyperlink w:anchor="_Toc17026" w:history="1">
        <w:r>
          <w:rPr>
            <w:rFonts w:ascii="仿宋" w:eastAsia="仿宋" w:hAnsi="仿宋" w:cs="仿宋" w:hint="eastAsia"/>
            <w:lang w:eastAsia="zh-CN"/>
          </w:rPr>
          <w:t>十四、妇产科项目变更管理</w:t>
        </w:r>
        <w:r>
          <w:tab/>
        </w:r>
        <w:r>
          <w:fldChar w:fldCharType="begin"/>
        </w:r>
        <w:r>
          <w:instrText xml:space="preserve"> PAGEREF _Toc17026 \h </w:instrText>
        </w:r>
        <w:r>
          <w:fldChar w:fldCharType="separate"/>
        </w:r>
        <w:r>
          <w:t>64</w:t>
        </w:r>
        <w:r>
          <w:fldChar w:fldCharType="end"/>
        </w:r>
      </w:hyperlink>
    </w:p>
    <w:p>
      <w:pPr>
        <w:pStyle w:val="TOC2"/>
        <w:tabs>
          <w:tab w:val="right" w:leader="dot" w:pos="8306"/>
        </w:tabs>
      </w:pPr>
      <w:hyperlink w:anchor="_Toc14010" w:history="1">
        <w:r>
          <w:rPr>
            <w:rFonts w:ascii="仿宋" w:eastAsia="仿宋" w:hAnsi="仿宋" w:cs="仿宋" w:hint="eastAsia"/>
            <w:lang w:eastAsia="zh-CN"/>
          </w:rPr>
          <w:t>(一)、变更申请与评估</w:t>
        </w:r>
        <w:r>
          <w:tab/>
        </w:r>
        <w:r>
          <w:fldChar w:fldCharType="begin"/>
        </w:r>
        <w:r>
          <w:instrText xml:space="preserve"> PAGEREF _Toc14010 \h </w:instrText>
        </w:r>
        <w:r>
          <w:fldChar w:fldCharType="separate"/>
        </w:r>
        <w:r>
          <w:t>64</w:t>
        </w:r>
        <w:r>
          <w:fldChar w:fldCharType="end"/>
        </w:r>
      </w:hyperlink>
    </w:p>
    <w:p>
      <w:pPr>
        <w:pStyle w:val="TOC2"/>
        <w:tabs>
          <w:tab w:val="right" w:leader="dot" w:pos="8306"/>
        </w:tabs>
      </w:pPr>
      <w:hyperlink w:anchor="_Toc7947" w:history="1">
        <w:r>
          <w:rPr>
            <w:rFonts w:ascii="仿宋" w:eastAsia="仿宋" w:hAnsi="仿宋" w:cs="仿宋" w:hint="eastAsia"/>
            <w:lang w:eastAsia="zh-CN"/>
          </w:rPr>
          <w:t>(二)、变更实施与控制</w:t>
        </w:r>
        <w:r>
          <w:tab/>
        </w:r>
        <w:r>
          <w:fldChar w:fldCharType="begin"/>
        </w:r>
        <w:r>
          <w:instrText xml:space="preserve"> PAGEREF _Toc7947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18"/>
      <w:r>
        <w:rPr>
          <w:rFonts w:ascii="仿宋" w:eastAsia="仿宋" w:hAnsi="仿宋" w:cs="仿宋" w:hint="eastAsia"/>
          <w:sz w:val="28"/>
          <w:lang w:eastAsia="zh-CN"/>
        </w:rPr>
        <w:t>一、妇产科项目文档管理</w:t>
      </w:r>
      <w:bookmarkEnd w:id="2"/>
    </w:p>
    <w:p>
      <w:pPr>
        <w:pStyle w:val="Heading2"/>
        <w:rPr>
          <w:rFonts w:ascii="仿宋" w:eastAsia="仿宋" w:hAnsi="仿宋" w:cs="仿宋" w:hint="eastAsia"/>
          <w:lang w:eastAsia="zh-CN"/>
        </w:rPr>
      </w:pPr>
      <w:bookmarkStart w:id="3" w:name="_Toc21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妇产科项目高度重视文档的质量和准确性，以支持妇产科项目的各项活动和决策。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文档的编制始于妇产科项目计划的初期，我们制定了详细的文档编制计划，明确了每个文档的内容、格式和编写责任人。在妇产科项目启动阶段，我们首先编制了妇产科项目章程，明确定义了妇产科项目的目标、范围、风险等关键要素。随后，妇产科项目团队根据计划陆续编制了需求文档、设计文档、测试文档等各类文档，确保妇产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产科项目管理中的重要环节，旨在确保妇产科项目文档符合质量标准和妇产科项目需求。在妇产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除了内部审查，我们还进行了外部审查，邀请妇产科项目相关利益方和专业领域的专家对文档进行独立审查。这有助于获取更全面、客观的反馈，确保妇产科项目文档不仅符合内部标准，也满足外部需求。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妇产科项目在文档编制与审查方面建立了严格的管理机制，通过规范的流程和多维度的审查，确保妇产科项目文档的质量、准确性和可靠性，为妇产科项目的顺利推进提供了有力支持。</w:t>
      </w:r>
    </w:p>
    <w:p>
      <w:pPr>
        <w:pStyle w:val="Heading2"/>
        <w:ind w:firstLine="560" w:firstLineChars="200"/>
        <w:rPr>
          <w:rFonts w:ascii="仿宋" w:eastAsia="仿宋" w:hAnsi="仿宋" w:cs="仿宋" w:hint="eastAsia"/>
          <w:sz w:val="28"/>
          <w:lang w:eastAsia="zh-CN"/>
        </w:rPr>
      </w:pPr>
      <w:bookmarkStart w:id="4" w:name="_Toc79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我们通过多渠道发布文档，包括电子邮件、妇产科项目管理平台、内部网站等，以满足不同团队成员的偏好和需求。多渠道发布确保了信息的全面覆盖。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我们采用了精细的权限控制，确保只有授权人员可以访问敏感信息。这种安全措施保护了妇产科项目文档的机密性，防止了未经授权的信息泄露。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文档存档与归档是妇产科项目生命周期中一个至关重要的环节，直接关系到妇产科项目信息的长期保存和历史记录的完整性。在妇产科项目中，我们实施了一系列有效的文档存档与归档管理策略：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174"/>
      <w:r>
        <w:rPr>
          <w:rFonts w:ascii="仿宋" w:eastAsia="仿宋" w:hAnsi="仿宋" w:cs="仿宋" w:hint="eastAsia"/>
          <w:sz w:val="28"/>
          <w:lang w:eastAsia="zh-CN"/>
        </w:rPr>
        <w:t>二、妇产科项目概论</w:t>
      </w:r>
      <w:bookmarkEnd w:id="6"/>
    </w:p>
    <w:p>
      <w:pPr>
        <w:pStyle w:val="Heading2"/>
        <w:rPr>
          <w:rFonts w:ascii="仿宋" w:eastAsia="仿宋" w:hAnsi="仿宋" w:cs="仿宋" w:hint="eastAsia"/>
          <w:lang w:eastAsia="zh-CN"/>
        </w:rPr>
      </w:pPr>
      <w:bookmarkStart w:id="7" w:name="_Toc23937"/>
      <w:r>
        <w:rPr>
          <w:rFonts w:ascii="仿宋" w:eastAsia="仿宋" w:hAnsi="仿宋" w:cs="仿宋" w:hint="eastAsia"/>
          <w:lang w:eastAsia="zh-CN"/>
        </w:rPr>
        <w:t>(一)、妇产科项目概况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起源追溯至对市场的深入洞察。市场的不断演变与变革为妇产科项目提供了难得的机遇。当前市场存在的需求缺口和变革的大环境共同构成了妇产科项目的背景。这个妇产科项目旨在充分利用市场机遇，填补行业中尚未满足的需求，为客户提供全新的解决方案。市场的变革和需求的增长使得这个妇产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妇产科项目名称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正式命名为妇产科。这个名称不仅仅是一个标识，更代表了妇产科项目的核心理念和愿景。它蕴含着妇产科项目所要解决问题的关键字，具有强烈的表达和辨识度，为妇产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妇产科项目目标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核心目标是提供一种全新、高效的解决方案，满足客户日益增长的需求。妇产科项目追求的不仅仅是满足市场需求，更是在市场中获得卓越的竞争优势。通过不断提升产品或服务的质量和创新水平，妇产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妇产科项目范围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全面涵盖了产品研发、制造、市场推广和售后服务，确保从产品设计到最终用户体验的全方位关注。这一全面的妇产科项目范围是为了确保妇产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妇产科项目时间表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妇产科项目计划在未来18个月内完成，包括研发、测试、市场试点和正式推出等不同阶段。这个时间表的合理设计是为了确保妇产科项目各个阶段的顺利推进，以便按时交付高质量的成果。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妇产科项目预算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妇产科项目总预算估算为XX百万美元，主要分配在研发、市场推广、人员培训和运营等方面。这一充足的预算为妇产科项目提供了充足的资源，确保妇产科项目在各个方面都能取得优异的表现。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妇产科项目风险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妇产科项目可能面临的风险包括市场接受度低、技术难题、竞争激烈等。妇产科项目团队已经制定了相应的风险应对计划，通过前瞻性的风险管理，确保妇产科项目在面对不确定性时能够迅速做出应对。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妇产科项目团队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妇产科项目汇聚了一支经验丰富、多领域专业素养的核心团队，确保妇产科项目在各个方面都能拥有高水平的执行力。团队的协同作战是妇产科项目成功的关键因素之一。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妇产科项目背景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妇产科项目的背景根植于市场对更高效、创新产品的渴望，同时也受到科技发展对行业格局的深刻改变的影响。这为妇产科项目提供了广阔的发展空间和市场需求。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妇产科项目现状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截至目前，妇产科项目已完成市场调研和技术验证，取得了初步的成功。这为妇产科项目在未来的发展奠定了坚实的基础，为更远大的目标打下了坚实的基石。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1573"/>
      <w:r>
        <w:rPr>
          <w:rFonts w:ascii="仿宋" w:eastAsia="仿宋" w:hAnsi="仿宋" w:cs="仿宋" w:hint="eastAsia"/>
          <w:sz w:val="28"/>
          <w:lang w:eastAsia="zh-CN"/>
        </w:rPr>
        <w:t>(二)、妇产科项目目标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keyword》妇产科项目首要业务目标是在市场中占据有利地位，实现产品/服务的成功推广和销售。通过不断提升产品质量、创新性，妇产科项目追求成为行业中的领导者，赢得更多客户的青睐。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在科技迅速发展的时代，妇产科项目着眼于技术创新。通过持续的研发和技术升级，妇产科项目旨在推出更具创新性的产品或服务，以满足市场对新鲜、先进解决方案的需求。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为了建立可持续的客户关系，妇产科项目设定了客户满意度目标。通过提供卓越的产品质量和优质的客户服务，妇产科项目追求赢得客户的信任和忠诚度，确保他们的满意度达到行业领先水平。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妇产科项目注重社会责任和可持续发展。通过实施环保、社会责任妇产科项目，妇产科项目致力于在经济发展的同时保护环境，促进社会公平，实现可持续经营。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妇产科项目的团队是实现目标的核心驱动力。因此，妇产科项目设定了团队发展目标，包括提升团队成员的专业技能、培养领导力，以及搭建协同高效的团队工作氛围。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035"/>
      <w:r>
        <w:rPr>
          <w:rFonts w:ascii="仿宋" w:eastAsia="仿宋" w:hAnsi="仿宋" w:cs="仿宋" w:hint="eastAsia"/>
          <w:sz w:val="28"/>
          <w:lang w:eastAsia="zh-CN"/>
        </w:rPr>
        <w:t>(三)、妇产科项目提出的理由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妇产科项目提出的理由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妇产科项目的提出源于对市场机遇的深刻洞察。当前市场中存在的需求缺口和行业发展趋势表明，有巨大的商业机会等待被开发。通过准确捕捉市场机遇，妇产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理念基于对技术创新的信仰。通过持续的研发和技术投入，妇产科项目有望推出更具创新性的产品或服务。在科技飞速发展的当下，妇产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提出是为了增强企业的行业竞争力。通过提升产品或服务的质量和独特性，妇产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响应了消费者需求的变化。随着社会和科技的不断发展，消费者对产品和服务的需求也在发生变化。通过深入了解并及时回应消费者的新需求，妇产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妇产科项目的提出是企业战略发展规划的一部分。在面对日益激烈的市场竞争和不断变化的商业环境中，妇产科项目作为企业战略的一环，旨在为企业开辟新的增长领域，巩固企业在行业中的地位。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妇产科项目的提出不仅仅是基于商业考量，还注重社会责任。通过推出环保、社会责任等方面的妇产科项目，妇产科企业可以在社会中树立积极形象，为社会做出积极贡献，实现经济效益和社会效益的双赢。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妇产科项目的提出反映了对利益相关者期望的关注。包括客户、员工、投资者等利益相关者在企业发展中都有着各自的期望，妇产科项目力求在满足这些期望的同时，取得更大的共赢。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507"/>
      <w:r>
        <w:rPr>
          <w:rFonts w:ascii="仿宋" w:eastAsia="仿宋" w:hAnsi="仿宋" w:cs="仿宋" w:hint="eastAsia"/>
          <w:sz w:val="28"/>
          <w:lang w:eastAsia="zh-CN"/>
        </w:rPr>
        <w:t>(四)、妇产科项目意义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在实施妇产科项目的过程中，我们不仅仅是在追逐商业成功，更是为企业和社会的多个层面创造了深远的意义。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首要意义在于提升企业的市场竞争力。通过持续的创新和对产品质量的高标准要求，妇产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产科项目的推进将促使行业技术水平的提升。通过引入先进技术和创新性解决方案，妇产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在社会层面，妇产科项目不仅创造了大量就业机会，提高了就业水平，还注重社会责任和环保。通过参与社会公益事业和推动环保妇产科项目，妇产科项目为社会贡献了一份力量，体现了企业对社会的积极回馈。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综合而言，妇产科项目意义重大，不仅推动了企业的发展，也为行业和社会的进步贡献了积极力量。这是一个全面而深刻的影响，将在未来产生可持续的正面效应。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786"/>
      <w:r>
        <w:rPr>
          <w:rFonts w:ascii="仿宋" w:eastAsia="仿宋" w:hAnsi="仿宋" w:cs="仿宋" w:hint="eastAsia"/>
          <w:sz w:val="28"/>
          <w:lang w:eastAsia="zh-CN"/>
        </w:rPr>
        <w:t>(五)、妇产科项目背景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在当今迅猛发展的商业环境中，妇产科项目的动因根植于对多方面因素的审慎考量。这个妇产科项目的提出并非孤立的决策，而是对企业所处背景深入思考的产物。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市场的不断演变是妇产科项目背后的首要原因。科技的迅速发展和全球市场的快速变化使得企业必须灵活应对。妇产科项目应运而生，旨在通过创新性的解决方案迎合市场的多变需求，赢得竞争中的先机。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竞争的激烈程度也是妇产科项目背景中不可忽视的一环。企业需要在激烈竞争中脱颖而出，为此，妇产科项目致力于打破常规，提供独特的价值主张，以吸引客户并确保市场份额的增长。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技术的迅速发展为企业带来了机遇与挑战。作为妇产科项目启动的背景之一，对新兴技术的应用将有助于提升企业的技术水平，使其在不断演进的商业环境中保持竞争优势。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此外，社会对企业责任的期望也在逐渐升高。妇产科项目充分融入了社会责任的理念，通过可持续经营和社会公益妇产科项目，企图为社会贡献一份力量，在商业成功的同时关注社会价值。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532"/>
      <w:r>
        <w:rPr>
          <w:rFonts w:ascii="仿宋" w:eastAsia="仿宋" w:hAnsi="仿宋" w:cs="仿宋" w:hint="eastAsia"/>
          <w:sz w:val="28"/>
          <w:lang w:eastAsia="zh-CN"/>
        </w:rPr>
        <w:t>三、妇产科项目选址可行性分析</w:t>
      </w:r>
      <w:bookmarkEnd w:id="12"/>
    </w:p>
    <w:p>
      <w:pPr>
        <w:pStyle w:val="Heading2"/>
        <w:rPr>
          <w:rFonts w:ascii="仿宋" w:eastAsia="仿宋" w:hAnsi="仿宋" w:cs="仿宋" w:hint="eastAsia"/>
          <w:lang w:eastAsia="zh-CN"/>
        </w:rPr>
      </w:pPr>
      <w:bookmarkStart w:id="13" w:name="_Toc13005"/>
      <w:r>
        <w:rPr>
          <w:rFonts w:ascii="仿宋" w:eastAsia="仿宋" w:hAnsi="仿宋" w:cs="仿宋" w:hint="eastAsia"/>
          <w:lang w:eastAsia="zh-CN"/>
        </w:rPr>
        <w:t>(一)、妇产科项目选址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该妇产科项目选址位于XX省XX市XX区XXX街道</w:t>
      </w:r>
    </w:p>
    <w:p>
      <w:pPr>
        <w:pStyle w:val="Heading2"/>
        <w:ind w:firstLine="560" w:firstLineChars="200"/>
        <w:rPr>
          <w:rFonts w:ascii="仿宋" w:eastAsia="仿宋" w:hAnsi="仿宋" w:cs="仿宋" w:hint="eastAsia"/>
          <w:sz w:val="28"/>
          <w:lang w:eastAsia="zh-CN"/>
        </w:rPr>
      </w:pPr>
      <w:bookmarkStart w:id="14" w:name="_Toc2837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妇产科项目的征地面积将根据妇产科项目的实际规模和需求进行精确规划。具体面积XXX平方米，旨在确保妇产科项目不仅能够满足当前的发展需求，还能够预留空间以适应未来的扩展。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净用地面积是在征地面积基础上去除不可利用面积后的实际可开发用地。具体面积XXX平方米，考虑到环保、交通、安全等多方面因素，以确保妇产科项目在整体利用效率上达到最优。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妇产科项目计划建设的建筑总规模具体面积XXX平方米。这一规模的确定综合考虑了妇产科项目的性质、规模，以及城市规划的相关要求，确保建筑布局与周边环境协调一致。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绿地率是妇产科项目用地中被规划为绿地的比例。具体面积XXX平方米，旨在通过合理规划绿地，改善妇产科项目周边环境，提升居民生活质量，并符合城市整体绿化规划。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容积率是用地上可以建设的建筑总体积与用地面积之比。具体面积XXX，通过合理的容积率规划，确保妇产科项目建筑规模与周边环境和谐共生。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确保妇产科项目选址与当地城市规划相一致，具体面积XXX平方米。通过与城市规划部门深入沟通，确保妇产科项目不仅符合城市的整体发展方向，还能够融入城市的发展布局，为城市的长远发展贡献力量。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充分了解并确保妇产科项目选址符合当地产业政策，具体面积XXX平方米。这包括妇产科项目对当地经济的促进作用，以及对相关产业的带动效应，确保妇产科项目与地方政府的产业政策保持一致，促进共赢合作。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用地总体要求必须符合环保和可持续发展的原则，具体面积XXX平方米。通过采用绿色建筑设计、节能减排等措施，确保妇产科项目在建设和运营过程中对环境的影响最小化，达到可持续发展的要求。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确保妇产科项目选址具备必要的公共设施配套，具体面积XXX平方米。这包括交通便利性、教育、医疗等基础设施，以提高居民生活品质，使得妇产科项目选址更具吸引力。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考虑用地总体要求对当地社会稳定性的影响，具体面积XXX平方米。通过深入了解当地社区反馈，确保妇产科项目的选址和建设过程对当地社会和谐稳定产生积极作用。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妇产科项目选址不仅符合法规和规划，还在实际操作中具有可行性。这一全面规划将为妇产科项目的成功实施提供坚实的基础，确保妇产科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7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妇产科项目的设备规划和空间设计中，我们将采取灵活设备布局的措施。设备布局将根据实际需求进行灵活设计，避免不必要的浪费。通过合理规划设备摆放位置，我们将提高设备的利用率，减少设备间距，以确保妇产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妇产科项目内部引入共享设施的概念，例如共享会议室、办公区等。通过这种方式，我们可以减少对资源的重复建设，提高资源共享效率，从而减小妇产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2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妇产科项目的总图布置中，我们将不同功能区域进行明确的规划，以最大程度满足妇产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https://d.book118.com/585301303314011111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94BFF"/>
    <w:rsid w:val="2A394B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0130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2024-02-18T08:41:00Z</dcterms:created>
  <dcterms:modified xsi:type="dcterms:W3CDTF">2024-02-18T08:42:13Z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AD7C7AB78B22462197A972845427AFE0_11</vt:lpwstr>
  </property>
  <property fmtid="{D5CDD505-2E9C-101B-9397-08002B2CF9AE}" pid="3" name="KSOProductBuildVer">
    <vt:lpwstr>2052-12.1.0.16250</vt:lpwstr>
  </property>
</Properties>
</file>