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人造石材项目可行性建设方案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07" w:history="1">
        <w:r>
          <w:rPr>
            <w:rFonts w:ascii="仿宋" w:eastAsia="仿宋" w:hAnsi="仿宋" w:cs="仿宋" w:hint="eastAsia"/>
            <w:lang w:eastAsia="zh-CN"/>
          </w:rPr>
          <w:t>前言</w:t>
        </w:r>
        <w:r>
          <w:tab/>
        </w:r>
        <w:r>
          <w:fldChar w:fldCharType="begin"/>
        </w:r>
        <w:r>
          <w:instrText xml:space="preserve"> PAGEREF _Toc12807 \h </w:instrText>
        </w:r>
        <w:r>
          <w:fldChar w:fldCharType="separate"/>
        </w:r>
        <w:r>
          <w:t>3</w:t>
        </w:r>
        <w:r>
          <w:fldChar w:fldCharType="end"/>
        </w:r>
      </w:hyperlink>
    </w:p>
    <w:p>
      <w:pPr>
        <w:pStyle w:val="TOC1"/>
        <w:tabs>
          <w:tab w:val="right" w:leader="dot" w:pos="8306"/>
        </w:tabs>
      </w:pPr>
      <w:hyperlink w:anchor="_Toc17777" w:history="1">
        <w:r>
          <w:rPr>
            <w:rFonts w:ascii="仿宋" w:eastAsia="仿宋" w:hAnsi="仿宋" w:cs="仿宋" w:hint="eastAsia"/>
            <w:lang w:eastAsia="zh-CN"/>
          </w:rPr>
          <w:t>一、发展规划、产业政策和行业准入分析</w:t>
        </w:r>
        <w:r>
          <w:tab/>
        </w:r>
        <w:r>
          <w:fldChar w:fldCharType="begin"/>
        </w:r>
        <w:r>
          <w:instrText xml:space="preserve"> PAGEREF _Toc17777 \h </w:instrText>
        </w:r>
        <w:r>
          <w:fldChar w:fldCharType="separate"/>
        </w:r>
        <w:r>
          <w:t>3</w:t>
        </w:r>
        <w:r>
          <w:fldChar w:fldCharType="end"/>
        </w:r>
      </w:hyperlink>
    </w:p>
    <w:p>
      <w:pPr>
        <w:pStyle w:val="TOC2"/>
        <w:tabs>
          <w:tab w:val="right" w:leader="dot" w:pos="8306"/>
        </w:tabs>
      </w:pPr>
      <w:hyperlink w:anchor="_Toc28145" w:history="1">
        <w:r>
          <w:rPr>
            <w:rFonts w:ascii="仿宋" w:eastAsia="仿宋" w:hAnsi="仿宋" w:cs="仿宋" w:hint="eastAsia"/>
            <w:lang w:eastAsia="zh-CN"/>
          </w:rPr>
          <w:t>(一)、发展规划分析</w:t>
        </w:r>
        <w:r>
          <w:tab/>
        </w:r>
        <w:r>
          <w:fldChar w:fldCharType="begin"/>
        </w:r>
        <w:r>
          <w:instrText xml:space="preserve"> PAGEREF _Toc28145 \h </w:instrText>
        </w:r>
        <w:r>
          <w:fldChar w:fldCharType="separate"/>
        </w:r>
        <w:r>
          <w:t>3</w:t>
        </w:r>
        <w:r>
          <w:fldChar w:fldCharType="end"/>
        </w:r>
      </w:hyperlink>
    </w:p>
    <w:p>
      <w:pPr>
        <w:pStyle w:val="TOC2"/>
        <w:tabs>
          <w:tab w:val="right" w:leader="dot" w:pos="8306"/>
        </w:tabs>
      </w:pPr>
      <w:hyperlink w:anchor="_Toc12076" w:history="1">
        <w:r>
          <w:rPr>
            <w:rFonts w:ascii="仿宋" w:eastAsia="仿宋" w:hAnsi="仿宋" w:cs="仿宋" w:hint="eastAsia"/>
            <w:lang w:eastAsia="zh-CN"/>
          </w:rPr>
          <w:t>(二)、产业政策分析</w:t>
        </w:r>
        <w:r>
          <w:tab/>
        </w:r>
        <w:r>
          <w:fldChar w:fldCharType="begin"/>
        </w:r>
        <w:r>
          <w:instrText xml:space="preserve"> PAGEREF _Toc12076 \h </w:instrText>
        </w:r>
        <w:r>
          <w:fldChar w:fldCharType="separate"/>
        </w:r>
        <w:r>
          <w:t>5</w:t>
        </w:r>
        <w:r>
          <w:fldChar w:fldCharType="end"/>
        </w:r>
      </w:hyperlink>
    </w:p>
    <w:p>
      <w:pPr>
        <w:pStyle w:val="TOC2"/>
        <w:tabs>
          <w:tab w:val="right" w:leader="dot" w:pos="8306"/>
        </w:tabs>
      </w:pPr>
      <w:hyperlink w:anchor="_Toc21112" w:history="1">
        <w:r>
          <w:rPr>
            <w:rFonts w:ascii="仿宋" w:eastAsia="仿宋" w:hAnsi="仿宋" w:cs="仿宋" w:hint="eastAsia"/>
            <w:lang w:eastAsia="zh-CN"/>
          </w:rPr>
          <w:t>(三)、行业准入分析</w:t>
        </w:r>
        <w:r>
          <w:tab/>
        </w:r>
        <w:r>
          <w:fldChar w:fldCharType="begin"/>
        </w:r>
        <w:r>
          <w:instrText xml:space="preserve"> PAGEREF _Toc21112 \h </w:instrText>
        </w:r>
        <w:r>
          <w:fldChar w:fldCharType="separate"/>
        </w:r>
        <w:r>
          <w:t>6</w:t>
        </w:r>
        <w:r>
          <w:fldChar w:fldCharType="end"/>
        </w:r>
      </w:hyperlink>
    </w:p>
    <w:p>
      <w:pPr>
        <w:pStyle w:val="TOC1"/>
        <w:tabs>
          <w:tab w:val="right" w:leader="dot" w:pos="8306"/>
        </w:tabs>
      </w:pPr>
      <w:hyperlink w:anchor="_Toc11791" w:history="1">
        <w:r>
          <w:rPr>
            <w:rFonts w:ascii="仿宋" w:eastAsia="仿宋" w:hAnsi="仿宋" w:cs="仿宋" w:hint="eastAsia"/>
            <w:lang w:eastAsia="zh-CN"/>
          </w:rPr>
          <w:t>二、财务管理与成本控制</w:t>
        </w:r>
        <w:r>
          <w:tab/>
        </w:r>
        <w:r>
          <w:fldChar w:fldCharType="begin"/>
        </w:r>
        <w:r>
          <w:instrText xml:space="preserve"> PAGEREF _Toc11791 \h </w:instrText>
        </w:r>
        <w:r>
          <w:fldChar w:fldCharType="separate"/>
        </w:r>
        <w:r>
          <w:t>7</w:t>
        </w:r>
        <w:r>
          <w:fldChar w:fldCharType="end"/>
        </w:r>
      </w:hyperlink>
    </w:p>
    <w:p>
      <w:pPr>
        <w:pStyle w:val="TOC2"/>
        <w:tabs>
          <w:tab w:val="right" w:leader="dot" w:pos="8306"/>
        </w:tabs>
      </w:pPr>
      <w:hyperlink w:anchor="_Toc7045" w:history="1">
        <w:r>
          <w:rPr>
            <w:rFonts w:ascii="仿宋" w:eastAsia="仿宋" w:hAnsi="仿宋" w:cs="仿宋" w:hint="eastAsia"/>
            <w:lang w:eastAsia="zh-CN"/>
          </w:rPr>
          <w:t>(一)、财务管理体系建设</w:t>
        </w:r>
        <w:r>
          <w:tab/>
        </w:r>
        <w:r>
          <w:fldChar w:fldCharType="begin"/>
        </w:r>
        <w:r>
          <w:instrText xml:space="preserve"> PAGEREF _Toc7045 \h </w:instrText>
        </w:r>
        <w:r>
          <w:fldChar w:fldCharType="separate"/>
        </w:r>
        <w:r>
          <w:t>7</w:t>
        </w:r>
        <w:r>
          <w:fldChar w:fldCharType="end"/>
        </w:r>
      </w:hyperlink>
    </w:p>
    <w:p>
      <w:pPr>
        <w:pStyle w:val="TOC2"/>
        <w:tabs>
          <w:tab w:val="right" w:leader="dot" w:pos="8306"/>
        </w:tabs>
      </w:pPr>
      <w:hyperlink w:anchor="_Toc8291" w:history="1">
        <w:r>
          <w:rPr>
            <w:rFonts w:ascii="仿宋" w:eastAsia="仿宋" w:hAnsi="仿宋" w:cs="仿宋" w:hint="eastAsia"/>
            <w:lang w:eastAsia="zh-CN"/>
          </w:rPr>
          <w:t>(二)、成本控制措施</w:t>
        </w:r>
        <w:r>
          <w:tab/>
        </w:r>
        <w:r>
          <w:fldChar w:fldCharType="begin"/>
        </w:r>
        <w:r>
          <w:instrText xml:space="preserve"> PAGEREF _Toc8291 \h </w:instrText>
        </w:r>
        <w:r>
          <w:fldChar w:fldCharType="separate"/>
        </w:r>
        <w:r>
          <w:t>9</w:t>
        </w:r>
        <w:r>
          <w:fldChar w:fldCharType="end"/>
        </w:r>
      </w:hyperlink>
    </w:p>
    <w:p>
      <w:pPr>
        <w:pStyle w:val="TOC1"/>
        <w:tabs>
          <w:tab w:val="right" w:leader="dot" w:pos="8306"/>
        </w:tabs>
      </w:pPr>
      <w:hyperlink w:anchor="_Toc57" w:history="1">
        <w:r>
          <w:rPr>
            <w:rFonts w:ascii="仿宋" w:eastAsia="仿宋" w:hAnsi="仿宋" w:cs="仿宋" w:hint="eastAsia"/>
            <w:lang w:eastAsia="zh-CN"/>
          </w:rPr>
          <w:t>三、社会影响分析</w:t>
        </w:r>
        <w:r>
          <w:tab/>
        </w:r>
        <w:r>
          <w:fldChar w:fldCharType="begin"/>
        </w:r>
        <w:r>
          <w:instrText xml:space="preserve"> PAGEREF _Toc57 \h </w:instrText>
        </w:r>
        <w:r>
          <w:fldChar w:fldCharType="separate"/>
        </w:r>
        <w:r>
          <w:t>10</w:t>
        </w:r>
        <w:r>
          <w:fldChar w:fldCharType="end"/>
        </w:r>
      </w:hyperlink>
    </w:p>
    <w:p>
      <w:pPr>
        <w:pStyle w:val="TOC2"/>
        <w:tabs>
          <w:tab w:val="right" w:leader="dot" w:pos="8306"/>
        </w:tabs>
      </w:pPr>
      <w:hyperlink w:anchor="_Toc21206" w:history="1">
        <w:r>
          <w:rPr>
            <w:rFonts w:ascii="仿宋" w:eastAsia="仿宋" w:hAnsi="仿宋" w:cs="仿宋" w:hint="eastAsia"/>
            <w:lang w:eastAsia="zh-CN"/>
          </w:rPr>
          <w:t>(一)、社会影响效果分析</w:t>
        </w:r>
        <w:r>
          <w:tab/>
        </w:r>
        <w:r>
          <w:fldChar w:fldCharType="begin"/>
        </w:r>
        <w:r>
          <w:instrText xml:space="preserve"> PAGEREF _Toc21206 \h </w:instrText>
        </w:r>
        <w:r>
          <w:fldChar w:fldCharType="separate"/>
        </w:r>
        <w:r>
          <w:t>10</w:t>
        </w:r>
        <w:r>
          <w:fldChar w:fldCharType="end"/>
        </w:r>
      </w:hyperlink>
    </w:p>
    <w:p>
      <w:pPr>
        <w:pStyle w:val="TOC2"/>
        <w:tabs>
          <w:tab w:val="right" w:leader="dot" w:pos="8306"/>
        </w:tabs>
      </w:pPr>
      <w:hyperlink w:anchor="_Toc3156" w:history="1">
        <w:r>
          <w:rPr>
            <w:rFonts w:ascii="仿宋" w:eastAsia="仿宋" w:hAnsi="仿宋" w:cs="仿宋" w:hint="eastAsia"/>
            <w:lang w:eastAsia="zh-CN"/>
          </w:rPr>
          <w:t>(二)、社会适应性分析</w:t>
        </w:r>
        <w:r>
          <w:tab/>
        </w:r>
        <w:r>
          <w:fldChar w:fldCharType="begin"/>
        </w:r>
        <w:r>
          <w:instrText xml:space="preserve"> PAGEREF _Toc3156 \h </w:instrText>
        </w:r>
        <w:r>
          <w:fldChar w:fldCharType="separate"/>
        </w:r>
        <w:r>
          <w:t>12</w:t>
        </w:r>
        <w:r>
          <w:fldChar w:fldCharType="end"/>
        </w:r>
      </w:hyperlink>
    </w:p>
    <w:p>
      <w:pPr>
        <w:pStyle w:val="TOC2"/>
        <w:tabs>
          <w:tab w:val="right" w:leader="dot" w:pos="8306"/>
        </w:tabs>
      </w:pPr>
      <w:hyperlink w:anchor="_Toc29896" w:history="1">
        <w:r>
          <w:rPr>
            <w:rFonts w:ascii="仿宋" w:eastAsia="仿宋" w:hAnsi="仿宋" w:cs="仿宋" w:hint="eastAsia"/>
            <w:lang w:eastAsia="zh-CN"/>
          </w:rPr>
          <w:t>(三)、社会风险及对策分析</w:t>
        </w:r>
        <w:r>
          <w:tab/>
        </w:r>
        <w:r>
          <w:fldChar w:fldCharType="begin"/>
        </w:r>
        <w:r>
          <w:instrText xml:space="preserve"> PAGEREF _Toc29896 \h </w:instrText>
        </w:r>
        <w:r>
          <w:fldChar w:fldCharType="separate"/>
        </w:r>
        <w:r>
          <w:t>14</w:t>
        </w:r>
        <w:r>
          <w:fldChar w:fldCharType="end"/>
        </w:r>
      </w:hyperlink>
    </w:p>
    <w:p>
      <w:pPr>
        <w:pStyle w:val="TOC1"/>
        <w:tabs>
          <w:tab w:val="right" w:leader="dot" w:pos="8306"/>
        </w:tabs>
      </w:pPr>
      <w:hyperlink w:anchor="_Toc16846" w:history="1">
        <w:r>
          <w:rPr>
            <w:rFonts w:ascii="仿宋" w:eastAsia="仿宋" w:hAnsi="仿宋" w:cs="仿宋" w:hint="eastAsia"/>
            <w:lang w:eastAsia="zh-CN"/>
          </w:rPr>
          <w:t>四、经济影响分析</w:t>
        </w:r>
        <w:r>
          <w:tab/>
        </w:r>
        <w:r>
          <w:fldChar w:fldCharType="begin"/>
        </w:r>
        <w:r>
          <w:instrText xml:space="preserve"> PAGEREF _Toc16846 \h </w:instrText>
        </w:r>
        <w:r>
          <w:fldChar w:fldCharType="separate"/>
        </w:r>
        <w:r>
          <w:t>17</w:t>
        </w:r>
        <w:r>
          <w:fldChar w:fldCharType="end"/>
        </w:r>
      </w:hyperlink>
    </w:p>
    <w:p>
      <w:pPr>
        <w:pStyle w:val="TOC2"/>
        <w:tabs>
          <w:tab w:val="right" w:leader="dot" w:pos="8306"/>
        </w:tabs>
      </w:pPr>
      <w:hyperlink w:anchor="_Toc14346" w:history="1">
        <w:r>
          <w:rPr>
            <w:rFonts w:ascii="仿宋" w:eastAsia="仿宋" w:hAnsi="仿宋" w:cs="仿宋" w:hint="eastAsia"/>
            <w:lang w:eastAsia="zh-CN"/>
          </w:rPr>
          <w:t>(一)、经济费用效益或费用效果分析</w:t>
        </w:r>
        <w:r>
          <w:tab/>
        </w:r>
        <w:r>
          <w:fldChar w:fldCharType="begin"/>
        </w:r>
        <w:r>
          <w:instrText xml:space="preserve"> PAGEREF _Toc14346 \h </w:instrText>
        </w:r>
        <w:r>
          <w:fldChar w:fldCharType="separate"/>
        </w:r>
        <w:r>
          <w:t>17</w:t>
        </w:r>
        <w:r>
          <w:fldChar w:fldCharType="end"/>
        </w:r>
      </w:hyperlink>
    </w:p>
    <w:p>
      <w:pPr>
        <w:pStyle w:val="TOC2"/>
        <w:tabs>
          <w:tab w:val="right" w:leader="dot" w:pos="8306"/>
        </w:tabs>
      </w:pPr>
      <w:hyperlink w:anchor="_Toc11297" w:history="1">
        <w:r>
          <w:rPr>
            <w:rFonts w:ascii="仿宋" w:eastAsia="仿宋" w:hAnsi="仿宋" w:cs="仿宋" w:hint="eastAsia"/>
            <w:lang w:eastAsia="zh-CN"/>
          </w:rPr>
          <w:t>(二)、行业影响分析</w:t>
        </w:r>
        <w:r>
          <w:tab/>
        </w:r>
        <w:r>
          <w:fldChar w:fldCharType="begin"/>
        </w:r>
        <w:r>
          <w:instrText xml:space="preserve"> PAGEREF _Toc11297 \h </w:instrText>
        </w:r>
        <w:r>
          <w:fldChar w:fldCharType="separate"/>
        </w:r>
        <w:r>
          <w:t>20</w:t>
        </w:r>
        <w:r>
          <w:fldChar w:fldCharType="end"/>
        </w:r>
      </w:hyperlink>
    </w:p>
    <w:p>
      <w:pPr>
        <w:pStyle w:val="TOC2"/>
        <w:tabs>
          <w:tab w:val="right" w:leader="dot" w:pos="8306"/>
        </w:tabs>
      </w:pPr>
      <w:hyperlink w:anchor="_Toc16231" w:history="1">
        <w:r>
          <w:rPr>
            <w:rFonts w:ascii="仿宋" w:eastAsia="仿宋" w:hAnsi="仿宋" w:cs="仿宋" w:hint="eastAsia"/>
            <w:lang w:eastAsia="zh-CN"/>
          </w:rPr>
          <w:t>(三)、区域经济影响分析</w:t>
        </w:r>
        <w:r>
          <w:tab/>
        </w:r>
        <w:r>
          <w:fldChar w:fldCharType="begin"/>
        </w:r>
        <w:r>
          <w:instrText xml:space="preserve"> PAGEREF _Toc16231 \h </w:instrText>
        </w:r>
        <w:r>
          <w:fldChar w:fldCharType="separate"/>
        </w:r>
        <w:r>
          <w:t>21</w:t>
        </w:r>
        <w:r>
          <w:fldChar w:fldCharType="end"/>
        </w:r>
      </w:hyperlink>
    </w:p>
    <w:p>
      <w:pPr>
        <w:pStyle w:val="TOC2"/>
        <w:tabs>
          <w:tab w:val="right" w:leader="dot" w:pos="8306"/>
        </w:tabs>
      </w:pPr>
      <w:hyperlink w:anchor="_Toc6946" w:history="1">
        <w:r>
          <w:rPr>
            <w:rFonts w:ascii="仿宋" w:eastAsia="仿宋" w:hAnsi="仿宋" w:cs="仿宋" w:hint="eastAsia"/>
            <w:lang w:eastAsia="zh-CN"/>
          </w:rPr>
          <w:t>(四)、宏观经济影响分析</w:t>
        </w:r>
        <w:r>
          <w:tab/>
        </w:r>
        <w:r>
          <w:fldChar w:fldCharType="begin"/>
        </w:r>
        <w:r>
          <w:instrText xml:space="preserve"> PAGEREF _Toc6946 \h </w:instrText>
        </w:r>
        <w:r>
          <w:fldChar w:fldCharType="separate"/>
        </w:r>
        <w:r>
          <w:t>22</w:t>
        </w:r>
        <w:r>
          <w:fldChar w:fldCharType="end"/>
        </w:r>
      </w:hyperlink>
    </w:p>
    <w:p>
      <w:pPr>
        <w:pStyle w:val="TOC1"/>
        <w:tabs>
          <w:tab w:val="right" w:leader="dot" w:pos="8306"/>
        </w:tabs>
      </w:pPr>
      <w:hyperlink w:anchor="_Toc23224" w:history="1">
        <w:r>
          <w:rPr>
            <w:rFonts w:ascii="仿宋" w:eastAsia="仿宋" w:hAnsi="仿宋" w:cs="仿宋" w:hint="eastAsia"/>
            <w:lang w:eastAsia="zh-CN"/>
          </w:rPr>
          <w:t>五、环境和生态影响分析</w:t>
        </w:r>
        <w:r>
          <w:tab/>
        </w:r>
        <w:r>
          <w:fldChar w:fldCharType="begin"/>
        </w:r>
        <w:r>
          <w:instrText xml:space="preserve"> PAGEREF _Toc23224 \h </w:instrText>
        </w:r>
        <w:r>
          <w:fldChar w:fldCharType="separate"/>
        </w:r>
        <w:r>
          <w:t>24</w:t>
        </w:r>
        <w:r>
          <w:fldChar w:fldCharType="end"/>
        </w:r>
      </w:hyperlink>
    </w:p>
    <w:p>
      <w:pPr>
        <w:pStyle w:val="TOC2"/>
        <w:tabs>
          <w:tab w:val="right" w:leader="dot" w:pos="8306"/>
        </w:tabs>
      </w:pPr>
      <w:hyperlink w:anchor="_Toc10582" w:history="1">
        <w:r>
          <w:rPr>
            <w:rFonts w:ascii="仿宋" w:eastAsia="仿宋" w:hAnsi="仿宋" w:cs="仿宋" w:hint="eastAsia"/>
            <w:lang w:eastAsia="zh-CN"/>
          </w:rPr>
          <w:t>(一)、环境和生态现状</w:t>
        </w:r>
        <w:r>
          <w:tab/>
        </w:r>
        <w:r>
          <w:fldChar w:fldCharType="begin"/>
        </w:r>
        <w:r>
          <w:instrText xml:space="preserve"> PAGEREF _Toc10582 \h </w:instrText>
        </w:r>
        <w:r>
          <w:fldChar w:fldCharType="separate"/>
        </w:r>
        <w:r>
          <w:t>24</w:t>
        </w:r>
        <w:r>
          <w:fldChar w:fldCharType="end"/>
        </w:r>
      </w:hyperlink>
    </w:p>
    <w:p>
      <w:pPr>
        <w:pStyle w:val="TOC2"/>
        <w:tabs>
          <w:tab w:val="right" w:leader="dot" w:pos="8306"/>
        </w:tabs>
      </w:pPr>
      <w:hyperlink w:anchor="_Toc17485" w:history="1">
        <w:r>
          <w:rPr>
            <w:rFonts w:ascii="仿宋" w:eastAsia="仿宋" w:hAnsi="仿宋" w:cs="仿宋" w:hint="eastAsia"/>
            <w:lang w:eastAsia="zh-CN"/>
          </w:rPr>
          <w:t>(二)、生态环境影响分析</w:t>
        </w:r>
        <w:r>
          <w:tab/>
        </w:r>
        <w:r>
          <w:fldChar w:fldCharType="begin"/>
        </w:r>
        <w:r>
          <w:instrText xml:space="preserve"> PAGEREF _Toc17485 \h </w:instrText>
        </w:r>
        <w:r>
          <w:fldChar w:fldCharType="separate"/>
        </w:r>
        <w:r>
          <w:t>25</w:t>
        </w:r>
        <w:r>
          <w:fldChar w:fldCharType="end"/>
        </w:r>
      </w:hyperlink>
    </w:p>
    <w:p>
      <w:pPr>
        <w:pStyle w:val="TOC2"/>
        <w:tabs>
          <w:tab w:val="right" w:leader="dot" w:pos="8306"/>
        </w:tabs>
      </w:pPr>
      <w:hyperlink w:anchor="_Toc4639" w:history="1">
        <w:r>
          <w:rPr>
            <w:rFonts w:ascii="仿宋" w:eastAsia="仿宋" w:hAnsi="仿宋" w:cs="仿宋" w:hint="eastAsia"/>
            <w:lang w:eastAsia="zh-CN"/>
          </w:rPr>
          <w:t>(三)、生态环境保护措施</w:t>
        </w:r>
        <w:r>
          <w:tab/>
        </w:r>
        <w:r>
          <w:fldChar w:fldCharType="begin"/>
        </w:r>
        <w:r>
          <w:instrText xml:space="preserve"> PAGEREF _Toc4639 \h </w:instrText>
        </w:r>
        <w:r>
          <w:fldChar w:fldCharType="separate"/>
        </w:r>
        <w:r>
          <w:t>26</w:t>
        </w:r>
        <w:r>
          <w:fldChar w:fldCharType="end"/>
        </w:r>
      </w:hyperlink>
    </w:p>
    <w:p>
      <w:pPr>
        <w:pStyle w:val="TOC2"/>
        <w:tabs>
          <w:tab w:val="right" w:leader="dot" w:pos="8306"/>
        </w:tabs>
      </w:pPr>
      <w:hyperlink w:anchor="_Toc29430" w:history="1">
        <w:r>
          <w:rPr>
            <w:rFonts w:ascii="仿宋" w:eastAsia="仿宋" w:hAnsi="仿宋" w:cs="仿宋" w:hint="eastAsia"/>
            <w:lang w:eastAsia="zh-CN"/>
          </w:rPr>
          <w:t>(四)、地质灾害影响分析</w:t>
        </w:r>
        <w:r>
          <w:tab/>
        </w:r>
        <w:r>
          <w:fldChar w:fldCharType="begin"/>
        </w:r>
        <w:r>
          <w:instrText xml:space="preserve"> PAGEREF _Toc29430 \h </w:instrText>
        </w:r>
        <w:r>
          <w:fldChar w:fldCharType="separate"/>
        </w:r>
        <w:r>
          <w:t>28</w:t>
        </w:r>
        <w:r>
          <w:fldChar w:fldCharType="end"/>
        </w:r>
      </w:hyperlink>
    </w:p>
    <w:p>
      <w:pPr>
        <w:pStyle w:val="TOC2"/>
        <w:tabs>
          <w:tab w:val="right" w:leader="dot" w:pos="8306"/>
        </w:tabs>
      </w:pPr>
      <w:hyperlink w:anchor="_Toc15934" w:history="1">
        <w:r>
          <w:rPr>
            <w:rFonts w:ascii="仿宋" w:eastAsia="仿宋" w:hAnsi="仿宋" w:cs="仿宋" w:hint="eastAsia"/>
            <w:lang w:eastAsia="zh-CN"/>
          </w:rPr>
          <w:t>(五)、特殊环境影响</w:t>
        </w:r>
        <w:r>
          <w:tab/>
        </w:r>
        <w:r>
          <w:fldChar w:fldCharType="begin"/>
        </w:r>
        <w:r>
          <w:instrText xml:space="preserve"> PAGEREF _Toc15934 \h </w:instrText>
        </w:r>
        <w:r>
          <w:fldChar w:fldCharType="separate"/>
        </w:r>
        <w:r>
          <w:t>30</w:t>
        </w:r>
        <w:r>
          <w:fldChar w:fldCharType="end"/>
        </w:r>
      </w:hyperlink>
    </w:p>
    <w:p>
      <w:pPr>
        <w:pStyle w:val="TOC1"/>
        <w:tabs>
          <w:tab w:val="right" w:leader="dot" w:pos="8306"/>
        </w:tabs>
      </w:pPr>
      <w:hyperlink w:anchor="_Toc27885" w:history="1">
        <w:r>
          <w:rPr>
            <w:rFonts w:ascii="仿宋" w:eastAsia="仿宋" w:hAnsi="仿宋" w:cs="仿宋" w:hint="eastAsia"/>
            <w:lang w:eastAsia="zh-CN"/>
          </w:rPr>
          <w:t>六、项目选址研究</w:t>
        </w:r>
        <w:r>
          <w:tab/>
        </w:r>
        <w:r>
          <w:fldChar w:fldCharType="begin"/>
        </w:r>
        <w:r>
          <w:instrText xml:space="preserve"> PAGEREF _Toc27885 \h </w:instrText>
        </w:r>
        <w:r>
          <w:fldChar w:fldCharType="separate"/>
        </w:r>
        <w:r>
          <w:t>31</w:t>
        </w:r>
        <w:r>
          <w:fldChar w:fldCharType="end"/>
        </w:r>
      </w:hyperlink>
    </w:p>
    <w:p>
      <w:pPr>
        <w:pStyle w:val="TOC2"/>
        <w:tabs>
          <w:tab w:val="right" w:leader="dot" w:pos="8306"/>
        </w:tabs>
      </w:pPr>
      <w:hyperlink w:anchor="_Toc24956" w:history="1">
        <w:r>
          <w:rPr>
            <w:rFonts w:ascii="仿宋" w:eastAsia="仿宋" w:hAnsi="仿宋" w:cs="仿宋" w:hint="eastAsia"/>
            <w:lang w:eastAsia="zh-CN"/>
          </w:rPr>
          <w:t>(一)、项目选址原则</w:t>
        </w:r>
        <w:r>
          <w:tab/>
        </w:r>
        <w:r>
          <w:fldChar w:fldCharType="begin"/>
        </w:r>
        <w:r>
          <w:instrText xml:space="preserve"> PAGEREF _Toc24956 \h </w:instrText>
        </w:r>
        <w:r>
          <w:fldChar w:fldCharType="separate"/>
        </w:r>
        <w:r>
          <w:t>31</w:t>
        </w:r>
        <w:r>
          <w:fldChar w:fldCharType="end"/>
        </w:r>
      </w:hyperlink>
    </w:p>
    <w:p>
      <w:pPr>
        <w:pStyle w:val="TOC2"/>
        <w:tabs>
          <w:tab w:val="right" w:leader="dot" w:pos="8306"/>
        </w:tabs>
      </w:pPr>
      <w:hyperlink w:anchor="_Toc11116" w:history="1">
        <w:r>
          <w:rPr>
            <w:rFonts w:ascii="仿宋" w:eastAsia="仿宋" w:hAnsi="仿宋" w:cs="仿宋" w:hint="eastAsia"/>
            <w:lang w:eastAsia="zh-CN"/>
          </w:rPr>
          <w:t>(二)、项目选址</w:t>
        </w:r>
        <w:r>
          <w:tab/>
        </w:r>
        <w:r>
          <w:fldChar w:fldCharType="begin"/>
        </w:r>
        <w:r>
          <w:instrText xml:space="preserve"> PAGEREF _Toc11116 \h </w:instrText>
        </w:r>
        <w:r>
          <w:fldChar w:fldCharType="separate"/>
        </w:r>
        <w:r>
          <w:t>34</w:t>
        </w:r>
        <w:r>
          <w:fldChar w:fldCharType="end"/>
        </w:r>
      </w:hyperlink>
    </w:p>
    <w:p>
      <w:pPr>
        <w:pStyle w:val="TOC2"/>
        <w:tabs>
          <w:tab w:val="right" w:leader="dot" w:pos="8306"/>
        </w:tabs>
      </w:pPr>
      <w:hyperlink w:anchor="_Toc6772" w:history="1">
        <w:r>
          <w:rPr>
            <w:rFonts w:ascii="仿宋" w:eastAsia="仿宋" w:hAnsi="仿宋" w:cs="仿宋" w:hint="eastAsia"/>
            <w:lang w:eastAsia="zh-CN"/>
          </w:rPr>
          <w:t>(三)、建设条件分析</w:t>
        </w:r>
        <w:r>
          <w:tab/>
        </w:r>
        <w:r>
          <w:fldChar w:fldCharType="begin"/>
        </w:r>
        <w:r>
          <w:instrText xml:space="preserve"> PAGEREF _Toc6772 \h </w:instrText>
        </w:r>
        <w:r>
          <w:fldChar w:fldCharType="separate"/>
        </w:r>
        <w:r>
          <w:t>36</w:t>
        </w:r>
        <w:r>
          <w:fldChar w:fldCharType="end"/>
        </w:r>
      </w:hyperlink>
    </w:p>
    <w:p>
      <w:pPr>
        <w:pStyle w:val="TOC2"/>
        <w:tabs>
          <w:tab w:val="right" w:leader="dot" w:pos="8306"/>
        </w:tabs>
      </w:pPr>
      <w:hyperlink w:anchor="_Toc23490" w:history="1">
        <w:r>
          <w:rPr>
            <w:rFonts w:ascii="仿宋" w:eastAsia="仿宋" w:hAnsi="仿宋" w:cs="仿宋" w:hint="eastAsia"/>
            <w:lang w:eastAsia="zh-CN"/>
          </w:rPr>
          <w:t>(四)、用地控制指标</w:t>
        </w:r>
        <w:r>
          <w:tab/>
        </w:r>
        <w:r>
          <w:fldChar w:fldCharType="begin"/>
        </w:r>
        <w:r>
          <w:instrText xml:space="preserve"> PAGEREF _Toc23490 \h </w:instrText>
        </w:r>
        <w:r>
          <w:fldChar w:fldCharType="separate"/>
        </w:r>
        <w:r>
          <w:t>37</w:t>
        </w:r>
        <w:r>
          <w:fldChar w:fldCharType="end"/>
        </w:r>
      </w:hyperlink>
    </w:p>
    <w:p>
      <w:pPr>
        <w:pStyle w:val="TOC2"/>
        <w:tabs>
          <w:tab w:val="right" w:leader="dot" w:pos="8306"/>
        </w:tabs>
      </w:pPr>
      <w:hyperlink w:anchor="_Toc19926" w:history="1">
        <w:r>
          <w:rPr>
            <w:rFonts w:ascii="仿宋" w:eastAsia="仿宋" w:hAnsi="仿宋" w:cs="仿宋" w:hint="eastAsia"/>
            <w:lang w:eastAsia="zh-CN"/>
          </w:rPr>
          <w:t>(五)、地总体要求</w:t>
        </w:r>
        <w:r>
          <w:tab/>
        </w:r>
        <w:r>
          <w:fldChar w:fldCharType="begin"/>
        </w:r>
        <w:r>
          <w:instrText xml:space="preserve"> PAGEREF _Toc19926 \h </w:instrText>
        </w:r>
        <w:r>
          <w:fldChar w:fldCharType="separate"/>
        </w:r>
        <w:r>
          <w:t>39</w:t>
        </w:r>
        <w:r>
          <w:fldChar w:fldCharType="end"/>
        </w:r>
      </w:hyperlink>
    </w:p>
    <w:p>
      <w:pPr>
        <w:pStyle w:val="TOC2"/>
        <w:tabs>
          <w:tab w:val="right" w:leader="dot" w:pos="8306"/>
        </w:tabs>
      </w:pPr>
      <w:hyperlink w:anchor="_Toc29203" w:history="1">
        <w:r>
          <w:rPr>
            <w:rFonts w:ascii="仿宋" w:eastAsia="仿宋" w:hAnsi="仿宋" w:cs="仿宋" w:hint="eastAsia"/>
            <w:lang w:eastAsia="zh-CN"/>
          </w:rPr>
          <w:t>(六)、节约用地措施</w:t>
        </w:r>
        <w:r>
          <w:tab/>
        </w:r>
        <w:r>
          <w:fldChar w:fldCharType="begin"/>
        </w:r>
        <w:r>
          <w:instrText xml:space="preserve"> PAGEREF _Toc29203 \h </w:instrText>
        </w:r>
        <w:r>
          <w:fldChar w:fldCharType="separate"/>
        </w:r>
        <w:r>
          <w:t>40</w:t>
        </w:r>
        <w:r>
          <w:fldChar w:fldCharType="end"/>
        </w:r>
      </w:hyperlink>
    </w:p>
    <w:p>
      <w:pPr>
        <w:pStyle w:val="TOC2"/>
        <w:tabs>
          <w:tab w:val="right" w:leader="dot" w:pos="8306"/>
        </w:tabs>
      </w:pPr>
      <w:hyperlink w:anchor="_Toc156" w:history="1">
        <w:r>
          <w:rPr>
            <w:rFonts w:ascii="仿宋" w:eastAsia="仿宋" w:hAnsi="仿宋" w:cs="仿宋" w:hint="eastAsia"/>
            <w:lang w:eastAsia="zh-CN"/>
          </w:rPr>
          <w:t>(七)、选址综合评价</w:t>
        </w:r>
        <w:r>
          <w:tab/>
        </w:r>
        <w:r>
          <w:fldChar w:fldCharType="begin"/>
        </w:r>
        <w:r>
          <w:instrText xml:space="preserve"> PAGEREF _Toc156 \h </w:instrText>
        </w:r>
        <w:r>
          <w:fldChar w:fldCharType="separate"/>
        </w:r>
        <w:r>
          <w:t>41</w:t>
        </w:r>
        <w:r>
          <w:fldChar w:fldCharType="end"/>
        </w:r>
      </w:hyperlink>
    </w:p>
    <w:p>
      <w:pPr>
        <w:pStyle w:val="TOC1"/>
        <w:tabs>
          <w:tab w:val="right" w:leader="dot" w:pos="8306"/>
        </w:tabs>
      </w:pPr>
      <w:hyperlink w:anchor="_Toc25397" w:history="1">
        <w:r>
          <w:rPr>
            <w:rFonts w:ascii="仿宋" w:eastAsia="仿宋" w:hAnsi="仿宋" w:cs="仿宋" w:hint="eastAsia"/>
            <w:lang w:eastAsia="zh-CN"/>
          </w:rPr>
          <w:t>七、安全与应急管理</w:t>
        </w:r>
        <w:r>
          <w:tab/>
        </w:r>
        <w:r>
          <w:fldChar w:fldCharType="begin"/>
        </w:r>
        <w:r>
          <w:instrText xml:space="preserve"> PAGEREF _Toc25397 \h </w:instrText>
        </w:r>
        <w:r>
          <w:fldChar w:fldCharType="separate"/>
        </w:r>
        <w:r>
          <w:t>42</w:t>
        </w:r>
        <w:r>
          <w:fldChar w:fldCharType="end"/>
        </w:r>
      </w:hyperlink>
    </w:p>
    <w:p>
      <w:pPr>
        <w:pStyle w:val="TOC2"/>
        <w:tabs>
          <w:tab w:val="right" w:leader="dot" w:pos="8306"/>
        </w:tabs>
      </w:pPr>
      <w:hyperlink w:anchor="_Toc20739" w:history="1">
        <w:r>
          <w:rPr>
            <w:rFonts w:ascii="仿宋" w:eastAsia="仿宋" w:hAnsi="仿宋" w:cs="仿宋" w:hint="eastAsia"/>
            <w:lang w:eastAsia="zh-CN"/>
          </w:rPr>
          <w:t>(一)、安全生产管理</w:t>
        </w:r>
        <w:r>
          <w:tab/>
        </w:r>
        <w:r>
          <w:fldChar w:fldCharType="begin"/>
        </w:r>
        <w:r>
          <w:instrText xml:space="preserve"> PAGEREF _Toc20739 \h </w:instrText>
        </w:r>
        <w:r>
          <w:fldChar w:fldCharType="separate"/>
        </w:r>
        <w:r>
          <w:t>42</w:t>
        </w:r>
        <w:r>
          <w:fldChar w:fldCharType="end"/>
        </w:r>
      </w:hyperlink>
    </w:p>
    <w:p>
      <w:pPr>
        <w:pStyle w:val="TOC2"/>
        <w:tabs>
          <w:tab w:val="right" w:leader="dot" w:pos="8306"/>
        </w:tabs>
      </w:pPr>
      <w:hyperlink w:anchor="_Toc17981" w:history="1">
        <w:r>
          <w:rPr>
            <w:rFonts w:ascii="仿宋" w:eastAsia="仿宋" w:hAnsi="仿宋" w:cs="仿宋" w:hint="eastAsia"/>
            <w:lang w:eastAsia="zh-CN"/>
          </w:rPr>
          <w:t>(二)、应急预案与响应</w:t>
        </w:r>
        <w:r>
          <w:tab/>
        </w:r>
        <w:r>
          <w:fldChar w:fldCharType="begin"/>
        </w:r>
        <w:r>
          <w:instrText xml:space="preserve"> PAGEREF _Toc17981 \h </w:instrText>
        </w:r>
        <w:r>
          <w:fldChar w:fldCharType="separate"/>
        </w:r>
        <w:r>
          <w:t>44</w:t>
        </w:r>
        <w:r>
          <w:fldChar w:fldCharType="end"/>
        </w:r>
      </w:hyperlink>
    </w:p>
    <w:p>
      <w:pPr>
        <w:pStyle w:val="TOC1"/>
        <w:tabs>
          <w:tab w:val="right" w:leader="dot" w:pos="8306"/>
        </w:tabs>
      </w:pPr>
      <w:hyperlink w:anchor="_Toc27728" w:history="1">
        <w:r>
          <w:rPr>
            <w:rFonts w:ascii="仿宋" w:eastAsia="仿宋" w:hAnsi="仿宋" w:cs="仿宋" w:hint="eastAsia"/>
            <w:lang w:eastAsia="zh-CN"/>
          </w:rPr>
          <w:t>八、客户关系管理与市场拓展</w:t>
        </w:r>
        <w:r>
          <w:tab/>
        </w:r>
        <w:r>
          <w:fldChar w:fldCharType="begin"/>
        </w:r>
        <w:r>
          <w:instrText xml:space="preserve"> PAGEREF _Toc27728 \h </w:instrText>
        </w:r>
        <w:r>
          <w:fldChar w:fldCharType="separate"/>
        </w:r>
        <w:r>
          <w:t>46</w:t>
        </w:r>
        <w:r>
          <w:fldChar w:fldCharType="end"/>
        </w:r>
      </w:hyperlink>
    </w:p>
    <w:p>
      <w:pPr>
        <w:pStyle w:val="TOC2"/>
        <w:tabs>
          <w:tab w:val="right" w:leader="dot" w:pos="8306"/>
        </w:tabs>
      </w:pPr>
      <w:hyperlink w:anchor="_Toc25536" w:history="1">
        <w:r>
          <w:rPr>
            <w:rFonts w:ascii="仿宋" w:eastAsia="仿宋" w:hAnsi="仿宋" w:cs="仿宋" w:hint="eastAsia"/>
            <w:lang w:eastAsia="zh-CN"/>
          </w:rPr>
          <w:t>(一)、客户关系管理策略</w:t>
        </w:r>
        <w:r>
          <w:tab/>
        </w:r>
        <w:r>
          <w:fldChar w:fldCharType="begin"/>
        </w:r>
        <w:r>
          <w:instrText xml:space="preserve"> PAGEREF _Toc25536 \h </w:instrText>
        </w:r>
        <w:r>
          <w:fldChar w:fldCharType="separate"/>
        </w:r>
        <w:r>
          <w:t>46</w:t>
        </w:r>
        <w:r>
          <w:fldChar w:fldCharType="end"/>
        </w:r>
      </w:hyperlink>
    </w:p>
    <w:p>
      <w:pPr>
        <w:pStyle w:val="TOC2"/>
        <w:tabs>
          <w:tab w:val="right" w:leader="dot" w:pos="8306"/>
        </w:tabs>
      </w:pPr>
      <w:hyperlink w:anchor="_Toc4003" w:history="1">
        <w:r>
          <w:rPr>
            <w:rFonts w:ascii="仿宋" w:eastAsia="仿宋" w:hAnsi="仿宋" w:cs="仿宋" w:hint="eastAsia"/>
            <w:lang w:eastAsia="zh-CN"/>
          </w:rPr>
          <w:t>(二)、市场拓展方案</w:t>
        </w:r>
        <w:r>
          <w:tab/>
        </w:r>
        <w:r>
          <w:fldChar w:fldCharType="begin"/>
        </w:r>
        <w:r>
          <w:instrText xml:space="preserve"> PAGEREF _Toc4003 \h </w:instrText>
        </w:r>
        <w:r>
          <w:fldChar w:fldCharType="separate"/>
        </w:r>
        <w:r>
          <w:t>47</w:t>
        </w:r>
        <w:r>
          <w:fldChar w:fldCharType="end"/>
        </w:r>
      </w:hyperlink>
    </w:p>
    <w:p>
      <w:pPr>
        <w:pStyle w:val="TOC1"/>
        <w:tabs>
          <w:tab w:val="right" w:leader="dot" w:pos="8306"/>
        </w:tabs>
      </w:pPr>
      <w:hyperlink w:anchor="_Toc10198" w:history="1">
        <w:r>
          <w:rPr>
            <w:rFonts w:ascii="仿宋" w:eastAsia="仿宋" w:hAnsi="仿宋" w:cs="仿宋" w:hint="eastAsia"/>
            <w:lang w:eastAsia="zh-CN"/>
          </w:rPr>
          <w:t>九、技术创新与产业升级</w:t>
        </w:r>
        <w:r>
          <w:tab/>
        </w:r>
        <w:r>
          <w:fldChar w:fldCharType="begin"/>
        </w:r>
        <w:r>
          <w:instrText xml:space="preserve"> PAGEREF _Toc10198 \h </w:instrText>
        </w:r>
        <w:r>
          <w:fldChar w:fldCharType="separate"/>
        </w:r>
        <w:r>
          <w:t>48</w:t>
        </w:r>
        <w:r>
          <w:fldChar w:fldCharType="end"/>
        </w:r>
      </w:hyperlink>
    </w:p>
    <w:p>
      <w:pPr>
        <w:pStyle w:val="TOC2"/>
        <w:tabs>
          <w:tab w:val="right" w:leader="dot" w:pos="8306"/>
        </w:tabs>
      </w:pPr>
      <w:hyperlink w:anchor="_Toc21597" w:history="1">
        <w:r>
          <w:rPr>
            <w:rFonts w:ascii="仿宋" w:eastAsia="仿宋" w:hAnsi="仿宋" w:cs="仿宋" w:hint="eastAsia"/>
            <w:lang w:eastAsia="zh-CN"/>
          </w:rPr>
          <w:t>(一)、技术创新方向与目标</w:t>
        </w:r>
        <w:r>
          <w:tab/>
        </w:r>
        <w:r>
          <w:fldChar w:fldCharType="begin"/>
        </w:r>
        <w:r>
          <w:instrText xml:space="preserve"> PAGEREF _Toc21597 \h </w:instrText>
        </w:r>
        <w:r>
          <w:fldChar w:fldCharType="separate"/>
        </w:r>
        <w:r>
          <w:t>48</w:t>
        </w:r>
        <w:r>
          <w:fldChar w:fldCharType="end"/>
        </w:r>
      </w:hyperlink>
    </w:p>
    <w:p>
      <w:pPr>
        <w:pStyle w:val="TOC2"/>
        <w:tabs>
          <w:tab w:val="right" w:leader="dot" w:pos="8306"/>
        </w:tabs>
      </w:pPr>
      <w:hyperlink w:anchor="_Toc21844" w:history="1">
        <w:r>
          <w:rPr>
            <w:rFonts w:ascii="仿宋" w:eastAsia="仿宋" w:hAnsi="仿宋" w:cs="仿宋" w:hint="eastAsia"/>
            <w:lang w:eastAsia="zh-CN"/>
          </w:rPr>
          <w:t>(二)、产业升级路径与措施</w:t>
        </w:r>
        <w:r>
          <w:tab/>
        </w:r>
        <w:r>
          <w:fldChar w:fldCharType="begin"/>
        </w:r>
        <w:r>
          <w:instrText xml:space="preserve"> PAGEREF _Toc21844 \h </w:instrText>
        </w:r>
        <w:r>
          <w:fldChar w:fldCharType="separate"/>
        </w:r>
        <w:r>
          <w:t>49</w:t>
        </w:r>
        <w:r>
          <w:fldChar w:fldCharType="end"/>
        </w:r>
      </w:hyperlink>
    </w:p>
    <w:p>
      <w:pPr>
        <w:pStyle w:val="TOC1"/>
        <w:tabs>
          <w:tab w:val="right" w:leader="dot" w:pos="8306"/>
        </w:tabs>
      </w:pPr>
      <w:hyperlink w:anchor="_Toc19703" w:history="1">
        <w:r>
          <w:rPr>
            <w:rFonts w:ascii="仿宋" w:eastAsia="仿宋" w:hAnsi="仿宋" w:cs="仿宋" w:hint="eastAsia"/>
            <w:lang w:eastAsia="zh-CN"/>
          </w:rPr>
          <w:t>十、项目变更管理</w:t>
        </w:r>
        <w:r>
          <w:tab/>
        </w:r>
        <w:r>
          <w:fldChar w:fldCharType="begin"/>
        </w:r>
        <w:r>
          <w:instrText xml:space="preserve"> PAGEREF _Toc19703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9" w:history="1">
        <w:r>
          <w:rPr>
            <w:rFonts w:ascii="仿宋" w:eastAsia="仿宋" w:hAnsi="仿宋" w:cs="仿宋" w:hint="eastAsia"/>
            <w:lang w:eastAsia="zh-CN"/>
          </w:rPr>
          <w:t>(一)、变更控制流程</w:t>
        </w:r>
        <w:r>
          <w:tab/>
        </w:r>
        <w:r>
          <w:fldChar w:fldCharType="begin"/>
        </w:r>
        <w:r>
          <w:instrText xml:space="preserve"> PAGEREF _Toc3049 \h </w:instrText>
        </w:r>
        <w:r>
          <w:fldChar w:fldCharType="separate"/>
        </w:r>
        <w:r>
          <w:t>51</w:t>
        </w:r>
        <w:r>
          <w:fldChar w:fldCharType="end"/>
        </w:r>
      </w:hyperlink>
    </w:p>
    <w:p>
      <w:pPr>
        <w:pStyle w:val="TOC2"/>
        <w:tabs>
          <w:tab w:val="right" w:leader="dot" w:pos="8306"/>
        </w:tabs>
      </w:pPr>
      <w:hyperlink w:anchor="_Toc23856" w:history="1">
        <w:r>
          <w:rPr>
            <w:rFonts w:ascii="仿宋" w:eastAsia="仿宋" w:hAnsi="仿宋" w:cs="仿宋" w:hint="eastAsia"/>
            <w:lang w:eastAsia="zh-CN"/>
          </w:rPr>
          <w:t>(二)、影响评估与处理</w:t>
        </w:r>
        <w:r>
          <w:tab/>
        </w:r>
        <w:r>
          <w:fldChar w:fldCharType="begin"/>
        </w:r>
        <w:r>
          <w:instrText xml:space="preserve"> PAGEREF _Toc23856 \h </w:instrText>
        </w:r>
        <w:r>
          <w:fldChar w:fldCharType="separate"/>
        </w:r>
        <w:r>
          <w:t>51</w:t>
        </w:r>
        <w:r>
          <w:fldChar w:fldCharType="end"/>
        </w:r>
      </w:hyperlink>
    </w:p>
    <w:p>
      <w:pPr>
        <w:pStyle w:val="TOC2"/>
        <w:tabs>
          <w:tab w:val="right" w:leader="dot" w:pos="8306"/>
        </w:tabs>
      </w:pPr>
      <w:hyperlink w:anchor="_Toc32760" w:history="1">
        <w:r>
          <w:rPr>
            <w:rFonts w:ascii="仿宋" w:eastAsia="仿宋" w:hAnsi="仿宋" w:cs="仿宋" w:hint="eastAsia"/>
            <w:lang w:eastAsia="zh-CN"/>
          </w:rPr>
          <w:t>(三)、变更记录与追踪</w:t>
        </w:r>
        <w:r>
          <w:tab/>
        </w:r>
        <w:r>
          <w:fldChar w:fldCharType="begin"/>
        </w:r>
        <w:r>
          <w:instrText xml:space="preserve"> PAGEREF _Toc32760 \h </w:instrText>
        </w:r>
        <w:r>
          <w:fldChar w:fldCharType="separate"/>
        </w:r>
        <w:r>
          <w:t>53</w:t>
        </w:r>
        <w:r>
          <w:fldChar w:fldCharType="end"/>
        </w:r>
      </w:hyperlink>
    </w:p>
    <w:p>
      <w:pPr>
        <w:pStyle w:val="TOC2"/>
        <w:tabs>
          <w:tab w:val="right" w:leader="dot" w:pos="8306"/>
        </w:tabs>
      </w:pPr>
      <w:hyperlink w:anchor="_Toc20727" w:history="1">
        <w:r>
          <w:rPr>
            <w:rFonts w:ascii="仿宋" w:eastAsia="仿宋" w:hAnsi="仿宋" w:cs="仿宋" w:hint="eastAsia"/>
            <w:lang w:eastAsia="zh-CN"/>
          </w:rPr>
          <w:t>(四)、变更管理策略</w:t>
        </w:r>
        <w:r>
          <w:tab/>
        </w:r>
        <w:r>
          <w:fldChar w:fldCharType="begin"/>
        </w:r>
        <w:r>
          <w:instrText xml:space="preserve"> PAGEREF _Toc20727 \h </w:instrText>
        </w:r>
        <w:r>
          <w:fldChar w:fldCharType="separate"/>
        </w:r>
        <w:r>
          <w:t>55</w:t>
        </w:r>
        <w:r>
          <w:fldChar w:fldCharType="end"/>
        </w:r>
      </w:hyperlink>
    </w:p>
    <w:p>
      <w:pPr>
        <w:pStyle w:val="TOC1"/>
        <w:tabs>
          <w:tab w:val="right" w:leader="dot" w:pos="8306"/>
        </w:tabs>
      </w:pPr>
      <w:hyperlink w:anchor="_Toc31333" w:history="1">
        <w:r>
          <w:rPr>
            <w:rFonts w:ascii="仿宋" w:eastAsia="仿宋" w:hAnsi="仿宋" w:cs="仿宋" w:hint="eastAsia"/>
            <w:lang w:eastAsia="zh-CN"/>
          </w:rPr>
          <w:t>十一、项目进度计划</w:t>
        </w:r>
        <w:r>
          <w:tab/>
        </w:r>
        <w:r>
          <w:fldChar w:fldCharType="begin"/>
        </w:r>
        <w:r>
          <w:instrText xml:space="preserve"> PAGEREF _Toc31333 \h </w:instrText>
        </w:r>
        <w:r>
          <w:fldChar w:fldCharType="separate"/>
        </w:r>
        <w:r>
          <w:t>56</w:t>
        </w:r>
        <w:r>
          <w:fldChar w:fldCharType="end"/>
        </w:r>
      </w:hyperlink>
    </w:p>
    <w:p>
      <w:pPr>
        <w:pStyle w:val="TOC2"/>
        <w:tabs>
          <w:tab w:val="right" w:leader="dot" w:pos="8306"/>
        </w:tabs>
      </w:pPr>
      <w:hyperlink w:anchor="_Toc3979" w:history="1">
        <w:r>
          <w:rPr>
            <w:rFonts w:ascii="仿宋" w:eastAsia="仿宋" w:hAnsi="仿宋" w:cs="仿宋" w:hint="eastAsia"/>
            <w:lang w:eastAsia="zh-CN"/>
          </w:rPr>
          <w:t>(一)、建设周期</w:t>
        </w:r>
        <w:r>
          <w:tab/>
        </w:r>
        <w:r>
          <w:fldChar w:fldCharType="begin"/>
        </w:r>
        <w:r>
          <w:instrText xml:space="preserve"> PAGEREF _Toc3979 \h </w:instrText>
        </w:r>
        <w:r>
          <w:fldChar w:fldCharType="separate"/>
        </w:r>
        <w:r>
          <w:t>56</w:t>
        </w:r>
        <w:r>
          <w:fldChar w:fldCharType="end"/>
        </w:r>
      </w:hyperlink>
    </w:p>
    <w:p>
      <w:pPr>
        <w:pStyle w:val="TOC2"/>
        <w:tabs>
          <w:tab w:val="right" w:leader="dot" w:pos="8306"/>
        </w:tabs>
      </w:pPr>
      <w:hyperlink w:anchor="_Toc10164" w:history="1">
        <w:r>
          <w:rPr>
            <w:rFonts w:ascii="仿宋" w:eastAsia="仿宋" w:hAnsi="仿宋" w:cs="仿宋" w:hint="eastAsia"/>
            <w:lang w:eastAsia="zh-CN"/>
          </w:rPr>
          <w:t>(二)、建设进度</w:t>
        </w:r>
        <w:r>
          <w:tab/>
        </w:r>
        <w:r>
          <w:fldChar w:fldCharType="begin"/>
        </w:r>
        <w:r>
          <w:instrText xml:space="preserve"> PAGEREF _Toc10164 \h </w:instrText>
        </w:r>
        <w:r>
          <w:fldChar w:fldCharType="separate"/>
        </w:r>
        <w:r>
          <w:t>57</w:t>
        </w:r>
        <w:r>
          <w:fldChar w:fldCharType="end"/>
        </w:r>
      </w:hyperlink>
    </w:p>
    <w:p>
      <w:pPr>
        <w:pStyle w:val="TOC2"/>
        <w:tabs>
          <w:tab w:val="right" w:leader="dot" w:pos="8306"/>
        </w:tabs>
      </w:pPr>
      <w:hyperlink w:anchor="_Toc29854" w:history="1">
        <w:r>
          <w:rPr>
            <w:rFonts w:ascii="仿宋" w:eastAsia="仿宋" w:hAnsi="仿宋" w:cs="仿宋" w:hint="eastAsia"/>
            <w:lang w:eastAsia="zh-CN"/>
          </w:rPr>
          <w:t>(三)、进度安排注意事项</w:t>
        </w:r>
        <w:r>
          <w:tab/>
        </w:r>
        <w:r>
          <w:fldChar w:fldCharType="begin"/>
        </w:r>
        <w:r>
          <w:instrText xml:space="preserve"> PAGEREF _Toc29854 \h </w:instrText>
        </w:r>
        <w:r>
          <w:fldChar w:fldCharType="separate"/>
        </w:r>
        <w:r>
          <w:t>58</w:t>
        </w:r>
        <w:r>
          <w:fldChar w:fldCharType="end"/>
        </w:r>
      </w:hyperlink>
    </w:p>
    <w:p>
      <w:pPr>
        <w:pStyle w:val="TOC2"/>
        <w:tabs>
          <w:tab w:val="right" w:leader="dot" w:pos="8306"/>
        </w:tabs>
      </w:pPr>
      <w:hyperlink w:anchor="_Toc14626" w:history="1">
        <w:r>
          <w:rPr>
            <w:rFonts w:ascii="仿宋" w:eastAsia="仿宋" w:hAnsi="仿宋" w:cs="仿宋" w:hint="eastAsia"/>
            <w:lang w:eastAsia="zh-CN"/>
          </w:rPr>
          <w:t>(四)、人力资源配置</w:t>
        </w:r>
        <w:r>
          <w:tab/>
        </w:r>
        <w:r>
          <w:fldChar w:fldCharType="begin"/>
        </w:r>
        <w:r>
          <w:instrText xml:space="preserve"> PAGEREF _Toc14626 \h </w:instrText>
        </w:r>
        <w:r>
          <w:fldChar w:fldCharType="separate"/>
        </w:r>
        <w:r>
          <w:t>59</w:t>
        </w:r>
        <w:r>
          <w:fldChar w:fldCharType="end"/>
        </w:r>
      </w:hyperlink>
    </w:p>
    <w:p>
      <w:pPr>
        <w:pStyle w:val="TOC2"/>
        <w:tabs>
          <w:tab w:val="right" w:leader="dot" w:pos="8306"/>
        </w:tabs>
      </w:pPr>
      <w:hyperlink w:anchor="_Toc26493" w:history="1">
        <w:r>
          <w:rPr>
            <w:rFonts w:ascii="仿宋" w:eastAsia="仿宋" w:hAnsi="仿宋" w:cs="仿宋" w:hint="eastAsia"/>
            <w:lang w:eastAsia="zh-CN"/>
          </w:rPr>
          <w:t>(五)、员工培训</w:t>
        </w:r>
        <w:r>
          <w:tab/>
        </w:r>
        <w:r>
          <w:fldChar w:fldCharType="begin"/>
        </w:r>
        <w:r>
          <w:instrText xml:space="preserve"> PAGEREF _Toc26493 \h </w:instrText>
        </w:r>
        <w:r>
          <w:fldChar w:fldCharType="separate"/>
        </w:r>
        <w:r>
          <w:t>61</w:t>
        </w:r>
        <w:r>
          <w:fldChar w:fldCharType="end"/>
        </w:r>
      </w:hyperlink>
    </w:p>
    <w:p>
      <w:pPr>
        <w:pStyle w:val="TOC2"/>
        <w:tabs>
          <w:tab w:val="right" w:leader="dot" w:pos="8306"/>
        </w:tabs>
      </w:pPr>
      <w:hyperlink w:anchor="_Toc12205" w:history="1">
        <w:r>
          <w:rPr>
            <w:rFonts w:ascii="仿宋" w:eastAsia="仿宋" w:hAnsi="仿宋" w:cs="仿宋" w:hint="eastAsia"/>
            <w:lang w:eastAsia="zh-CN"/>
          </w:rPr>
          <w:t>(六)、项目实施保障</w:t>
        </w:r>
        <w:r>
          <w:tab/>
        </w:r>
        <w:r>
          <w:fldChar w:fldCharType="begin"/>
        </w:r>
        <w:r>
          <w:instrText xml:space="preserve"> PAGEREF _Toc12205 \h </w:instrText>
        </w:r>
        <w:r>
          <w:fldChar w:fldCharType="separate"/>
        </w:r>
        <w:r>
          <w:t>62</w:t>
        </w:r>
        <w:r>
          <w:fldChar w:fldCharType="end"/>
        </w:r>
      </w:hyperlink>
    </w:p>
    <w:p>
      <w:pPr>
        <w:pStyle w:val="TOC2"/>
        <w:tabs>
          <w:tab w:val="right" w:leader="dot" w:pos="8306"/>
        </w:tabs>
      </w:pPr>
      <w:hyperlink w:anchor="_Toc18569" w:history="1">
        <w:r>
          <w:rPr>
            <w:rFonts w:ascii="仿宋" w:eastAsia="仿宋" w:hAnsi="仿宋" w:cs="仿宋" w:hint="eastAsia"/>
            <w:lang w:eastAsia="zh-CN"/>
          </w:rPr>
          <w:t>(七)、安全规范管理</w:t>
        </w:r>
        <w:r>
          <w:tab/>
        </w:r>
        <w:r>
          <w:fldChar w:fldCharType="begin"/>
        </w:r>
        <w:r>
          <w:instrText xml:space="preserve"> PAGEREF _Toc18569 \h </w:instrText>
        </w:r>
        <w:r>
          <w:fldChar w:fldCharType="separate"/>
        </w:r>
        <w:r>
          <w:t>63</w:t>
        </w:r>
        <w:r>
          <w:fldChar w:fldCharType="end"/>
        </w:r>
      </w:hyperlink>
    </w:p>
    <w:p>
      <w:pPr>
        <w:pStyle w:val="TOC1"/>
        <w:tabs>
          <w:tab w:val="right" w:leader="dot" w:pos="8306"/>
        </w:tabs>
      </w:pPr>
      <w:hyperlink w:anchor="_Toc10271" w:history="1">
        <w:r>
          <w:rPr>
            <w:rFonts w:ascii="仿宋" w:eastAsia="仿宋" w:hAnsi="仿宋" w:cs="仿宋" w:hint="eastAsia"/>
            <w:lang w:eastAsia="zh-CN"/>
          </w:rPr>
          <w:t>十二、环境保护与绿色发展</w:t>
        </w:r>
        <w:r>
          <w:tab/>
        </w:r>
        <w:r>
          <w:fldChar w:fldCharType="begin"/>
        </w:r>
        <w:r>
          <w:instrText xml:space="preserve"> PAGEREF _Toc10271 \h </w:instrText>
        </w:r>
        <w:r>
          <w:fldChar w:fldCharType="separate"/>
        </w:r>
        <w:r>
          <w:t>64</w:t>
        </w:r>
        <w:r>
          <w:fldChar w:fldCharType="end"/>
        </w:r>
      </w:hyperlink>
    </w:p>
    <w:p>
      <w:pPr>
        <w:pStyle w:val="TOC2"/>
        <w:tabs>
          <w:tab w:val="right" w:leader="dot" w:pos="8306"/>
        </w:tabs>
      </w:pPr>
      <w:hyperlink w:anchor="_Toc20368" w:history="1">
        <w:r>
          <w:rPr>
            <w:rFonts w:ascii="仿宋" w:eastAsia="仿宋" w:hAnsi="仿宋" w:cs="仿宋" w:hint="eastAsia"/>
            <w:lang w:eastAsia="zh-CN"/>
          </w:rPr>
          <w:t>(一)、环境保护措施</w:t>
        </w:r>
        <w:r>
          <w:tab/>
        </w:r>
        <w:r>
          <w:fldChar w:fldCharType="begin"/>
        </w:r>
        <w:r>
          <w:instrText xml:space="preserve"> PAGEREF _Toc20368 \h </w:instrText>
        </w:r>
        <w:r>
          <w:fldChar w:fldCharType="separate"/>
        </w:r>
        <w:r>
          <w:t>64</w:t>
        </w:r>
        <w:r>
          <w:fldChar w:fldCharType="end"/>
        </w:r>
      </w:hyperlink>
    </w:p>
    <w:p>
      <w:pPr>
        <w:pStyle w:val="TOC2"/>
        <w:tabs>
          <w:tab w:val="right" w:leader="dot" w:pos="8306"/>
        </w:tabs>
      </w:pPr>
      <w:hyperlink w:anchor="_Toc30865" w:history="1">
        <w:r>
          <w:rPr>
            <w:rFonts w:ascii="仿宋" w:eastAsia="仿宋" w:hAnsi="仿宋" w:cs="仿宋" w:hint="eastAsia"/>
            <w:lang w:eastAsia="zh-CN"/>
          </w:rPr>
          <w:t>(二)、绿色发展与可持续发展策略</w:t>
        </w:r>
        <w:r>
          <w:tab/>
        </w:r>
        <w:r>
          <w:fldChar w:fldCharType="begin"/>
        </w:r>
        <w:r>
          <w:instrText xml:space="preserve"> PAGEREF _Toc30865 \h </w:instrText>
        </w:r>
        <w:r>
          <w:fldChar w:fldCharType="separate"/>
        </w:r>
        <w:r>
          <w:t>66</w:t>
        </w:r>
        <w:r>
          <w:fldChar w:fldCharType="end"/>
        </w:r>
      </w:hyperlink>
    </w:p>
    <w:p>
      <w:pPr>
        <w:pStyle w:val="TOC1"/>
        <w:tabs>
          <w:tab w:val="right" w:leader="dot" w:pos="8306"/>
        </w:tabs>
      </w:pPr>
      <w:hyperlink w:anchor="_Toc2496" w:history="1">
        <w:r>
          <w:rPr>
            <w:rFonts w:ascii="仿宋" w:eastAsia="仿宋" w:hAnsi="仿宋" w:cs="仿宋" w:hint="eastAsia"/>
            <w:lang w:eastAsia="zh-CN"/>
          </w:rPr>
          <w:t>十三、合作与交流机制建立</w:t>
        </w:r>
        <w:r>
          <w:tab/>
        </w:r>
        <w:r>
          <w:fldChar w:fldCharType="begin"/>
        </w:r>
        <w:r>
          <w:instrText xml:space="preserve"> PAGEREF _Toc2496 \h </w:instrText>
        </w:r>
        <w:r>
          <w:fldChar w:fldCharType="separate"/>
        </w:r>
        <w:r>
          <w:t>67</w:t>
        </w:r>
        <w:r>
          <w:fldChar w:fldCharType="end"/>
        </w:r>
      </w:hyperlink>
    </w:p>
    <w:p>
      <w:pPr>
        <w:pStyle w:val="TOC2"/>
        <w:tabs>
          <w:tab w:val="right" w:leader="dot" w:pos="8306"/>
        </w:tabs>
      </w:pPr>
      <w:hyperlink w:anchor="_Toc13070" w:history="1">
        <w:r>
          <w:rPr>
            <w:rFonts w:ascii="仿宋" w:eastAsia="仿宋" w:hAnsi="仿宋" w:cs="仿宋" w:hint="eastAsia"/>
            <w:lang w:eastAsia="zh-CN"/>
          </w:rPr>
          <w:t>(一)、合作伙伴选择与合作方式</w:t>
        </w:r>
        <w:r>
          <w:tab/>
        </w:r>
        <w:r>
          <w:fldChar w:fldCharType="begin"/>
        </w:r>
        <w:r>
          <w:instrText xml:space="preserve"> PAGEREF _Toc13070 \h </w:instrText>
        </w:r>
        <w:r>
          <w:fldChar w:fldCharType="separate"/>
        </w:r>
        <w:r>
          <w:t>67</w:t>
        </w:r>
        <w:r>
          <w:fldChar w:fldCharType="end"/>
        </w:r>
      </w:hyperlink>
    </w:p>
    <w:p>
      <w:pPr>
        <w:pStyle w:val="TOC2"/>
        <w:tabs>
          <w:tab w:val="right" w:leader="dot" w:pos="8306"/>
        </w:tabs>
      </w:pPr>
      <w:hyperlink w:anchor="_Toc23620" w:history="1">
        <w:r>
          <w:rPr>
            <w:rFonts w:ascii="仿宋" w:eastAsia="仿宋" w:hAnsi="仿宋" w:cs="仿宋" w:hint="eastAsia"/>
            <w:lang w:eastAsia="zh-CN"/>
          </w:rPr>
          <w:t>(二)、交流与合作平台搭建</w:t>
        </w:r>
        <w:r>
          <w:tab/>
        </w:r>
        <w:r>
          <w:fldChar w:fldCharType="begin"/>
        </w:r>
        <w:r>
          <w:instrText xml:space="preserve"> PAGEREF _Toc23620 \h </w:instrText>
        </w:r>
        <w:r>
          <w:fldChar w:fldCharType="separate"/>
        </w:r>
        <w:r>
          <w:t>69</w:t>
        </w:r>
        <w:r>
          <w:fldChar w:fldCharType="end"/>
        </w:r>
      </w:hyperlink>
    </w:p>
    <w:p>
      <w:pPr>
        <w:pStyle w:val="TOC1"/>
        <w:tabs>
          <w:tab w:val="right" w:leader="dot" w:pos="8306"/>
        </w:tabs>
      </w:pPr>
      <w:hyperlink w:anchor="_Toc32309" w:history="1">
        <w:r>
          <w:rPr>
            <w:rFonts w:ascii="仿宋" w:eastAsia="仿宋" w:hAnsi="仿宋" w:cs="仿宋" w:hint="eastAsia"/>
            <w:lang w:eastAsia="zh-CN"/>
          </w:rPr>
          <w:t>十四、产业协同与集群发展</w:t>
        </w:r>
        <w:r>
          <w:tab/>
        </w:r>
        <w:r>
          <w:fldChar w:fldCharType="begin"/>
        </w:r>
        <w:r>
          <w:instrText xml:space="preserve"> PAGEREF _Toc32309 \h </w:instrText>
        </w:r>
        <w:r>
          <w:fldChar w:fldCharType="separate"/>
        </w:r>
        <w:r>
          <w:t>70</w:t>
        </w:r>
        <w:r>
          <w:fldChar w:fldCharType="end"/>
        </w:r>
      </w:hyperlink>
    </w:p>
    <w:p>
      <w:pPr>
        <w:pStyle w:val="TOC2"/>
        <w:tabs>
          <w:tab w:val="right" w:leader="dot" w:pos="8306"/>
        </w:tabs>
      </w:pPr>
      <w:hyperlink w:anchor="_Toc22740" w:history="1">
        <w:r>
          <w:rPr>
            <w:rFonts w:ascii="仿宋" w:eastAsia="仿宋" w:hAnsi="仿宋" w:cs="仿宋" w:hint="eastAsia"/>
            <w:lang w:eastAsia="zh-CN"/>
          </w:rPr>
          <w:t>(一)、产业协同机制建设</w:t>
        </w:r>
        <w:r>
          <w:tab/>
        </w:r>
        <w:r>
          <w:fldChar w:fldCharType="begin"/>
        </w:r>
        <w:r>
          <w:instrText xml:space="preserve"> PAGEREF _Toc22740 \h </w:instrText>
        </w:r>
        <w:r>
          <w:fldChar w:fldCharType="separate"/>
        </w:r>
        <w:r>
          <w:t>70</w:t>
        </w:r>
        <w:r>
          <w:fldChar w:fldCharType="end"/>
        </w:r>
      </w:hyperlink>
    </w:p>
    <w:p>
      <w:pPr>
        <w:pStyle w:val="TOC2"/>
        <w:tabs>
          <w:tab w:val="right" w:leader="dot" w:pos="8306"/>
        </w:tabs>
      </w:pPr>
      <w:hyperlink w:anchor="_Toc31762" w:history="1">
        <w:r>
          <w:rPr>
            <w:rFonts w:ascii="仿宋" w:eastAsia="仿宋" w:hAnsi="仿宋" w:cs="仿宋" w:hint="eastAsia"/>
            <w:lang w:eastAsia="zh-CN"/>
          </w:rPr>
          <w:t>(二)、产业集群培育与发展</w:t>
        </w:r>
        <w:r>
          <w:tab/>
        </w:r>
        <w:r>
          <w:fldChar w:fldCharType="begin"/>
        </w:r>
        <w:r>
          <w:instrText xml:space="preserve"> PAGEREF _Toc31762 \h </w:instrText>
        </w:r>
        <w:r>
          <w:fldChar w:fldCharType="separate"/>
        </w:r>
        <w:r>
          <w:t>71</w:t>
        </w:r>
        <w:r>
          <w:fldChar w:fldCharType="end"/>
        </w:r>
      </w:hyperlink>
    </w:p>
    <w:p>
      <w:pPr>
        <w:pStyle w:val="TOC1"/>
        <w:tabs>
          <w:tab w:val="right" w:leader="dot" w:pos="8306"/>
        </w:tabs>
      </w:pPr>
      <w:hyperlink w:anchor="_Toc23484" w:history="1">
        <w:r>
          <w:rPr>
            <w:rFonts w:ascii="仿宋" w:eastAsia="仿宋" w:hAnsi="仿宋" w:cs="仿宋" w:hint="eastAsia"/>
            <w:lang w:eastAsia="zh-CN"/>
          </w:rPr>
          <w:t>十五、人力资源管理与开发</w:t>
        </w:r>
        <w:r>
          <w:tab/>
        </w:r>
        <w:r>
          <w:fldChar w:fldCharType="begin"/>
        </w:r>
        <w:r>
          <w:instrText xml:space="preserve"> PAGEREF _Toc23484 \h </w:instrText>
        </w:r>
        <w:r>
          <w:fldChar w:fldCharType="separate"/>
        </w:r>
        <w:r>
          <w:t>72</w:t>
        </w:r>
        <w:r>
          <w:fldChar w:fldCharType="end"/>
        </w:r>
      </w:hyperlink>
    </w:p>
    <w:p>
      <w:pPr>
        <w:pStyle w:val="TOC2"/>
        <w:tabs>
          <w:tab w:val="right" w:leader="dot" w:pos="8306"/>
        </w:tabs>
      </w:pPr>
      <w:hyperlink w:anchor="_Toc30845" w:history="1">
        <w:r>
          <w:rPr>
            <w:rFonts w:ascii="仿宋" w:eastAsia="仿宋" w:hAnsi="仿宋" w:cs="仿宋" w:hint="eastAsia"/>
            <w:lang w:eastAsia="zh-CN"/>
          </w:rPr>
          <w:t>(一)、人力资源规划</w:t>
        </w:r>
        <w:r>
          <w:tab/>
        </w:r>
        <w:r>
          <w:fldChar w:fldCharType="begin"/>
        </w:r>
        <w:r>
          <w:instrText xml:space="preserve"> PAGEREF _Toc30845 \h </w:instrText>
        </w:r>
        <w:r>
          <w:fldChar w:fldCharType="separate"/>
        </w:r>
        <w:r>
          <w:t>72</w:t>
        </w:r>
        <w:r>
          <w:fldChar w:fldCharType="end"/>
        </w:r>
      </w:hyperlink>
    </w:p>
    <w:p>
      <w:pPr>
        <w:pStyle w:val="TOC2"/>
        <w:tabs>
          <w:tab w:val="right" w:leader="dot" w:pos="8306"/>
        </w:tabs>
      </w:pPr>
      <w:hyperlink w:anchor="_Toc26410" w:history="1">
        <w:r>
          <w:rPr>
            <w:rFonts w:ascii="仿宋" w:eastAsia="仿宋" w:hAnsi="仿宋" w:cs="仿宋" w:hint="eastAsia"/>
            <w:lang w:eastAsia="zh-CN"/>
          </w:rPr>
          <w:t>(二)、人力资源开发与培训</w:t>
        </w:r>
        <w:r>
          <w:tab/>
        </w:r>
        <w:r>
          <w:fldChar w:fldCharType="begin"/>
        </w:r>
        <w:r>
          <w:instrText xml:space="preserve"> PAGEREF _Toc26410 \h </w:instrText>
        </w:r>
        <w:r>
          <w:fldChar w:fldCharType="separate"/>
        </w:r>
        <w:r>
          <w:t>74</w:t>
        </w:r>
        <w:r>
          <w:fldChar w:fldCharType="end"/>
        </w:r>
      </w:hyperlink>
    </w:p>
    <w:p>
      <w:pPr>
        <w:pStyle w:val="TOC1"/>
        <w:tabs>
          <w:tab w:val="right" w:leader="dot" w:pos="8306"/>
        </w:tabs>
      </w:pPr>
      <w:hyperlink w:anchor="_Toc9159" w:history="1">
        <w:r>
          <w:rPr>
            <w:rFonts w:ascii="仿宋" w:eastAsia="仿宋" w:hAnsi="仿宋" w:cs="仿宋" w:hint="eastAsia"/>
            <w:lang w:eastAsia="zh-CN"/>
          </w:rPr>
          <w:t>十六、法律法规与政策遵循</w:t>
        </w:r>
        <w:r>
          <w:tab/>
        </w:r>
        <w:r>
          <w:fldChar w:fldCharType="begin"/>
        </w:r>
        <w:r>
          <w:instrText xml:space="preserve"> PAGEREF _Toc9159 \h </w:instrText>
        </w:r>
        <w:r>
          <w:fldChar w:fldCharType="separate"/>
        </w:r>
        <w:r>
          <w:t>76</w:t>
        </w:r>
        <w:r>
          <w:fldChar w:fldCharType="end"/>
        </w:r>
      </w:hyperlink>
    </w:p>
    <w:p>
      <w:pPr>
        <w:pStyle w:val="TOC2"/>
        <w:tabs>
          <w:tab w:val="right" w:leader="dot" w:pos="8306"/>
        </w:tabs>
      </w:pPr>
      <w:hyperlink w:anchor="_Toc3512" w:history="1">
        <w:r>
          <w:rPr>
            <w:rFonts w:ascii="仿宋" w:eastAsia="仿宋" w:hAnsi="仿宋" w:cs="仿宋" w:hint="eastAsia"/>
            <w:lang w:eastAsia="zh-CN"/>
          </w:rPr>
          <w:t>(一)、法律法规遵守</w:t>
        </w:r>
        <w:r>
          <w:tab/>
        </w:r>
        <w:r>
          <w:fldChar w:fldCharType="begin"/>
        </w:r>
        <w:r>
          <w:instrText xml:space="preserve"> PAGEREF _Toc3512 \h </w:instrText>
        </w:r>
        <w:r>
          <w:fldChar w:fldCharType="separate"/>
        </w:r>
        <w:r>
          <w:t>76</w:t>
        </w:r>
        <w:r>
          <w:fldChar w:fldCharType="end"/>
        </w:r>
      </w:hyperlink>
    </w:p>
    <w:p>
      <w:pPr>
        <w:pStyle w:val="TOC2"/>
        <w:tabs>
          <w:tab w:val="right" w:leader="dot" w:pos="8306"/>
        </w:tabs>
      </w:pPr>
      <w:hyperlink w:anchor="_Toc893" w:history="1">
        <w:r>
          <w:rPr>
            <w:rFonts w:ascii="仿宋" w:eastAsia="仿宋" w:hAnsi="仿宋" w:cs="仿宋" w:hint="eastAsia"/>
            <w:lang w:eastAsia="zh-CN"/>
          </w:rPr>
          <w:t>(二)、政策导向与利用</w:t>
        </w:r>
        <w:r>
          <w:tab/>
        </w:r>
        <w:r>
          <w:fldChar w:fldCharType="begin"/>
        </w:r>
        <w:r>
          <w:instrText xml:space="preserve"> PAGEREF _Toc893 \h </w:instrText>
        </w:r>
        <w:r>
          <w:fldChar w:fldCharType="separate"/>
        </w:r>
        <w:r>
          <w:t>77</w:t>
        </w:r>
        <w:r>
          <w:fldChar w:fldCharType="end"/>
        </w:r>
      </w:hyperlink>
    </w:p>
    <w:p>
      <w:pPr>
        <w:pStyle w:val="TOC1"/>
        <w:tabs>
          <w:tab w:val="right" w:leader="dot" w:pos="8306"/>
        </w:tabs>
      </w:pPr>
      <w:hyperlink w:anchor="_Toc3734" w:history="1">
        <w:r>
          <w:rPr>
            <w:rFonts w:ascii="仿宋" w:eastAsia="仿宋" w:hAnsi="仿宋" w:cs="仿宋" w:hint="eastAsia"/>
            <w:lang w:eastAsia="zh-CN"/>
          </w:rPr>
          <w:t>十七、设施与设备管理</w:t>
        </w:r>
        <w:r>
          <w:tab/>
        </w:r>
        <w:r>
          <w:fldChar w:fldCharType="begin"/>
        </w:r>
        <w:r>
          <w:instrText xml:space="preserve"> PAGEREF _Toc3734 \h </w:instrText>
        </w:r>
        <w:r>
          <w:fldChar w:fldCharType="separate"/>
        </w:r>
        <w:r>
          <w:t>78</w:t>
        </w:r>
        <w:r>
          <w:fldChar w:fldCharType="end"/>
        </w:r>
      </w:hyperlink>
    </w:p>
    <w:p>
      <w:pPr>
        <w:pStyle w:val="TOC2"/>
        <w:tabs>
          <w:tab w:val="right" w:leader="dot" w:pos="8306"/>
        </w:tabs>
      </w:pPr>
      <w:hyperlink w:anchor="_Toc21123" w:history="1">
        <w:r>
          <w:rPr>
            <w:rFonts w:ascii="仿宋" w:eastAsia="仿宋" w:hAnsi="仿宋" w:cs="仿宋" w:hint="eastAsia"/>
            <w:lang w:eastAsia="zh-CN"/>
          </w:rPr>
          <w:t>(一)、设施规划与配置</w:t>
        </w:r>
        <w:r>
          <w:tab/>
        </w:r>
        <w:r>
          <w:fldChar w:fldCharType="begin"/>
        </w:r>
        <w:r>
          <w:instrText xml:space="preserve"> PAGEREF _Toc21123 \h </w:instrText>
        </w:r>
        <w:r>
          <w:fldChar w:fldCharType="separate"/>
        </w:r>
        <w:r>
          <w:t>78</w:t>
        </w:r>
        <w:r>
          <w:fldChar w:fldCharType="end"/>
        </w:r>
      </w:hyperlink>
    </w:p>
    <w:p>
      <w:pPr>
        <w:pStyle w:val="TOC2"/>
        <w:tabs>
          <w:tab w:val="right" w:leader="dot" w:pos="8306"/>
        </w:tabs>
      </w:pPr>
      <w:hyperlink w:anchor="_Toc6083" w:history="1">
        <w:r>
          <w:rPr>
            <w:rFonts w:ascii="仿宋" w:eastAsia="仿宋" w:hAnsi="仿宋" w:cs="仿宋" w:hint="eastAsia"/>
            <w:lang w:eastAsia="zh-CN"/>
          </w:rPr>
          <w:t>(二)、设备采购与维护管理</w:t>
        </w:r>
        <w:r>
          <w:tab/>
        </w:r>
        <w:r>
          <w:fldChar w:fldCharType="begin"/>
        </w:r>
        <w:r>
          <w:instrText xml:space="preserve"> PAGEREF _Toc6083 \h </w:instrText>
        </w:r>
        <w:r>
          <w:fldChar w:fldCharType="separate"/>
        </w:r>
        <w:r>
          <w:t>79</w:t>
        </w:r>
        <w:r>
          <w:fldChar w:fldCharType="end"/>
        </w:r>
      </w:hyperlink>
    </w:p>
    <w:p>
      <w:pPr>
        <w:pStyle w:val="TOC2"/>
        <w:tabs>
          <w:tab w:val="right" w:leader="dot" w:pos="8306"/>
        </w:tabs>
      </w:pPr>
      <w:hyperlink w:anchor="_Toc4829" w:history="1">
        <w:r>
          <w:rPr>
            <w:rFonts w:ascii="仿宋" w:eastAsia="仿宋" w:hAnsi="仿宋" w:cs="仿宋" w:hint="eastAsia"/>
            <w:lang w:eastAsia="zh-CN"/>
          </w:rPr>
          <w:t>(三)、设施设备升级策略</w:t>
        </w:r>
        <w:r>
          <w:tab/>
        </w:r>
        <w:r>
          <w:fldChar w:fldCharType="begin"/>
        </w:r>
        <w:r>
          <w:instrText xml:space="preserve"> PAGEREF _Toc4829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7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814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207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111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一、人造石材项目的市场准入条件分析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人造石材项目而言，市场准入条件首先取决于政策法规环境。政府对于[行业名称]领域的法规，如环保标准、税收政策、和技术使用规范，直接影响人造石材项目的运营和成本结构。例如，若政府针对使用可再生能源的企业提供税收优惠，这将对人造石材项目的财务规划产生重要影响。同时，考虑经济环境和消费者偏好的变化对人造石材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二、人造石材项目的行业规范与合规性要求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人造石材项目来说，遵守行业规范和合规性要求是确保项目顺利进行的基础。这包括遵循质量控制标准、安全规定、数据保护法规等。例如，若人造石材项目涉及数据处理，须严格遵守相关的数据保护法规。此外，行业内部的自律规范，如产品标准和服务流程，也对于提升人造石材项目在行业内的认可度和竞争力至关重要。项目管理团队必须不断更新策略，以应对行业规范和法规的变化，确保人造石材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三、人造石材项目的竞争格局和战略定位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石材项目的发展规划中，理解行业的竞争格局对于制定有效的市场策略极为关键。这包括分析主要竞争对手的市场地位、优势及其业务模式。人造石材项目面临的竞争对手可能包括大型成熟企业和创新型初创公司，各自采取不同的市场策略。因此，人造石材项目需精确地定位自己的市场策略，如专注于产品创新、客户服务或成本效率，以在竞争中占据优势。通过深入的市场和竞争分析，人造石材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79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704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人造石材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829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57"/>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1206"/>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材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材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人造石材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材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https://d.book118.com/585310011003011130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人造石材项目可行性建设方案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人造石材项目可行性建设方案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人造石材项目可行性建设方案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人造石材项目可行性建设方案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人造石材项目可行性建设方案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人造石材项目可行性建设方案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人造石材项目可行性建设方案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人造石材项目可行性建设方案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人造石材项目可行性建设方案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人造石材项目可行性建设方案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人造石材项目可行性建设方案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人造石材项目可行性建设方案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7C4F13"/>
    <w:rsid w:val="647C4F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5310011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2024-03-14T21:16:00Z</dcterms:created>
  <dcterms:modified xsi:type="dcterms:W3CDTF">2024-03-14T21:17:43Z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6A7743D0C3C44F638D6177036407FFF1_11</vt:lpwstr>
  </property>
  <property fmtid="{D5CDD505-2E9C-101B-9397-08002B2CF9AE}" pid="3" name="KSOProductBuildVer">
    <vt:lpwstr>2052-12.1.0.16250</vt:lpwstr>
  </property>
</Properties>
</file>