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冻干粉针剂项目可行性建设方案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_Toc4095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_Toc4946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0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_Toc3380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_Toc8802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_Toc18943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7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_Toc16767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_Toc26371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_Toc15051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32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_Toc20332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_Toc9912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37" w:history="1">
        <w:r>
          <w:rPr>
            <w:rFonts w:ascii="仿宋" w:eastAsia="仿宋" w:hAnsi="仿宋" w:cs="仿宋" w:hint="eastAsia"/>
            <w:lang w:eastAsia="zh-CN"/>
          </w:rPr>
          <w:t>五、冻干粉针剂项目概论</w:t>
        </w:r>
        <w:r>
          <w:tab/>
        </w:r>
        <w:r>
          <w:fldChar w:fldCharType="begin"/>
        </w:r>
        <w:r>
          <w:instrText xml:space="preserve"> PAGEREF _Toc29637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_Toc3234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_Toc26992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57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_Toc9857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_Toc9542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_Toc18287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3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_Toc11213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_Toc10926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_Toc9005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32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_Toc19132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_Toc3996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_Toc582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4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_Toc19094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_Toc17929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54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_Toc21554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_Toc13994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6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_Toc5716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_Toc5811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_Toc31534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_Toc4580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_Toc25215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_Toc20202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_Toc22952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_Toc2703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_Toc19299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_Toc8409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_Toc2408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5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_Toc26455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_Toc30590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5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_Toc27785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_Toc23301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_Toc9835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_Toc16536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72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_Toc31272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_Toc18792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_Toc32132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_Toc15937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12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_Toc14512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_Toc11639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_Toc2597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_Toc32319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8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_Toc17728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_Toc9106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15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70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冻干粉针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冻干粉针剂项目将进行详细的生态影响评估，确保不会对当地的动植物种群和自然栖息地造成负面影响。如果项目地点附近有重要的生物栖息地或生态敏感区，项目将重新考虑建设地点或采取相应的保护措施。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冻干粉针剂项目将积极采用可持续材料，如再生塑料和生物降解材料，以减少对环境的影响。项目还将推行废物减量和回收计划，例如通过再利用工业废料或建立回收系统。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冻干粉针剂项目还将参与当地的环保活动和计划，如资助当地的环境保护项目或与社区合作进行环保宣传活动。通过这些活动，项目不仅能够提高自身的环境表现，还能在当地社区中树立积极的环保形象。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93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冻干粉针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冻干粉针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冻干粉针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09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冻干粉针剂项目将采用绿色屋顶和生态墙等环境友好型建筑设计，这些设计不仅有助于改善空气质量，还能为城市野生动植物提供栖息地。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冻干粉针剂项目将建立高效的废水处理系统，确保所有工业废水在排放前都经过适当处理，达到或超过环保标准。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冻干粉针剂项目将致力于使用清洁能源，如太阳能和风能，减少对化石燃料的依赖。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冻干粉针剂项目将举办环保教育研讨会，向员工和当地社区普及环保知识，提升对环境保护重要性的认识。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94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在冻干粉针剂项目启动前，将进行一系列深入的地质调查，包括钻探和土壤取样，以深入了解项目区域的地层结构和土壤组成。特别是对于土壤的承载能力和地下水位的深度进行详细评估。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冻干粉针剂项目将通过地下水位监测系统定期检测水位变化，以预测和预防由高地下水位可能引起的地基问题。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冻干粉针剂项目将进行详尽的水文和地形分析，以识别可能的洪水和泥石流风险区。基于这些分析，项目将设计防洪设施，如提高地基、构建防洪墙和排水沟。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冻干粉针剂项目还将考虑建设排水系统，以减少地表水对土壤稳定性的影响。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完成初始的地质风险评估后，冻干粉针剂项目将安装长期地质监测设备，如倾斜仪、裂缝计和地下水位计，以持续监测地质条件的变化。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56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冻干粉针剂项目将通过这些措施来适应和尊重特殊环境条件，确保项目的可持续发展，同时减少对环境的负面影响。这不仅有助于保护自然和文化遗产，还能提升项目在社会责任方面的表现和形象。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380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22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直接收益：假设冻干粉针剂项目的产品或服务年销售收入为XX万元。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https://d.book118.com/585323224322011114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冻干粉针剂项目可行性建设方案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5E432D"/>
    <w:rsid w:val="3E5E43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8532322432201111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2024-02-21T21:28:00Z</dcterms:created>
  <dcterms:modified xsi:type="dcterms:W3CDTF">2024-02-21T21:29:19Z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1E3BEEE163504C27867EAF503AD548AC_11</vt:lpwstr>
  </property>
  <property fmtid="{D5CDD505-2E9C-101B-9397-08002B2CF9AE}" pid="3" name="KSOProductBuildVer">
    <vt:lpwstr>2052-12.1.0.16250</vt:lpwstr>
  </property>
</Properties>
</file>