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出口关税项目可行性建设方案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27" w:history="1">
        <w:r>
          <w:rPr>
            <w:rFonts w:ascii="仿宋" w:eastAsia="仿宋" w:hAnsi="仿宋" w:cs="仿宋" w:hint="eastAsia"/>
            <w:lang w:eastAsia="zh-CN"/>
          </w:rPr>
          <w:t>序言</w:t>
        </w:r>
        <w:r>
          <w:tab/>
        </w:r>
        <w:r>
          <w:fldChar w:fldCharType="begin"/>
        </w:r>
        <w:r>
          <w:instrText xml:space="preserve"> PAGEREF _Toc24027 \h </w:instrText>
        </w:r>
        <w:r>
          <w:fldChar w:fldCharType="separate"/>
        </w:r>
        <w:r>
          <w:t>3</w:t>
        </w:r>
        <w:r>
          <w:fldChar w:fldCharType="end"/>
        </w:r>
      </w:hyperlink>
    </w:p>
    <w:p>
      <w:pPr>
        <w:pStyle w:val="TOC1"/>
        <w:tabs>
          <w:tab w:val="right" w:leader="dot" w:pos="8306"/>
        </w:tabs>
      </w:pPr>
      <w:hyperlink w:anchor="_Toc17604" w:history="1">
        <w:r>
          <w:rPr>
            <w:rFonts w:ascii="仿宋" w:eastAsia="仿宋" w:hAnsi="仿宋" w:cs="仿宋" w:hint="eastAsia"/>
            <w:lang w:eastAsia="zh-CN"/>
          </w:rPr>
          <w:t>一、背景、必要性分析</w:t>
        </w:r>
        <w:r>
          <w:tab/>
        </w:r>
        <w:r>
          <w:fldChar w:fldCharType="begin"/>
        </w:r>
        <w:r>
          <w:instrText xml:space="preserve"> PAGEREF _Toc17604 \h </w:instrText>
        </w:r>
        <w:r>
          <w:fldChar w:fldCharType="separate"/>
        </w:r>
        <w:r>
          <w:t>3</w:t>
        </w:r>
        <w:r>
          <w:fldChar w:fldCharType="end"/>
        </w:r>
      </w:hyperlink>
    </w:p>
    <w:p>
      <w:pPr>
        <w:pStyle w:val="TOC2"/>
        <w:tabs>
          <w:tab w:val="right" w:leader="dot" w:pos="8306"/>
        </w:tabs>
      </w:pPr>
      <w:hyperlink w:anchor="_Toc6049" w:history="1">
        <w:r>
          <w:rPr>
            <w:rFonts w:ascii="仿宋" w:eastAsia="仿宋" w:hAnsi="仿宋" w:cs="仿宋" w:hint="eastAsia"/>
            <w:lang w:eastAsia="zh-CN"/>
          </w:rPr>
          <w:t>(一)、项目建设背景</w:t>
        </w:r>
        <w:r>
          <w:tab/>
        </w:r>
        <w:r>
          <w:fldChar w:fldCharType="begin"/>
        </w:r>
        <w:r>
          <w:instrText xml:space="preserve"> PAGEREF _Toc6049 \h </w:instrText>
        </w:r>
        <w:r>
          <w:fldChar w:fldCharType="separate"/>
        </w:r>
        <w:r>
          <w:t>3</w:t>
        </w:r>
        <w:r>
          <w:fldChar w:fldCharType="end"/>
        </w:r>
      </w:hyperlink>
    </w:p>
    <w:p>
      <w:pPr>
        <w:pStyle w:val="TOC2"/>
        <w:tabs>
          <w:tab w:val="right" w:leader="dot" w:pos="8306"/>
        </w:tabs>
      </w:pPr>
      <w:hyperlink w:anchor="_Toc27375" w:history="1">
        <w:r>
          <w:rPr>
            <w:rFonts w:ascii="仿宋" w:eastAsia="仿宋" w:hAnsi="仿宋" w:cs="仿宋" w:hint="eastAsia"/>
            <w:lang w:eastAsia="zh-CN"/>
          </w:rPr>
          <w:t>(二)、必要性分析</w:t>
        </w:r>
        <w:r>
          <w:tab/>
        </w:r>
        <w:r>
          <w:fldChar w:fldCharType="begin"/>
        </w:r>
        <w:r>
          <w:instrText xml:space="preserve"> PAGEREF _Toc27375 \h </w:instrText>
        </w:r>
        <w:r>
          <w:fldChar w:fldCharType="separate"/>
        </w:r>
        <w:r>
          <w:t>4</w:t>
        </w:r>
        <w:r>
          <w:fldChar w:fldCharType="end"/>
        </w:r>
      </w:hyperlink>
    </w:p>
    <w:p>
      <w:pPr>
        <w:pStyle w:val="TOC2"/>
        <w:tabs>
          <w:tab w:val="right" w:leader="dot" w:pos="8306"/>
        </w:tabs>
      </w:pPr>
      <w:hyperlink w:anchor="_Toc9540" w:history="1">
        <w:r>
          <w:rPr>
            <w:rFonts w:ascii="仿宋" w:eastAsia="仿宋" w:hAnsi="仿宋" w:cs="仿宋" w:hint="eastAsia"/>
            <w:lang w:eastAsia="zh-CN"/>
          </w:rPr>
          <w:t>(三)、项目建设有利条件</w:t>
        </w:r>
        <w:r>
          <w:tab/>
        </w:r>
        <w:r>
          <w:fldChar w:fldCharType="begin"/>
        </w:r>
        <w:r>
          <w:instrText xml:space="preserve"> PAGEREF _Toc9540 \h </w:instrText>
        </w:r>
        <w:r>
          <w:fldChar w:fldCharType="separate"/>
        </w:r>
        <w:r>
          <w:t>5</w:t>
        </w:r>
        <w:r>
          <w:fldChar w:fldCharType="end"/>
        </w:r>
      </w:hyperlink>
    </w:p>
    <w:p>
      <w:pPr>
        <w:pStyle w:val="TOC1"/>
        <w:tabs>
          <w:tab w:val="right" w:leader="dot" w:pos="8306"/>
        </w:tabs>
      </w:pPr>
      <w:hyperlink w:anchor="_Toc20918" w:history="1">
        <w:r>
          <w:rPr>
            <w:rFonts w:ascii="仿宋" w:eastAsia="仿宋" w:hAnsi="仿宋" w:cs="仿宋" w:hint="eastAsia"/>
            <w:lang w:eastAsia="zh-CN"/>
          </w:rPr>
          <w:t>二、社会影响分析</w:t>
        </w:r>
        <w:r>
          <w:tab/>
        </w:r>
        <w:r>
          <w:fldChar w:fldCharType="begin"/>
        </w:r>
        <w:r>
          <w:instrText xml:space="preserve"> PAGEREF _Toc20918 \h </w:instrText>
        </w:r>
        <w:r>
          <w:fldChar w:fldCharType="separate"/>
        </w:r>
        <w:r>
          <w:t>7</w:t>
        </w:r>
        <w:r>
          <w:fldChar w:fldCharType="end"/>
        </w:r>
      </w:hyperlink>
    </w:p>
    <w:p>
      <w:pPr>
        <w:pStyle w:val="TOC2"/>
        <w:tabs>
          <w:tab w:val="right" w:leader="dot" w:pos="8306"/>
        </w:tabs>
      </w:pPr>
      <w:hyperlink w:anchor="_Toc4483" w:history="1">
        <w:r>
          <w:rPr>
            <w:rFonts w:ascii="仿宋" w:eastAsia="仿宋" w:hAnsi="仿宋" w:cs="仿宋" w:hint="eastAsia"/>
            <w:lang w:eastAsia="zh-CN"/>
          </w:rPr>
          <w:t>(一)、社会影响效果分析</w:t>
        </w:r>
        <w:r>
          <w:tab/>
        </w:r>
        <w:r>
          <w:fldChar w:fldCharType="begin"/>
        </w:r>
        <w:r>
          <w:instrText xml:space="preserve"> PAGEREF _Toc4483 \h </w:instrText>
        </w:r>
        <w:r>
          <w:fldChar w:fldCharType="separate"/>
        </w:r>
        <w:r>
          <w:t>7</w:t>
        </w:r>
        <w:r>
          <w:fldChar w:fldCharType="end"/>
        </w:r>
      </w:hyperlink>
    </w:p>
    <w:p>
      <w:pPr>
        <w:pStyle w:val="TOC2"/>
        <w:tabs>
          <w:tab w:val="right" w:leader="dot" w:pos="8306"/>
        </w:tabs>
      </w:pPr>
      <w:hyperlink w:anchor="_Toc15458" w:history="1">
        <w:r>
          <w:rPr>
            <w:rFonts w:ascii="仿宋" w:eastAsia="仿宋" w:hAnsi="仿宋" w:cs="仿宋" w:hint="eastAsia"/>
            <w:lang w:eastAsia="zh-CN"/>
          </w:rPr>
          <w:t>(二)、社会适应性分析</w:t>
        </w:r>
        <w:r>
          <w:tab/>
        </w:r>
        <w:r>
          <w:fldChar w:fldCharType="begin"/>
        </w:r>
        <w:r>
          <w:instrText xml:space="preserve"> PAGEREF _Toc15458 \h </w:instrText>
        </w:r>
        <w:r>
          <w:fldChar w:fldCharType="separate"/>
        </w:r>
        <w:r>
          <w:t>9</w:t>
        </w:r>
        <w:r>
          <w:fldChar w:fldCharType="end"/>
        </w:r>
      </w:hyperlink>
    </w:p>
    <w:p>
      <w:pPr>
        <w:pStyle w:val="TOC2"/>
        <w:tabs>
          <w:tab w:val="right" w:leader="dot" w:pos="8306"/>
        </w:tabs>
      </w:pPr>
      <w:hyperlink w:anchor="_Toc4061" w:history="1">
        <w:r>
          <w:rPr>
            <w:rFonts w:ascii="仿宋" w:eastAsia="仿宋" w:hAnsi="仿宋" w:cs="仿宋" w:hint="eastAsia"/>
            <w:lang w:eastAsia="zh-CN"/>
          </w:rPr>
          <w:t>(三)、社会风险及对策分析</w:t>
        </w:r>
        <w:r>
          <w:tab/>
        </w:r>
        <w:r>
          <w:fldChar w:fldCharType="begin"/>
        </w:r>
        <w:r>
          <w:instrText xml:space="preserve"> PAGEREF _Toc4061 \h </w:instrText>
        </w:r>
        <w:r>
          <w:fldChar w:fldCharType="separate"/>
        </w:r>
        <w:r>
          <w:t>11</w:t>
        </w:r>
        <w:r>
          <w:fldChar w:fldCharType="end"/>
        </w:r>
      </w:hyperlink>
    </w:p>
    <w:p>
      <w:pPr>
        <w:pStyle w:val="TOC1"/>
        <w:tabs>
          <w:tab w:val="right" w:leader="dot" w:pos="8306"/>
        </w:tabs>
      </w:pPr>
      <w:hyperlink w:anchor="_Toc8277" w:history="1">
        <w:r>
          <w:rPr>
            <w:rFonts w:ascii="仿宋" w:eastAsia="仿宋" w:hAnsi="仿宋" w:cs="仿宋" w:hint="eastAsia"/>
            <w:lang w:eastAsia="zh-CN"/>
          </w:rPr>
          <w:t>三、环境和生态影响分析</w:t>
        </w:r>
        <w:r>
          <w:tab/>
        </w:r>
        <w:r>
          <w:fldChar w:fldCharType="begin"/>
        </w:r>
        <w:r>
          <w:instrText xml:space="preserve"> PAGEREF _Toc8277 \h </w:instrText>
        </w:r>
        <w:r>
          <w:fldChar w:fldCharType="separate"/>
        </w:r>
        <w:r>
          <w:t>14</w:t>
        </w:r>
        <w:r>
          <w:fldChar w:fldCharType="end"/>
        </w:r>
      </w:hyperlink>
    </w:p>
    <w:p>
      <w:pPr>
        <w:pStyle w:val="TOC2"/>
        <w:tabs>
          <w:tab w:val="right" w:leader="dot" w:pos="8306"/>
        </w:tabs>
      </w:pPr>
      <w:hyperlink w:anchor="_Toc30885" w:history="1">
        <w:r>
          <w:rPr>
            <w:rFonts w:ascii="仿宋" w:eastAsia="仿宋" w:hAnsi="仿宋" w:cs="仿宋" w:hint="eastAsia"/>
            <w:lang w:eastAsia="zh-CN"/>
          </w:rPr>
          <w:t>(一)、环境和生态现状</w:t>
        </w:r>
        <w:r>
          <w:tab/>
        </w:r>
        <w:r>
          <w:fldChar w:fldCharType="begin"/>
        </w:r>
        <w:r>
          <w:instrText xml:space="preserve"> PAGEREF _Toc30885 \h </w:instrText>
        </w:r>
        <w:r>
          <w:fldChar w:fldCharType="separate"/>
        </w:r>
        <w:r>
          <w:t>14</w:t>
        </w:r>
        <w:r>
          <w:fldChar w:fldCharType="end"/>
        </w:r>
      </w:hyperlink>
    </w:p>
    <w:p>
      <w:pPr>
        <w:pStyle w:val="TOC2"/>
        <w:tabs>
          <w:tab w:val="right" w:leader="dot" w:pos="8306"/>
        </w:tabs>
      </w:pPr>
      <w:hyperlink w:anchor="_Toc4925" w:history="1">
        <w:r>
          <w:rPr>
            <w:rFonts w:ascii="仿宋" w:eastAsia="仿宋" w:hAnsi="仿宋" w:cs="仿宋" w:hint="eastAsia"/>
            <w:lang w:eastAsia="zh-CN"/>
          </w:rPr>
          <w:t>(二)、生态环境影响分析</w:t>
        </w:r>
        <w:r>
          <w:tab/>
        </w:r>
        <w:r>
          <w:fldChar w:fldCharType="begin"/>
        </w:r>
        <w:r>
          <w:instrText xml:space="preserve"> PAGEREF _Toc4925 \h </w:instrText>
        </w:r>
        <w:r>
          <w:fldChar w:fldCharType="separate"/>
        </w:r>
        <w:r>
          <w:t>16</w:t>
        </w:r>
        <w:r>
          <w:fldChar w:fldCharType="end"/>
        </w:r>
      </w:hyperlink>
    </w:p>
    <w:p>
      <w:pPr>
        <w:pStyle w:val="TOC2"/>
        <w:tabs>
          <w:tab w:val="right" w:leader="dot" w:pos="8306"/>
        </w:tabs>
      </w:pPr>
      <w:hyperlink w:anchor="_Toc22223" w:history="1">
        <w:r>
          <w:rPr>
            <w:rFonts w:ascii="仿宋" w:eastAsia="仿宋" w:hAnsi="仿宋" w:cs="仿宋" w:hint="eastAsia"/>
            <w:lang w:eastAsia="zh-CN"/>
          </w:rPr>
          <w:t>(三)、生态环境保护措施</w:t>
        </w:r>
        <w:r>
          <w:tab/>
        </w:r>
        <w:r>
          <w:fldChar w:fldCharType="begin"/>
        </w:r>
        <w:r>
          <w:instrText xml:space="preserve"> PAGEREF _Toc22223 \h </w:instrText>
        </w:r>
        <w:r>
          <w:fldChar w:fldCharType="separate"/>
        </w:r>
        <w:r>
          <w:t>17</w:t>
        </w:r>
        <w:r>
          <w:fldChar w:fldCharType="end"/>
        </w:r>
      </w:hyperlink>
    </w:p>
    <w:p>
      <w:pPr>
        <w:pStyle w:val="TOC2"/>
        <w:tabs>
          <w:tab w:val="right" w:leader="dot" w:pos="8306"/>
        </w:tabs>
      </w:pPr>
      <w:hyperlink w:anchor="_Toc6198" w:history="1">
        <w:r>
          <w:rPr>
            <w:rFonts w:ascii="仿宋" w:eastAsia="仿宋" w:hAnsi="仿宋" w:cs="仿宋" w:hint="eastAsia"/>
            <w:lang w:eastAsia="zh-CN"/>
          </w:rPr>
          <w:t>(四)、地质灾害影响分析</w:t>
        </w:r>
        <w:r>
          <w:tab/>
        </w:r>
        <w:r>
          <w:fldChar w:fldCharType="begin"/>
        </w:r>
        <w:r>
          <w:instrText xml:space="preserve"> PAGEREF _Toc6198 \h </w:instrText>
        </w:r>
        <w:r>
          <w:fldChar w:fldCharType="separate"/>
        </w:r>
        <w:r>
          <w:t>19</w:t>
        </w:r>
        <w:r>
          <w:fldChar w:fldCharType="end"/>
        </w:r>
      </w:hyperlink>
    </w:p>
    <w:p>
      <w:pPr>
        <w:pStyle w:val="TOC2"/>
        <w:tabs>
          <w:tab w:val="right" w:leader="dot" w:pos="8306"/>
        </w:tabs>
      </w:pPr>
      <w:hyperlink w:anchor="_Toc7451" w:history="1">
        <w:r>
          <w:rPr>
            <w:rFonts w:ascii="仿宋" w:eastAsia="仿宋" w:hAnsi="仿宋" w:cs="仿宋" w:hint="eastAsia"/>
            <w:lang w:eastAsia="zh-CN"/>
          </w:rPr>
          <w:t>(五)、特殊环境影响</w:t>
        </w:r>
        <w:r>
          <w:tab/>
        </w:r>
        <w:r>
          <w:fldChar w:fldCharType="begin"/>
        </w:r>
        <w:r>
          <w:instrText xml:space="preserve"> PAGEREF _Toc7451 \h </w:instrText>
        </w:r>
        <w:r>
          <w:fldChar w:fldCharType="separate"/>
        </w:r>
        <w:r>
          <w:t>20</w:t>
        </w:r>
        <w:r>
          <w:fldChar w:fldCharType="end"/>
        </w:r>
      </w:hyperlink>
    </w:p>
    <w:p>
      <w:pPr>
        <w:pStyle w:val="TOC1"/>
        <w:tabs>
          <w:tab w:val="right" w:leader="dot" w:pos="8306"/>
        </w:tabs>
      </w:pPr>
      <w:hyperlink w:anchor="_Toc10959" w:history="1">
        <w:r>
          <w:rPr>
            <w:rFonts w:ascii="仿宋" w:eastAsia="仿宋" w:hAnsi="仿宋" w:cs="仿宋" w:hint="eastAsia"/>
            <w:lang w:eastAsia="zh-CN"/>
          </w:rPr>
          <w:t>四、经济影响分析</w:t>
        </w:r>
        <w:r>
          <w:tab/>
        </w:r>
        <w:r>
          <w:fldChar w:fldCharType="begin"/>
        </w:r>
        <w:r>
          <w:instrText xml:space="preserve"> PAGEREF _Toc10959 \h </w:instrText>
        </w:r>
        <w:r>
          <w:fldChar w:fldCharType="separate"/>
        </w:r>
        <w:r>
          <w:t>21</w:t>
        </w:r>
        <w:r>
          <w:fldChar w:fldCharType="end"/>
        </w:r>
      </w:hyperlink>
    </w:p>
    <w:p>
      <w:pPr>
        <w:pStyle w:val="TOC2"/>
        <w:tabs>
          <w:tab w:val="right" w:leader="dot" w:pos="8306"/>
        </w:tabs>
      </w:pPr>
      <w:hyperlink w:anchor="_Toc1405" w:history="1">
        <w:r>
          <w:rPr>
            <w:rFonts w:ascii="仿宋" w:eastAsia="仿宋" w:hAnsi="仿宋" w:cs="仿宋" w:hint="eastAsia"/>
            <w:lang w:eastAsia="zh-CN"/>
          </w:rPr>
          <w:t>(一)、经济费用效益或费用效果分析</w:t>
        </w:r>
        <w:r>
          <w:tab/>
        </w:r>
        <w:r>
          <w:fldChar w:fldCharType="begin"/>
        </w:r>
        <w:r>
          <w:instrText xml:space="preserve"> PAGEREF _Toc1405 \h </w:instrText>
        </w:r>
        <w:r>
          <w:fldChar w:fldCharType="separate"/>
        </w:r>
        <w:r>
          <w:t>21</w:t>
        </w:r>
        <w:r>
          <w:fldChar w:fldCharType="end"/>
        </w:r>
      </w:hyperlink>
    </w:p>
    <w:p>
      <w:pPr>
        <w:pStyle w:val="TOC2"/>
        <w:tabs>
          <w:tab w:val="right" w:leader="dot" w:pos="8306"/>
        </w:tabs>
      </w:pPr>
      <w:hyperlink w:anchor="_Toc8001" w:history="1">
        <w:r>
          <w:rPr>
            <w:rFonts w:ascii="仿宋" w:eastAsia="仿宋" w:hAnsi="仿宋" w:cs="仿宋" w:hint="eastAsia"/>
            <w:lang w:eastAsia="zh-CN"/>
          </w:rPr>
          <w:t>(二)、行业影响分析</w:t>
        </w:r>
        <w:r>
          <w:tab/>
        </w:r>
        <w:r>
          <w:fldChar w:fldCharType="begin"/>
        </w:r>
        <w:r>
          <w:instrText xml:space="preserve"> PAGEREF _Toc8001 \h </w:instrText>
        </w:r>
        <w:r>
          <w:fldChar w:fldCharType="separate"/>
        </w:r>
        <w:r>
          <w:t>24</w:t>
        </w:r>
        <w:r>
          <w:fldChar w:fldCharType="end"/>
        </w:r>
      </w:hyperlink>
    </w:p>
    <w:p>
      <w:pPr>
        <w:pStyle w:val="TOC2"/>
        <w:tabs>
          <w:tab w:val="right" w:leader="dot" w:pos="8306"/>
        </w:tabs>
      </w:pPr>
      <w:hyperlink w:anchor="_Toc29950" w:history="1">
        <w:r>
          <w:rPr>
            <w:rFonts w:ascii="仿宋" w:eastAsia="仿宋" w:hAnsi="仿宋" w:cs="仿宋" w:hint="eastAsia"/>
            <w:lang w:eastAsia="zh-CN"/>
          </w:rPr>
          <w:t>(三)、区域经济影响分析</w:t>
        </w:r>
        <w:r>
          <w:tab/>
        </w:r>
        <w:r>
          <w:fldChar w:fldCharType="begin"/>
        </w:r>
        <w:r>
          <w:instrText xml:space="preserve"> PAGEREF _Toc29950 \h </w:instrText>
        </w:r>
        <w:r>
          <w:fldChar w:fldCharType="separate"/>
        </w:r>
        <w:r>
          <w:t>25</w:t>
        </w:r>
        <w:r>
          <w:fldChar w:fldCharType="end"/>
        </w:r>
      </w:hyperlink>
    </w:p>
    <w:p>
      <w:pPr>
        <w:pStyle w:val="TOC2"/>
        <w:tabs>
          <w:tab w:val="right" w:leader="dot" w:pos="8306"/>
        </w:tabs>
      </w:pPr>
      <w:hyperlink w:anchor="_Toc26973" w:history="1">
        <w:r>
          <w:rPr>
            <w:rFonts w:ascii="仿宋" w:eastAsia="仿宋" w:hAnsi="仿宋" w:cs="仿宋" w:hint="eastAsia"/>
            <w:lang w:eastAsia="zh-CN"/>
          </w:rPr>
          <w:t>(四)、宏观经济影响分析</w:t>
        </w:r>
        <w:r>
          <w:tab/>
        </w:r>
        <w:r>
          <w:fldChar w:fldCharType="begin"/>
        </w:r>
        <w:r>
          <w:instrText xml:space="preserve"> PAGEREF _Toc26973 \h </w:instrText>
        </w:r>
        <w:r>
          <w:fldChar w:fldCharType="separate"/>
        </w:r>
        <w:r>
          <w:t>26</w:t>
        </w:r>
        <w:r>
          <w:fldChar w:fldCharType="end"/>
        </w:r>
      </w:hyperlink>
    </w:p>
    <w:p>
      <w:pPr>
        <w:pStyle w:val="TOC1"/>
        <w:tabs>
          <w:tab w:val="right" w:leader="dot" w:pos="8306"/>
        </w:tabs>
      </w:pPr>
      <w:hyperlink w:anchor="_Toc20327" w:history="1">
        <w:r>
          <w:rPr>
            <w:rFonts w:ascii="仿宋" w:eastAsia="仿宋" w:hAnsi="仿宋" w:cs="仿宋" w:hint="eastAsia"/>
            <w:lang w:eastAsia="zh-CN"/>
          </w:rPr>
          <w:t>五、项目监理与质量保证</w:t>
        </w:r>
        <w:r>
          <w:tab/>
        </w:r>
        <w:r>
          <w:fldChar w:fldCharType="begin"/>
        </w:r>
        <w:r>
          <w:instrText xml:space="preserve"> PAGEREF _Toc20327 \h </w:instrText>
        </w:r>
        <w:r>
          <w:fldChar w:fldCharType="separate"/>
        </w:r>
        <w:r>
          <w:t>28</w:t>
        </w:r>
        <w:r>
          <w:fldChar w:fldCharType="end"/>
        </w:r>
      </w:hyperlink>
    </w:p>
    <w:p>
      <w:pPr>
        <w:pStyle w:val="TOC2"/>
        <w:tabs>
          <w:tab w:val="right" w:leader="dot" w:pos="8306"/>
        </w:tabs>
      </w:pPr>
      <w:hyperlink w:anchor="_Toc10244" w:history="1">
        <w:r>
          <w:rPr>
            <w:rFonts w:ascii="仿宋" w:eastAsia="仿宋" w:hAnsi="仿宋" w:cs="仿宋" w:hint="eastAsia"/>
            <w:lang w:eastAsia="zh-CN"/>
          </w:rPr>
          <w:t>(一)、监理体系构建</w:t>
        </w:r>
        <w:r>
          <w:tab/>
        </w:r>
        <w:r>
          <w:fldChar w:fldCharType="begin"/>
        </w:r>
        <w:r>
          <w:instrText xml:space="preserve"> PAGEREF _Toc10244 \h </w:instrText>
        </w:r>
        <w:r>
          <w:fldChar w:fldCharType="separate"/>
        </w:r>
        <w:r>
          <w:t>28</w:t>
        </w:r>
        <w:r>
          <w:fldChar w:fldCharType="end"/>
        </w:r>
      </w:hyperlink>
    </w:p>
    <w:p>
      <w:pPr>
        <w:pStyle w:val="TOC2"/>
        <w:tabs>
          <w:tab w:val="right" w:leader="dot" w:pos="8306"/>
        </w:tabs>
      </w:pPr>
      <w:hyperlink w:anchor="_Toc16752" w:history="1">
        <w:r>
          <w:rPr>
            <w:rFonts w:ascii="仿宋" w:eastAsia="仿宋" w:hAnsi="仿宋" w:cs="仿宋" w:hint="eastAsia"/>
            <w:lang w:eastAsia="zh-CN"/>
          </w:rPr>
          <w:t>(二)、质量保证体系实施</w:t>
        </w:r>
        <w:r>
          <w:tab/>
        </w:r>
        <w:r>
          <w:fldChar w:fldCharType="begin"/>
        </w:r>
        <w:r>
          <w:instrText xml:space="preserve"> PAGEREF _Toc16752 \h </w:instrText>
        </w:r>
        <w:r>
          <w:fldChar w:fldCharType="separate"/>
        </w:r>
        <w:r>
          <w:t>28</w:t>
        </w:r>
        <w:r>
          <w:fldChar w:fldCharType="end"/>
        </w:r>
      </w:hyperlink>
    </w:p>
    <w:p>
      <w:pPr>
        <w:pStyle w:val="TOC2"/>
        <w:tabs>
          <w:tab w:val="right" w:leader="dot" w:pos="8306"/>
        </w:tabs>
      </w:pPr>
      <w:hyperlink w:anchor="_Toc280" w:history="1">
        <w:r>
          <w:rPr>
            <w:rFonts w:ascii="仿宋" w:eastAsia="仿宋" w:hAnsi="仿宋" w:cs="仿宋" w:hint="eastAsia"/>
            <w:lang w:eastAsia="zh-CN"/>
          </w:rPr>
          <w:t>(三)、监理与质量控制流程</w:t>
        </w:r>
        <w:r>
          <w:tab/>
        </w:r>
        <w:r>
          <w:fldChar w:fldCharType="begin"/>
        </w:r>
        <w:r>
          <w:instrText xml:space="preserve"> PAGEREF _Toc280 \h </w:instrText>
        </w:r>
        <w:r>
          <w:fldChar w:fldCharType="separate"/>
        </w:r>
        <w:r>
          <w:t>29</w:t>
        </w:r>
        <w:r>
          <w:fldChar w:fldCharType="end"/>
        </w:r>
      </w:hyperlink>
    </w:p>
    <w:p>
      <w:pPr>
        <w:pStyle w:val="TOC1"/>
        <w:tabs>
          <w:tab w:val="right" w:leader="dot" w:pos="8306"/>
        </w:tabs>
      </w:pPr>
      <w:hyperlink w:anchor="_Toc32078" w:history="1">
        <w:r>
          <w:rPr>
            <w:rFonts w:ascii="仿宋" w:eastAsia="仿宋" w:hAnsi="仿宋" w:cs="仿宋" w:hint="eastAsia"/>
            <w:lang w:eastAsia="zh-CN"/>
          </w:rPr>
          <w:t>六、财务管理与成本控制</w:t>
        </w:r>
        <w:r>
          <w:tab/>
        </w:r>
        <w:r>
          <w:fldChar w:fldCharType="begin"/>
        </w:r>
        <w:r>
          <w:instrText xml:space="preserve"> PAGEREF _Toc32078 \h </w:instrText>
        </w:r>
        <w:r>
          <w:fldChar w:fldCharType="separate"/>
        </w:r>
        <w:r>
          <w:t>30</w:t>
        </w:r>
        <w:r>
          <w:fldChar w:fldCharType="end"/>
        </w:r>
      </w:hyperlink>
    </w:p>
    <w:p>
      <w:pPr>
        <w:pStyle w:val="TOC2"/>
        <w:tabs>
          <w:tab w:val="right" w:leader="dot" w:pos="8306"/>
        </w:tabs>
      </w:pPr>
      <w:hyperlink w:anchor="_Toc31308" w:history="1">
        <w:r>
          <w:rPr>
            <w:rFonts w:ascii="仿宋" w:eastAsia="仿宋" w:hAnsi="仿宋" w:cs="仿宋" w:hint="eastAsia"/>
            <w:lang w:eastAsia="zh-CN"/>
          </w:rPr>
          <w:t>(一)、财务管理体系建设</w:t>
        </w:r>
        <w:r>
          <w:tab/>
        </w:r>
        <w:r>
          <w:fldChar w:fldCharType="begin"/>
        </w:r>
        <w:r>
          <w:instrText xml:space="preserve"> PAGEREF _Toc31308 \h </w:instrText>
        </w:r>
        <w:r>
          <w:fldChar w:fldCharType="separate"/>
        </w:r>
        <w:r>
          <w:t>30</w:t>
        </w:r>
        <w:r>
          <w:fldChar w:fldCharType="end"/>
        </w:r>
      </w:hyperlink>
    </w:p>
    <w:p>
      <w:pPr>
        <w:pStyle w:val="TOC2"/>
        <w:tabs>
          <w:tab w:val="right" w:leader="dot" w:pos="8306"/>
        </w:tabs>
      </w:pPr>
      <w:hyperlink w:anchor="_Toc1242" w:history="1">
        <w:r>
          <w:rPr>
            <w:rFonts w:ascii="仿宋" w:eastAsia="仿宋" w:hAnsi="仿宋" w:cs="仿宋" w:hint="eastAsia"/>
            <w:lang w:eastAsia="zh-CN"/>
          </w:rPr>
          <w:t>(二)、成本控制措施</w:t>
        </w:r>
        <w:r>
          <w:tab/>
        </w:r>
        <w:r>
          <w:fldChar w:fldCharType="begin"/>
        </w:r>
        <w:r>
          <w:instrText xml:space="preserve"> PAGEREF _Toc1242 \h </w:instrText>
        </w:r>
        <w:r>
          <w:fldChar w:fldCharType="separate"/>
        </w:r>
        <w:r>
          <w:t>31</w:t>
        </w:r>
        <w:r>
          <w:fldChar w:fldCharType="end"/>
        </w:r>
      </w:hyperlink>
    </w:p>
    <w:p>
      <w:pPr>
        <w:pStyle w:val="TOC1"/>
        <w:tabs>
          <w:tab w:val="right" w:leader="dot" w:pos="8306"/>
        </w:tabs>
      </w:pPr>
      <w:hyperlink w:anchor="_Toc7499" w:history="1">
        <w:r>
          <w:rPr>
            <w:rFonts w:ascii="仿宋" w:eastAsia="仿宋" w:hAnsi="仿宋" w:cs="仿宋" w:hint="eastAsia"/>
            <w:lang w:eastAsia="zh-CN"/>
          </w:rPr>
          <w:t>七、项目变更管理</w:t>
        </w:r>
        <w:r>
          <w:tab/>
        </w:r>
        <w:r>
          <w:fldChar w:fldCharType="begin"/>
        </w:r>
        <w:r>
          <w:instrText xml:space="preserve"> PAGEREF _Toc7499 \h </w:instrText>
        </w:r>
        <w:r>
          <w:fldChar w:fldCharType="separate"/>
        </w:r>
        <w:r>
          <w:t>32</w:t>
        </w:r>
        <w:r>
          <w:fldChar w:fldCharType="end"/>
        </w:r>
      </w:hyperlink>
    </w:p>
    <w:p>
      <w:pPr>
        <w:pStyle w:val="TOC2"/>
        <w:tabs>
          <w:tab w:val="right" w:leader="dot" w:pos="8306"/>
        </w:tabs>
      </w:pPr>
      <w:hyperlink w:anchor="_Toc13722" w:history="1">
        <w:r>
          <w:rPr>
            <w:rFonts w:ascii="仿宋" w:eastAsia="仿宋" w:hAnsi="仿宋" w:cs="仿宋" w:hint="eastAsia"/>
            <w:lang w:eastAsia="zh-CN"/>
          </w:rPr>
          <w:t>(一)、变更控制流程</w:t>
        </w:r>
        <w:r>
          <w:tab/>
        </w:r>
        <w:r>
          <w:fldChar w:fldCharType="begin"/>
        </w:r>
        <w:r>
          <w:instrText xml:space="preserve"> PAGEREF _Toc13722 \h </w:instrText>
        </w:r>
        <w:r>
          <w:fldChar w:fldCharType="separate"/>
        </w:r>
        <w:r>
          <w:t>32</w:t>
        </w:r>
        <w:r>
          <w:fldChar w:fldCharType="end"/>
        </w:r>
      </w:hyperlink>
    </w:p>
    <w:p>
      <w:pPr>
        <w:pStyle w:val="TOC2"/>
        <w:tabs>
          <w:tab w:val="right" w:leader="dot" w:pos="8306"/>
        </w:tabs>
      </w:pPr>
      <w:hyperlink w:anchor="_Toc27127" w:history="1">
        <w:r>
          <w:rPr>
            <w:rFonts w:ascii="仿宋" w:eastAsia="仿宋" w:hAnsi="仿宋" w:cs="仿宋" w:hint="eastAsia"/>
            <w:lang w:eastAsia="zh-CN"/>
          </w:rPr>
          <w:t>(二)、影响评估与处理</w:t>
        </w:r>
        <w:r>
          <w:tab/>
        </w:r>
        <w:r>
          <w:fldChar w:fldCharType="begin"/>
        </w:r>
        <w:r>
          <w:instrText xml:space="preserve"> PAGEREF _Toc27127 \h </w:instrText>
        </w:r>
        <w:r>
          <w:fldChar w:fldCharType="separate"/>
        </w:r>
        <w:r>
          <w:t>33</w:t>
        </w:r>
        <w:r>
          <w:fldChar w:fldCharType="end"/>
        </w:r>
      </w:hyperlink>
    </w:p>
    <w:p>
      <w:pPr>
        <w:pStyle w:val="TOC2"/>
        <w:tabs>
          <w:tab w:val="right" w:leader="dot" w:pos="8306"/>
        </w:tabs>
      </w:pPr>
      <w:hyperlink w:anchor="_Toc11896" w:history="1">
        <w:r>
          <w:rPr>
            <w:rFonts w:ascii="仿宋" w:eastAsia="仿宋" w:hAnsi="仿宋" w:cs="仿宋" w:hint="eastAsia"/>
            <w:lang w:eastAsia="zh-CN"/>
          </w:rPr>
          <w:t>(三)、变更记录与追踪</w:t>
        </w:r>
        <w:r>
          <w:tab/>
        </w:r>
        <w:r>
          <w:fldChar w:fldCharType="begin"/>
        </w:r>
        <w:r>
          <w:instrText xml:space="preserve"> PAGEREF _Toc11896 \h </w:instrText>
        </w:r>
        <w:r>
          <w:fldChar w:fldCharType="separate"/>
        </w:r>
        <w:r>
          <w:t>34</w:t>
        </w:r>
        <w:r>
          <w:fldChar w:fldCharType="end"/>
        </w:r>
      </w:hyperlink>
    </w:p>
    <w:p>
      <w:pPr>
        <w:pStyle w:val="TOC2"/>
        <w:tabs>
          <w:tab w:val="right" w:leader="dot" w:pos="8306"/>
        </w:tabs>
      </w:pPr>
      <w:hyperlink w:anchor="_Toc28633" w:history="1">
        <w:r>
          <w:rPr>
            <w:rFonts w:ascii="仿宋" w:eastAsia="仿宋" w:hAnsi="仿宋" w:cs="仿宋" w:hint="eastAsia"/>
            <w:lang w:eastAsia="zh-CN"/>
          </w:rPr>
          <w:t>(四)、变更管理策略</w:t>
        </w:r>
        <w:r>
          <w:tab/>
        </w:r>
        <w:r>
          <w:fldChar w:fldCharType="begin"/>
        </w:r>
        <w:r>
          <w:instrText xml:space="preserve"> PAGEREF _Toc28633 \h </w:instrText>
        </w:r>
        <w:r>
          <w:fldChar w:fldCharType="separate"/>
        </w:r>
        <w:r>
          <w:t>36</w:t>
        </w:r>
        <w:r>
          <w:fldChar w:fldCharType="end"/>
        </w:r>
      </w:hyperlink>
    </w:p>
    <w:p>
      <w:pPr>
        <w:pStyle w:val="TOC1"/>
        <w:tabs>
          <w:tab w:val="right" w:leader="dot" w:pos="8306"/>
        </w:tabs>
      </w:pPr>
      <w:hyperlink w:anchor="_Toc9208" w:history="1">
        <w:r>
          <w:rPr>
            <w:rFonts w:ascii="仿宋" w:eastAsia="仿宋" w:hAnsi="仿宋" w:cs="仿宋" w:hint="eastAsia"/>
            <w:lang w:eastAsia="zh-CN"/>
          </w:rPr>
          <w:t>八、安全与应急管理</w:t>
        </w:r>
        <w:r>
          <w:tab/>
        </w:r>
        <w:r>
          <w:fldChar w:fldCharType="begin"/>
        </w:r>
        <w:r>
          <w:instrText xml:space="preserve"> PAGEREF _Toc9208 \h </w:instrText>
        </w:r>
        <w:r>
          <w:fldChar w:fldCharType="separate"/>
        </w:r>
        <w:r>
          <w:t>38</w:t>
        </w:r>
        <w:r>
          <w:fldChar w:fldCharType="end"/>
        </w:r>
      </w:hyperlink>
    </w:p>
    <w:p>
      <w:pPr>
        <w:pStyle w:val="TOC2"/>
        <w:tabs>
          <w:tab w:val="right" w:leader="dot" w:pos="8306"/>
        </w:tabs>
      </w:pPr>
      <w:hyperlink w:anchor="_Toc28676" w:history="1">
        <w:r>
          <w:rPr>
            <w:rFonts w:ascii="仿宋" w:eastAsia="仿宋" w:hAnsi="仿宋" w:cs="仿宋" w:hint="eastAsia"/>
            <w:lang w:eastAsia="zh-CN"/>
          </w:rPr>
          <w:t>(一)、安全生产管理</w:t>
        </w:r>
        <w:r>
          <w:tab/>
        </w:r>
        <w:r>
          <w:fldChar w:fldCharType="begin"/>
        </w:r>
        <w:r>
          <w:instrText xml:space="preserve"> PAGEREF _Toc28676 \h </w:instrText>
        </w:r>
        <w:r>
          <w:fldChar w:fldCharType="separate"/>
        </w:r>
        <w:r>
          <w:t>38</w:t>
        </w:r>
        <w:r>
          <w:fldChar w:fldCharType="end"/>
        </w:r>
      </w:hyperlink>
    </w:p>
    <w:p>
      <w:pPr>
        <w:pStyle w:val="TOC2"/>
        <w:tabs>
          <w:tab w:val="right" w:leader="dot" w:pos="8306"/>
        </w:tabs>
      </w:pPr>
      <w:hyperlink w:anchor="_Toc7960" w:history="1">
        <w:r>
          <w:rPr>
            <w:rFonts w:ascii="仿宋" w:eastAsia="仿宋" w:hAnsi="仿宋" w:cs="仿宋" w:hint="eastAsia"/>
            <w:lang w:eastAsia="zh-CN"/>
          </w:rPr>
          <w:t>(二)、应急预案与响应</w:t>
        </w:r>
        <w:r>
          <w:tab/>
        </w:r>
        <w:r>
          <w:fldChar w:fldCharType="begin"/>
        </w:r>
        <w:r>
          <w:instrText xml:space="preserve"> PAGEREF _Toc7960 \h </w:instrText>
        </w:r>
        <w:r>
          <w:fldChar w:fldCharType="separate"/>
        </w:r>
        <w:r>
          <w:t>39</w:t>
        </w:r>
        <w:r>
          <w:fldChar w:fldCharType="end"/>
        </w:r>
      </w:hyperlink>
    </w:p>
    <w:p>
      <w:pPr>
        <w:pStyle w:val="TOC1"/>
        <w:tabs>
          <w:tab w:val="right" w:leader="dot" w:pos="8306"/>
        </w:tabs>
      </w:pPr>
      <w:hyperlink w:anchor="_Toc13031" w:history="1">
        <w:r>
          <w:rPr>
            <w:rFonts w:ascii="仿宋" w:eastAsia="仿宋" w:hAnsi="仿宋" w:cs="仿宋" w:hint="eastAsia"/>
            <w:lang w:eastAsia="zh-CN"/>
          </w:rPr>
          <w:t>九、环境保护与治理方案</w:t>
        </w:r>
        <w:r>
          <w:tab/>
        </w:r>
        <w:r>
          <w:fldChar w:fldCharType="begin"/>
        </w:r>
        <w:r>
          <w:instrText xml:space="preserve"> PAGEREF _Toc13031 \h </w:instrText>
        </w:r>
        <w:r>
          <w:fldChar w:fldCharType="separate"/>
        </w:r>
        <w:r>
          <w:t>41</w:t>
        </w:r>
        <w:r>
          <w:fldChar w:fldCharType="end"/>
        </w:r>
      </w:hyperlink>
    </w:p>
    <w:p>
      <w:pPr>
        <w:pStyle w:val="TOC2"/>
        <w:tabs>
          <w:tab w:val="right" w:leader="dot" w:pos="8306"/>
        </w:tabs>
      </w:pPr>
      <w:hyperlink w:anchor="_Toc17479" w:history="1">
        <w:r>
          <w:rPr>
            <w:rFonts w:ascii="仿宋" w:eastAsia="仿宋" w:hAnsi="仿宋" w:cs="仿宋" w:hint="eastAsia"/>
            <w:lang w:eastAsia="zh-CN"/>
          </w:rPr>
          <w:t>(一)、项目环境影响评估</w:t>
        </w:r>
        <w:r>
          <w:tab/>
        </w:r>
        <w:r>
          <w:fldChar w:fldCharType="begin"/>
        </w:r>
        <w:r>
          <w:instrText xml:space="preserve"> PAGEREF _Toc17479 \h </w:instrText>
        </w:r>
        <w:r>
          <w:fldChar w:fldCharType="separate"/>
        </w:r>
        <w:r>
          <w:t>41</w:t>
        </w:r>
        <w:r>
          <w:fldChar w:fldCharType="end"/>
        </w:r>
      </w:hyperlink>
    </w:p>
    <w:p>
      <w:pPr>
        <w:pStyle w:val="TOC2"/>
        <w:tabs>
          <w:tab w:val="right" w:leader="dot" w:pos="8306"/>
        </w:tabs>
      </w:pPr>
      <w:hyperlink w:anchor="_Toc23020" w:history="1">
        <w:r>
          <w:rPr>
            <w:rFonts w:ascii="仿宋" w:eastAsia="仿宋" w:hAnsi="仿宋" w:cs="仿宋" w:hint="eastAsia"/>
            <w:lang w:eastAsia="zh-CN"/>
          </w:rPr>
          <w:t>(二)、环境保护措施与治理方案</w:t>
        </w:r>
        <w:r>
          <w:tab/>
        </w:r>
        <w:r>
          <w:fldChar w:fldCharType="begin"/>
        </w:r>
        <w:r>
          <w:instrText xml:space="preserve"> PAGEREF _Toc23020 \h </w:instrText>
        </w:r>
        <w:r>
          <w:fldChar w:fldCharType="separate"/>
        </w:r>
        <w:r>
          <w:t>41</w:t>
        </w:r>
        <w:r>
          <w:fldChar w:fldCharType="end"/>
        </w:r>
      </w:hyperlink>
    </w:p>
    <w:p>
      <w:pPr>
        <w:pStyle w:val="TOC1"/>
        <w:tabs>
          <w:tab w:val="right" w:leader="dot" w:pos="8306"/>
        </w:tabs>
      </w:pPr>
      <w:hyperlink w:anchor="_Toc27422" w:history="1">
        <w:r>
          <w:rPr>
            <w:rFonts w:ascii="仿宋" w:eastAsia="仿宋" w:hAnsi="仿宋" w:cs="仿宋" w:hint="eastAsia"/>
            <w:lang w:eastAsia="zh-CN"/>
          </w:rPr>
          <w:t>十、客户关系管理与市场拓展</w:t>
        </w:r>
        <w:r>
          <w:tab/>
        </w:r>
        <w:r>
          <w:fldChar w:fldCharType="begin"/>
        </w:r>
        <w:r>
          <w:instrText xml:space="preserve"> PAGEREF _Toc27422 \h </w:instrText>
        </w:r>
        <w:r>
          <w:fldChar w:fldCharType="separate"/>
        </w:r>
        <w:r>
          <w:t>42</w:t>
        </w:r>
        <w:r>
          <w:fldChar w:fldCharType="end"/>
        </w:r>
      </w:hyperlink>
    </w:p>
    <w:p>
      <w:pPr>
        <w:pStyle w:val="TOC2"/>
        <w:tabs>
          <w:tab w:val="right" w:leader="dot" w:pos="8306"/>
        </w:tabs>
      </w:pPr>
      <w:hyperlink w:anchor="_Toc29398" w:history="1">
        <w:r>
          <w:rPr>
            <w:rFonts w:ascii="仿宋" w:eastAsia="仿宋" w:hAnsi="仿宋" w:cs="仿宋" w:hint="eastAsia"/>
            <w:lang w:eastAsia="zh-CN"/>
          </w:rPr>
          <w:t>(一)、客户关系管理策略</w:t>
        </w:r>
        <w:r>
          <w:tab/>
        </w:r>
        <w:r>
          <w:fldChar w:fldCharType="begin"/>
        </w:r>
        <w:r>
          <w:instrText xml:space="preserve"> PAGEREF _Toc29398 \h </w:instrText>
        </w:r>
        <w:r>
          <w:fldChar w:fldCharType="separate"/>
        </w:r>
        <w:r>
          <w:t>42</w:t>
        </w:r>
        <w:r>
          <w:fldChar w:fldCharType="end"/>
        </w:r>
      </w:hyperlink>
    </w:p>
    <w:p>
      <w:pPr>
        <w:pStyle w:val="TOC2"/>
        <w:tabs>
          <w:tab w:val="right" w:leader="dot" w:pos="8306"/>
        </w:tabs>
      </w:pPr>
      <w:hyperlink w:anchor="_Toc21685" w:history="1">
        <w:r>
          <w:rPr>
            <w:rFonts w:ascii="仿宋" w:eastAsia="仿宋" w:hAnsi="仿宋" w:cs="仿宋" w:hint="eastAsia"/>
            <w:lang w:eastAsia="zh-CN"/>
          </w:rPr>
          <w:t>(二)、市场拓展方案</w:t>
        </w:r>
        <w:r>
          <w:tab/>
        </w:r>
        <w:r>
          <w:fldChar w:fldCharType="begin"/>
        </w:r>
        <w:r>
          <w:instrText xml:space="preserve"> PAGEREF _Toc21685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1" w:history="1">
        <w:r>
          <w:rPr>
            <w:rFonts w:ascii="仿宋" w:eastAsia="仿宋" w:hAnsi="仿宋" w:cs="仿宋" w:hint="eastAsia"/>
            <w:lang w:eastAsia="zh-CN"/>
          </w:rPr>
          <w:t>十一、资金管理与财务规划</w:t>
        </w:r>
        <w:r>
          <w:tab/>
        </w:r>
        <w:r>
          <w:fldChar w:fldCharType="begin"/>
        </w:r>
        <w:r>
          <w:instrText xml:space="preserve"> PAGEREF _Toc821 \h </w:instrText>
        </w:r>
        <w:r>
          <w:fldChar w:fldCharType="separate"/>
        </w:r>
        <w:r>
          <w:t>44</w:t>
        </w:r>
        <w:r>
          <w:fldChar w:fldCharType="end"/>
        </w:r>
      </w:hyperlink>
    </w:p>
    <w:p>
      <w:pPr>
        <w:pStyle w:val="TOC2"/>
        <w:tabs>
          <w:tab w:val="right" w:leader="dot" w:pos="8306"/>
        </w:tabs>
      </w:pPr>
      <w:hyperlink w:anchor="_Toc32204" w:history="1">
        <w:r>
          <w:rPr>
            <w:rFonts w:ascii="仿宋" w:eastAsia="仿宋" w:hAnsi="仿宋" w:cs="仿宋" w:hint="eastAsia"/>
            <w:lang w:eastAsia="zh-CN"/>
          </w:rPr>
          <w:t>(一)、项目资金来源与筹措</w:t>
        </w:r>
        <w:r>
          <w:tab/>
        </w:r>
        <w:r>
          <w:fldChar w:fldCharType="begin"/>
        </w:r>
        <w:r>
          <w:instrText xml:space="preserve"> PAGEREF _Toc32204 \h </w:instrText>
        </w:r>
        <w:r>
          <w:fldChar w:fldCharType="separate"/>
        </w:r>
        <w:r>
          <w:t>44</w:t>
        </w:r>
        <w:r>
          <w:fldChar w:fldCharType="end"/>
        </w:r>
      </w:hyperlink>
    </w:p>
    <w:p>
      <w:pPr>
        <w:pStyle w:val="TOC2"/>
        <w:tabs>
          <w:tab w:val="right" w:leader="dot" w:pos="8306"/>
        </w:tabs>
      </w:pPr>
      <w:hyperlink w:anchor="_Toc13428" w:history="1">
        <w:r>
          <w:rPr>
            <w:rFonts w:ascii="仿宋" w:eastAsia="仿宋" w:hAnsi="仿宋" w:cs="仿宋" w:hint="eastAsia"/>
            <w:lang w:eastAsia="zh-CN"/>
          </w:rPr>
          <w:t>(二)、资金使用与监管</w:t>
        </w:r>
        <w:r>
          <w:tab/>
        </w:r>
        <w:r>
          <w:fldChar w:fldCharType="begin"/>
        </w:r>
        <w:r>
          <w:instrText xml:space="preserve"> PAGEREF _Toc13428 \h </w:instrText>
        </w:r>
        <w:r>
          <w:fldChar w:fldCharType="separate"/>
        </w:r>
        <w:r>
          <w:t>46</w:t>
        </w:r>
        <w:r>
          <w:fldChar w:fldCharType="end"/>
        </w:r>
      </w:hyperlink>
    </w:p>
    <w:p>
      <w:pPr>
        <w:pStyle w:val="TOC2"/>
        <w:tabs>
          <w:tab w:val="right" w:leader="dot" w:pos="8306"/>
        </w:tabs>
      </w:pPr>
      <w:hyperlink w:anchor="_Toc13093" w:history="1">
        <w:r>
          <w:rPr>
            <w:rFonts w:ascii="仿宋" w:eastAsia="仿宋" w:hAnsi="仿宋" w:cs="仿宋" w:hint="eastAsia"/>
            <w:lang w:eastAsia="zh-CN"/>
          </w:rPr>
          <w:t>(三)、财务规划与预测</w:t>
        </w:r>
        <w:r>
          <w:tab/>
        </w:r>
        <w:r>
          <w:fldChar w:fldCharType="begin"/>
        </w:r>
        <w:r>
          <w:instrText xml:space="preserve"> PAGEREF _Toc13093 \h </w:instrText>
        </w:r>
        <w:r>
          <w:fldChar w:fldCharType="separate"/>
        </w:r>
        <w:r>
          <w:t>47</w:t>
        </w:r>
        <w:r>
          <w:fldChar w:fldCharType="end"/>
        </w:r>
      </w:hyperlink>
    </w:p>
    <w:p>
      <w:pPr>
        <w:pStyle w:val="TOC1"/>
        <w:tabs>
          <w:tab w:val="right" w:leader="dot" w:pos="8306"/>
        </w:tabs>
      </w:pPr>
      <w:hyperlink w:anchor="_Toc19780" w:history="1">
        <w:r>
          <w:rPr>
            <w:rFonts w:ascii="仿宋" w:eastAsia="仿宋" w:hAnsi="仿宋" w:cs="仿宋" w:hint="eastAsia"/>
            <w:lang w:eastAsia="zh-CN"/>
          </w:rPr>
          <w:t>十二、技术创新与产业升级</w:t>
        </w:r>
        <w:r>
          <w:tab/>
        </w:r>
        <w:r>
          <w:fldChar w:fldCharType="begin"/>
        </w:r>
        <w:r>
          <w:instrText xml:space="preserve"> PAGEREF _Toc19780 \h </w:instrText>
        </w:r>
        <w:r>
          <w:fldChar w:fldCharType="separate"/>
        </w:r>
        <w:r>
          <w:t>48</w:t>
        </w:r>
        <w:r>
          <w:fldChar w:fldCharType="end"/>
        </w:r>
      </w:hyperlink>
    </w:p>
    <w:p>
      <w:pPr>
        <w:pStyle w:val="TOC2"/>
        <w:tabs>
          <w:tab w:val="right" w:leader="dot" w:pos="8306"/>
        </w:tabs>
      </w:pPr>
      <w:hyperlink w:anchor="_Toc448" w:history="1">
        <w:r>
          <w:rPr>
            <w:rFonts w:ascii="仿宋" w:eastAsia="仿宋" w:hAnsi="仿宋" w:cs="仿宋" w:hint="eastAsia"/>
            <w:lang w:eastAsia="zh-CN"/>
          </w:rPr>
          <w:t>(一)、技术创新方向与目标</w:t>
        </w:r>
        <w:r>
          <w:tab/>
        </w:r>
        <w:r>
          <w:fldChar w:fldCharType="begin"/>
        </w:r>
        <w:r>
          <w:instrText xml:space="preserve"> PAGEREF _Toc448 \h </w:instrText>
        </w:r>
        <w:r>
          <w:fldChar w:fldCharType="separate"/>
        </w:r>
        <w:r>
          <w:t>48</w:t>
        </w:r>
        <w:r>
          <w:fldChar w:fldCharType="end"/>
        </w:r>
      </w:hyperlink>
    </w:p>
    <w:p>
      <w:pPr>
        <w:pStyle w:val="TOC2"/>
        <w:tabs>
          <w:tab w:val="right" w:leader="dot" w:pos="8306"/>
        </w:tabs>
      </w:pPr>
      <w:hyperlink w:anchor="_Toc19315" w:history="1">
        <w:r>
          <w:rPr>
            <w:rFonts w:ascii="仿宋" w:eastAsia="仿宋" w:hAnsi="仿宋" w:cs="仿宋" w:hint="eastAsia"/>
            <w:lang w:eastAsia="zh-CN"/>
          </w:rPr>
          <w:t>(二)、产业升级路径与措施</w:t>
        </w:r>
        <w:r>
          <w:tab/>
        </w:r>
        <w:r>
          <w:fldChar w:fldCharType="begin"/>
        </w:r>
        <w:r>
          <w:instrText xml:space="preserve"> PAGEREF _Toc19315 \h </w:instrText>
        </w:r>
        <w:r>
          <w:fldChar w:fldCharType="separate"/>
        </w:r>
        <w:r>
          <w:t>49</w:t>
        </w:r>
        <w:r>
          <w:fldChar w:fldCharType="end"/>
        </w:r>
      </w:hyperlink>
    </w:p>
    <w:p>
      <w:pPr>
        <w:pStyle w:val="TOC1"/>
        <w:tabs>
          <w:tab w:val="right" w:leader="dot" w:pos="8306"/>
        </w:tabs>
      </w:pPr>
      <w:hyperlink w:anchor="_Toc10709" w:history="1">
        <w:r>
          <w:rPr>
            <w:rFonts w:ascii="仿宋" w:eastAsia="仿宋" w:hAnsi="仿宋" w:cs="仿宋" w:hint="eastAsia"/>
            <w:lang w:eastAsia="zh-CN"/>
          </w:rPr>
          <w:t>十三、产业协同与集群发展</w:t>
        </w:r>
        <w:r>
          <w:tab/>
        </w:r>
        <w:r>
          <w:fldChar w:fldCharType="begin"/>
        </w:r>
        <w:r>
          <w:instrText xml:space="preserve"> PAGEREF _Toc10709 \h </w:instrText>
        </w:r>
        <w:r>
          <w:fldChar w:fldCharType="separate"/>
        </w:r>
        <w:r>
          <w:t>51</w:t>
        </w:r>
        <w:r>
          <w:fldChar w:fldCharType="end"/>
        </w:r>
      </w:hyperlink>
    </w:p>
    <w:p>
      <w:pPr>
        <w:pStyle w:val="TOC2"/>
        <w:tabs>
          <w:tab w:val="right" w:leader="dot" w:pos="8306"/>
        </w:tabs>
      </w:pPr>
      <w:hyperlink w:anchor="_Toc18803" w:history="1">
        <w:r>
          <w:rPr>
            <w:rFonts w:ascii="仿宋" w:eastAsia="仿宋" w:hAnsi="仿宋" w:cs="仿宋" w:hint="eastAsia"/>
            <w:lang w:eastAsia="zh-CN"/>
          </w:rPr>
          <w:t>(一)、产业协同机制建设</w:t>
        </w:r>
        <w:r>
          <w:tab/>
        </w:r>
        <w:r>
          <w:fldChar w:fldCharType="begin"/>
        </w:r>
        <w:r>
          <w:instrText xml:space="preserve"> PAGEREF _Toc18803 \h </w:instrText>
        </w:r>
        <w:r>
          <w:fldChar w:fldCharType="separate"/>
        </w:r>
        <w:r>
          <w:t>51</w:t>
        </w:r>
        <w:r>
          <w:fldChar w:fldCharType="end"/>
        </w:r>
      </w:hyperlink>
    </w:p>
    <w:p>
      <w:pPr>
        <w:pStyle w:val="TOC2"/>
        <w:tabs>
          <w:tab w:val="right" w:leader="dot" w:pos="8306"/>
        </w:tabs>
      </w:pPr>
      <w:hyperlink w:anchor="_Toc12990" w:history="1">
        <w:r>
          <w:rPr>
            <w:rFonts w:ascii="仿宋" w:eastAsia="仿宋" w:hAnsi="仿宋" w:cs="仿宋" w:hint="eastAsia"/>
            <w:lang w:eastAsia="zh-CN"/>
          </w:rPr>
          <w:t>(二)、产业集群培育与发展</w:t>
        </w:r>
        <w:r>
          <w:tab/>
        </w:r>
        <w:r>
          <w:fldChar w:fldCharType="begin"/>
        </w:r>
        <w:r>
          <w:instrText xml:space="preserve"> PAGEREF _Toc12990 \h </w:instrText>
        </w:r>
        <w:r>
          <w:fldChar w:fldCharType="separate"/>
        </w:r>
        <w:r>
          <w:t>52</w:t>
        </w:r>
        <w:r>
          <w:fldChar w:fldCharType="end"/>
        </w:r>
      </w:hyperlink>
    </w:p>
    <w:p>
      <w:pPr>
        <w:pStyle w:val="TOC1"/>
        <w:tabs>
          <w:tab w:val="right" w:leader="dot" w:pos="8306"/>
        </w:tabs>
      </w:pPr>
      <w:hyperlink w:anchor="_Toc29978" w:history="1">
        <w:r>
          <w:rPr>
            <w:rFonts w:ascii="仿宋" w:eastAsia="仿宋" w:hAnsi="仿宋" w:cs="仿宋" w:hint="eastAsia"/>
            <w:lang w:eastAsia="zh-CN"/>
          </w:rPr>
          <w:t>十四、设施与设备管理</w:t>
        </w:r>
        <w:r>
          <w:tab/>
        </w:r>
        <w:r>
          <w:fldChar w:fldCharType="begin"/>
        </w:r>
        <w:r>
          <w:instrText xml:space="preserve"> PAGEREF _Toc29978 \h </w:instrText>
        </w:r>
        <w:r>
          <w:fldChar w:fldCharType="separate"/>
        </w:r>
        <w:r>
          <w:t>53</w:t>
        </w:r>
        <w:r>
          <w:fldChar w:fldCharType="end"/>
        </w:r>
      </w:hyperlink>
    </w:p>
    <w:p>
      <w:pPr>
        <w:pStyle w:val="TOC2"/>
        <w:tabs>
          <w:tab w:val="right" w:leader="dot" w:pos="8306"/>
        </w:tabs>
      </w:pPr>
      <w:hyperlink w:anchor="_Toc28477" w:history="1">
        <w:r>
          <w:rPr>
            <w:rFonts w:ascii="仿宋" w:eastAsia="仿宋" w:hAnsi="仿宋" w:cs="仿宋" w:hint="eastAsia"/>
            <w:lang w:eastAsia="zh-CN"/>
          </w:rPr>
          <w:t>(一)、设施规划与配置</w:t>
        </w:r>
        <w:r>
          <w:tab/>
        </w:r>
        <w:r>
          <w:fldChar w:fldCharType="begin"/>
        </w:r>
        <w:r>
          <w:instrText xml:space="preserve"> PAGEREF _Toc28477 \h </w:instrText>
        </w:r>
        <w:r>
          <w:fldChar w:fldCharType="separate"/>
        </w:r>
        <w:r>
          <w:t>53</w:t>
        </w:r>
        <w:r>
          <w:fldChar w:fldCharType="end"/>
        </w:r>
      </w:hyperlink>
    </w:p>
    <w:p>
      <w:pPr>
        <w:pStyle w:val="TOC2"/>
        <w:tabs>
          <w:tab w:val="right" w:leader="dot" w:pos="8306"/>
        </w:tabs>
      </w:pPr>
      <w:hyperlink w:anchor="_Toc18787" w:history="1">
        <w:r>
          <w:rPr>
            <w:rFonts w:ascii="仿宋" w:eastAsia="仿宋" w:hAnsi="仿宋" w:cs="仿宋" w:hint="eastAsia"/>
            <w:lang w:eastAsia="zh-CN"/>
          </w:rPr>
          <w:t>(二)、设备采购与维护管理</w:t>
        </w:r>
        <w:r>
          <w:tab/>
        </w:r>
        <w:r>
          <w:fldChar w:fldCharType="begin"/>
        </w:r>
        <w:r>
          <w:instrText xml:space="preserve"> PAGEREF _Toc18787 \h </w:instrText>
        </w:r>
        <w:r>
          <w:fldChar w:fldCharType="separate"/>
        </w:r>
        <w:r>
          <w:t>53</w:t>
        </w:r>
        <w:r>
          <w:fldChar w:fldCharType="end"/>
        </w:r>
      </w:hyperlink>
    </w:p>
    <w:p>
      <w:pPr>
        <w:pStyle w:val="TOC2"/>
        <w:tabs>
          <w:tab w:val="right" w:leader="dot" w:pos="8306"/>
        </w:tabs>
      </w:pPr>
      <w:hyperlink w:anchor="_Toc31920" w:history="1">
        <w:r>
          <w:rPr>
            <w:rFonts w:ascii="仿宋" w:eastAsia="仿宋" w:hAnsi="仿宋" w:cs="仿宋" w:hint="eastAsia"/>
            <w:lang w:eastAsia="zh-CN"/>
          </w:rPr>
          <w:t>(三)、设施设备升级策略</w:t>
        </w:r>
        <w:r>
          <w:tab/>
        </w:r>
        <w:r>
          <w:fldChar w:fldCharType="begin"/>
        </w:r>
        <w:r>
          <w:instrText xml:space="preserve"> PAGEREF _Toc31920 \h </w:instrText>
        </w:r>
        <w:r>
          <w:fldChar w:fldCharType="separate"/>
        </w:r>
        <w:r>
          <w:t>54</w:t>
        </w:r>
        <w:r>
          <w:fldChar w:fldCharType="end"/>
        </w:r>
      </w:hyperlink>
    </w:p>
    <w:p>
      <w:pPr>
        <w:pStyle w:val="TOC1"/>
        <w:tabs>
          <w:tab w:val="right" w:leader="dot" w:pos="8306"/>
        </w:tabs>
      </w:pPr>
      <w:hyperlink w:anchor="_Toc2874" w:history="1">
        <w:r>
          <w:rPr>
            <w:rFonts w:ascii="仿宋" w:eastAsia="仿宋" w:hAnsi="仿宋" w:cs="仿宋" w:hint="eastAsia"/>
            <w:lang w:eastAsia="zh-CN"/>
          </w:rPr>
          <w:t>十五、知识产权管理与保护</w:t>
        </w:r>
        <w:r>
          <w:tab/>
        </w:r>
        <w:r>
          <w:fldChar w:fldCharType="begin"/>
        </w:r>
        <w:r>
          <w:instrText xml:space="preserve"> PAGEREF _Toc2874 \h </w:instrText>
        </w:r>
        <w:r>
          <w:fldChar w:fldCharType="separate"/>
        </w:r>
        <w:r>
          <w:t>55</w:t>
        </w:r>
        <w:r>
          <w:fldChar w:fldCharType="end"/>
        </w:r>
      </w:hyperlink>
    </w:p>
    <w:p>
      <w:pPr>
        <w:pStyle w:val="TOC2"/>
        <w:tabs>
          <w:tab w:val="right" w:leader="dot" w:pos="8306"/>
        </w:tabs>
      </w:pPr>
      <w:hyperlink w:anchor="_Toc23866" w:history="1">
        <w:r>
          <w:rPr>
            <w:rFonts w:ascii="仿宋" w:eastAsia="仿宋" w:hAnsi="仿宋" w:cs="仿宋" w:hint="eastAsia"/>
            <w:lang w:eastAsia="zh-CN"/>
          </w:rPr>
          <w:t>(一)、知识产权管理体系建设</w:t>
        </w:r>
        <w:r>
          <w:tab/>
        </w:r>
        <w:r>
          <w:fldChar w:fldCharType="begin"/>
        </w:r>
        <w:r>
          <w:instrText xml:space="preserve"> PAGEREF _Toc23866 \h </w:instrText>
        </w:r>
        <w:r>
          <w:fldChar w:fldCharType="separate"/>
        </w:r>
        <w:r>
          <w:t>55</w:t>
        </w:r>
        <w:r>
          <w:fldChar w:fldCharType="end"/>
        </w:r>
      </w:hyperlink>
    </w:p>
    <w:p>
      <w:pPr>
        <w:pStyle w:val="TOC2"/>
        <w:tabs>
          <w:tab w:val="right" w:leader="dot" w:pos="8306"/>
        </w:tabs>
      </w:pPr>
      <w:hyperlink w:anchor="_Toc18836" w:history="1">
        <w:r>
          <w:rPr>
            <w:rFonts w:ascii="仿宋" w:eastAsia="仿宋" w:hAnsi="仿宋" w:cs="仿宋" w:hint="eastAsia"/>
            <w:lang w:eastAsia="zh-CN"/>
          </w:rPr>
          <w:t>(二)、知识产权保护措施</w:t>
        </w:r>
        <w:r>
          <w:tab/>
        </w:r>
        <w:r>
          <w:fldChar w:fldCharType="begin"/>
        </w:r>
        <w:r>
          <w:instrText xml:space="preserve"> PAGEREF _Toc18836 \h </w:instrText>
        </w:r>
        <w:r>
          <w:fldChar w:fldCharType="separate"/>
        </w:r>
        <w:r>
          <w:t>56</w:t>
        </w:r>
        <w:r>
          <w:fldChar w:fldCharType="end"/>
        </w:r>
      </w:hyperlink>
    </w:p>
    <w:p>
      <w:pPr>
        <w:pStyle w:val="TOC1"/>
        <w:tabs>
          <w:tab w:val="right" w:leader="dot" w:pos="8306"/>
        </w:tabs>
      </w:pPr>
      <w:hyperlink w:anchor="_Toc3051" w:history="1">
        <w:r>
          <w:rPr>
            <w:rFonts w:ascii="仿宋" w:eastAsia="仿宋" w:hAnsi="仿宋" w:cs="仿宋" w:hint="eastAsia"/>
            <w:lang w:eastAsia="zh-CN"/>
          </w:rPr>
          <w:t>十六、项目施工方案</w:t>
        </w:r>
        <w:r>
          <w:tab/>
        </w:r>
        <w:r>
          <w:fldChar w:fldCharType="begin"/>
        </w:r>
        <w:r>
          <w:instrText xml:space="preserve"> PAGEREF _Toc3051 \h </w:instrText>
        </w:r>
        <w:r>
          <w:fldChar w:fldCharType="separate"/>
        </w:r>
        <w:r>
          <w:t>57</w:t>
        </w:r>
        <w:r>
          <w:fldChar w:fldCharType="end"/>
        </w:r>
      </w:hyperlink>
    </w:p>
    <w:p>
      <w:pPr>
        <w:pStyle w:val="TOC2"/>
        <w:tabs>
          <w:tab w:val="right" w:leader="dot" w:pos="8306"/>
        </w:tabs>
      </w:pPr>
      <w:hyperlink w:anchor="_Toc25444" w:history="1">
        <w:r>
          <w:rPr>
            <w:rFonts w:ascii="仿宋" w:eastAsia="仿宋" w:hAnsi="仿宋" w:cs="仿宋" w:hint="eastAsia"/>
            <w:lang w:eastAsia="zh-CN"/>
          </w:rPr>
          <w:t>(一)、施工组织设计</w:t>
        </w:r>
        <w:r>
          <w:tab/>
        </w:r>
        <w:r>
          <w:fldChar w:fldCharType="begin"/>
        </w:r>
        <w:r>
          <w:instrText xml:space="preserve"> PAGEREF _Toc25444 \h </w:instrText>
        </w:r>
        <w:r>
          <w:fldChar w:fldCharType="separate"/>
        </w:r>
        <w:r>
          <w:t>57</w:t>
        </w:r>
        <w:r>
          <w:fldChar w:fldCharType="end"/>
        </w:r>
      </w:hyperlink>
    </w:p>
    <w:p>
      <w:pPr>
        <w:pStyle w:val="TOC2"/>
        <w:tabs>
          <w:tab w:val="right" w:leader="dot" w:pos="8306"/>
        </w:tabs>
      </w:pPr>
      <w:hyperlink w:anchor="_Toc9067" w:history="1">
        <w:r>
          <w:rPr>
            <w:rFonts w:ascii="仿宋" w:eastAsia="仿宋" w:hAnsi="仿宋" w:cs="仿宋" w:hint="eastAsia"/>
            <w:lang w:eastAsia="zh-CN"/>
          </w:rPr>
          <w:t>(二)、施工工艺与技术路线</w:t>
        </w:r>
        <w:r>
          <w:tab/>
        </w:r>
        <w:r>
          <w:fldChar w:fldCharType="begin"/>
        </w:r>
        <w:r>
          <w:instrText xml:space="preserve"> PAGEREF _Toc9067 \h </w:instrText>
        </w:r>
        <w:r>
          <w:fldChar w:fldCharType="separate"/>
        </w:r>
        <w:r>
          <w:t>59</w:t>
        </w:r>
        <w:r>
          <w:fldChar w:fldCharType="end"/>
        </w:r>
      </w:hyperlink>
    </w:p>
    <w:p>
      <w:pPr>
        <w:pStyle w:val="TOC2"/>
        <w:tabs>
          <w:tab w:val="right" w:leader="dot" w:pos="8306"/>
        </w:tabs>
      </w:pPr>
      <w:hyperlink w:anchor="_Toc27186" w:history="1">
        <w:r>
          <w:rPr>
            <w:rFonts w:ascii="仿宋" w:eastAsia="仿宋" w:hAnsi="仿宋" w:cs="仿宋" w:hint="eastAsia"/>
            <w:lang w:eastAsia="zh-CN"/>
          </w:rPr>
          <w:t>(三)、关键节点施工计划</w:t>
        </w:r>
        <w:r>
          <w:tab/>
        </w:r>
        <w:r>
          <w:fldChar w:fldCharType="begin"/>
        </w:r>
        <w:r>
          <w:instrText xml:space="preserve"> PAGEREF _Toc27186 \h </w:instrText>
        </w:r>
        <w:r>
          <w:fldChar w:fldCharType="separate"/>
        </w:r>
        <w:r>
          <w:t>60</w:t>
        </w:r>
        <w:r>
          <w:fldChar w:fldCharType="end"/>
        </w:r>
      </w:hyperlink>
    </w:p>
    <w:p>
      <w:pPr>
        <w:pStyle w:val="TOC2"/>
        <w:tabs>
          <w:tab w:val="right" w:leader="dot" w:pos="8306"/>
        </w:tabs>
      </w:pPr>
      <w:hyperlink w:anchor="_Toc12980" w:history="1">
        <w:r>
          <w:rPr>
            <w:rFonts w:ascii="仿宋" w:eastAsia="仿宋" w:hAnsi="仿宋" w:cs="仿宋" w:hint="eastAsia"/>
            <w:lang w:eastAsia="zh-CN"/>
          </w:rPr>
          <w:t>(四)、施工现场管理</w:t>
        </w:r>
        <w:r>
          <w:tab/>
        </w:r>
        <w:r>
          <w:fldChar w:fldCharType="begin"/>
        </w:r>
        <w:r>
          <w:instrText xml:space="preserve"> PAGEREF _Toc12980 \h </w:instrText>
        </w:r>
        <w:r>
          <w:fldChar w:fldCharType="separate"/>
        </w:r>
        <w:r>
          <w:t>62</w:t>
        </w:r>
        <w:r>
          <w:fldChar w:fldCharType="end"/>
        </w:r>
      </w:hyperlink>
    </w:p>
    <w:p>
      <w:pPr>
        <w:pStyle w:val="TOC1"/>
        <w:tabs>
          <w:tab w:val="right" w:leader="dot" w:pos="8306"/>
        </w:tabs>
      </w:pPr>
      <w:hyperlink w:anchor="_Toc11865" w:history="1">
        <w:r>
          <w:rPr>
            <w:rFonts w:ascii="仿宋" w:eastAsia="仿宋" w:hAnsi="仿宋" w:cs="仿宋" w:hint="eastAsia"/>
            <w:lang w:eastAsia="zh-CN"/>
          </w:rPr>
          <w:t>十七、企业合规与伦理</w:t>
        </w:r>
        <w:r>
          <w:tab/>
        </w:r>
        <w:r>
          <w:fldChar w:fldCharType="begin"/>
        </w:r>
        <w:r>
          <w:instrText xml:space="preserve"> PAGEREF _Toc11865 \h </w:instrText>
        </w:r>
        <w:r>
          <w:fldChar w:fldCharType="separate"/>
        </w:r>
        <w:r>
          <w:t>64</w:t>
        </w:r>
        <w:r>
          <w:fldChar w:fldCharType="end"/>
        </w:r>
      </w:hyperlink>
    </w:p>
    <w:p>
      <w:pPr>
        <w:pStyle w:val="TOC2"/>
        <w:tabs>
          <w:tab w:val="right" w:leader="dot" w:pos="8306"/>
        </w:tabs>
      </w:pPr>
      <w:hyperlink w:anchor="_Toc30939" w:history="1">
        <w:r>
          <w:rPr>
            <w:rFonts w:ascii="仿宋" w:eastAsia="仿宋" w:hAnsi="仿宋" w:cs="仿宋" w:hint="eastAsia"/>
            <w:lang w:eastAsia="zh-CN"/>
          </w:rPr>
          <w:t>(一)、合规政策与程序</w:t>
        </w:r>
        <w:r>
          <w:tab/>
        </w:r>
        <w:r>
          <w:fldChar w:fldCharType="begin"/>
        </w:r>
        <w:r>
          <w:instrText xml:space="preserve"> PAGEREF _Toc30939 \h </w:instrText>
        </w:r>
        <w:r>
          <w:fldChar w:fldCharType="separate"/>
        </w:r>
        <w:r>
          <w:t>64</w:t>
        </w:r>
        <w:r>
          <w:fldChar w:fldCharType="end"/>
        </w:r>
      </w:hyperlink>
    </w:p>
    <w:p>
      <w:pPr>
        <w:pStyle w:val="TOC2"/>
        <w:tabs>
          <w:tab w:val="right" w:leader="dot" w:pos="8306"/>
        </w:tabs>
      </w:pPr>
      <w:hyperlink w:anchor="_Toc18435" w:history="1">
        <w:r>
          <w:rPr>
            <w:rFonts w:ascii="仿宋" w:eastAsia="仿宋" w:hAnsi="仿宋" w:cs="仿宋" w:hint="eastAsia"/>
            <w:lang w:eastAsia="zh-CN"/>
          </w:rPr>
          <w:t>(二)、伦理规范与培训</w:t>
        </w:r>
        <w:r>
          <w:tab/>
        </w:r>
        <w:r>
          <w:fldChar w:fldCharType="begin"/>
        </w:r>
        <w:r>
          <w:instrText xml:space="preserve"> PAGEREF _Toc18435 \h </w:instrText>
        </w:r>
        <w:r>
          <w:fldChar w:fldCharType="separate"/>
        </w:r>
        <w:r>
          <w:t>65</w:t>
        </w:r>
        <w:r>
          <w:fldChar w:fldCharType="end"/>
        </w:r>
      </w:hyperlink>
    </w:p>
    <w:p>
      <w:pPr>
        <w:pStyle w:val="TOC2"/>
        <w:tabs>
          <w:tab w:val="right" w:leader="dot" w:pos="8306"/>
        </w:tabs>
      </w:pPr>
      <w:hyperlink w:anchor="_Toc27586" w:history="1">
        <w:r>
          <w:rPr>
            <w:rFonts w:ascii="仿宋" w:eastAsia="仿宋" w:hAnsi="仿宋" w:cs="仿宋" w:hint="eastAsia"/>
            <w:lang w:eastAsia="zh-CN"/>
          </w:rPr>
          <w:t>(三)、合规风险评估</w:t>
        </w:r>
        <w:r>
          <w:tab/>
        </w:r>
        <w:r>
          <w:fldChar w:fldCharType="begin"/>
        </w:r>
        <w:r>
          <w:instrText xml:space="preserve"> PAGEREF _Toc27586 \h </w:instrText>
        </w:r>
        <w:r>
          <w:fldChar w:fldCharType="separate"/>
        </w:r>
        <w:r>
          <w:t>66</w:t>
        </w:r>
        <w:r>
          <w:fldChar w:fldCharType="end"/>
        </w:r>
      </w:hyperlink>
    </w:p>
    <w:p>
      <w:pPr>
        <w:pStyle w:val="TOC2"/>
        <w:tabs>
          <w:tab w:val="right" w:leader="dot" w:pos="8306"/>
        </w:tabs>
      </w:pPr>
      <w:hyperlink w:anchor="_Toc4321" w:history="1">
        <w:r>
          <w:rPr>
            <w:rFonts w:ascii="仿宋" w:eastAsia="仿宋" w:hAnsi="仿宋" w:cs="仿宋" w:hint="eastAsia"/>
            <w:lang w:eastAsia="zh-CN"/>
          </w:rPr>
          <w:t>(四)、合规监督与执行</w:t>
        </w:r>
        <w:r>
          <w:tab/>
        </w:r>
        <w:r>
          <w:fldChar w:fldCharType="begin"/>
        </w:r>
        <w:r>
          <w:instrText xml:space="preserve"> PAGEREF _Toc4321 \h </w:instrText>
        </w:r>
        <w:r>
          <w:fldChar w:fldCharType="separate"/>
        </w:r>
        <w:r>
          <w:t>67</w:t>
        </w:r>
        <w:r>
          <w:fldChar w:fldCharType="end"/>
        </w:r>
      </w:hyperlink>
    </w:p>
    <w:p>
      <w:pPr>
        <w:pStyle w:val="TOC1"/>
        <w:tabs>
          <w:tab w:val="right" w:leader="dot" w:pos="8306"/>
        </w:tabs>
      </w:pPr>
      <w:hyperlink w:anchor="_Toc22686" w:history="1">
        <w:r>
          <w:rPr>
            <w:rFonts w:ascii="仿宋" w:eastAsia="仿宋" w:hAnsi="仿宋" w:cs="仿宋" w:hint="eastAsia"/>
            <w:lang w:eastAsia="zh-CN"/>
          </w:rPr>
          <w:t>十八、质量管理与控制</w:t>
        </w:r>
        <w:r>
          <w:tab/>
        </w:r>
        <w:r>
          <w:fldChar w:fldCharType="begin"/>
        </w:r>
        <w:r>
          <w:instrText xml:space="preserve"> PAGEREF _Toc22686 \h </w:instrText>
        </w:r>
        <w:r>
          <w:fldChar w:fldCharType="separate"/>
        </w:r>
        <w:r>
          <w:t>68</w:t>
        </w:r>
        <w:r>
          <w:fldChar w:fldCharType="end"/>
        </w:r>
      </w:hyperlink>
    </w:p>
    <w:p>
      <w:pPr>
        <w:pStyle w:val="TOC2"/>
        <w:tabs>
          <w:tab w:val="right" w:leader="dot" w:pos="8306"/>
        </w:tabs>
      </w:pPr>
      <w:hyperlink w:anchor="_Toc25479" w:history="1">
        <w:r>
          <w:rPr>
            <w:rFonts w:ascii="仿宋" w:eastAsia="仿宋" w:hAnsi="仿宋" w:cs="仿宋" w:hint="eastAsia"/>
            <w:lang w:eastAsia="zh-CN"/>
          </w:rPr>
          <w:t>(一)、质量管理体系建设</w:t>
        </w:r>
        <w:r>
          <w:tab/>
        </w:r>
        <w:r>
          <w:fldChar w:fldCharType="begin"/>
        </w:r>
        <w:r>
          <w:instrText xml:space="preserve"> PAGEREF _Toc25479 \h </w:instrText>
        </w:r>
        <w:r>
          <w:fldChar w:fldCharType="separate"/>
        </w:r>
        <w:r>
          <w:t>68</w:t>
        </w:r>
        <w:r>
          <w:fldChar w:fldCharType="end"/>
        </w:r>
      </w:hyperlink>
    </w:p>
    <w:p>
      <w:pPr>
        <w:pStyle w:val="TOC2"/>
        <w:tabs>
          <w:tab w:val="right" w:leader="dot" w:pos="8306"/>
        </w:tabs>
      </w:pPr>
      <w:hyperlink w:anchor="_Toc17953" w:history="1">
        <w:r>
          <w:rPr>
            <w:rFonts w:ascii="仿宋" w:eastAsia="仿宋" w:hAnsi="仿宋" w:cs="仿宋" w:hint="eastAsia"/>
            <w:lang w:eastAsia="zh-CN"/>
          </w:rPr>
          <w:t>(二)、质量控制措施</w:t>
        </w:r>
        <w:r>
          <w:tab/>
        </w:r>
        <w:r>
          <w:fldChar w:fldCharType="begin"/>
        </w:r>
        <w:r>
          <w:instrText xml:space="preserve"> PAGEREF _Toc17953 \h </w:instrText>
        </w:r>
        <w:r>
          <w:fldChar w:fldCharType="separate"/>
        </w:r>
        <w:r>
          <w:t>69</w:t>
        </w:r>
        <w:r>
          <w:fldChar w:fldCharType="end"/>
        </w:r>
      </w:hyperlink>
    </w:p>
    <w:p>
      <w:pPr>
        <w:pStyle w:val="TOC1"/>
        <w:tabs>
          <w:tab w:val="right" w:leader="dot" w:pos="8306"/>
        </w:tabs>
      </w:pPr>
      <w:hyperlink w:anchor="_Toc22341" w:history="1">
        <w:r>
          <w:rPr>
            <w:rFonts w:ascii="仿宋" w:eastAsia="仿宋" w:hAnsi="仿宋" w:cs="仿宋" w:hint="eastAsia"/>
            <w:lang w:eastAsia="zh-CN"/>
          </w:rPr>
          <w:t>十九、成果转化与推广应用</w:t>
        </w:r>
        <w:r>
          <w:tab/>
        </w:r>
        <w:r>
          <w:fldChar w:fldCharType="begin"/>
        </w:r>
        <w:r>
          <w:instrText xml:space="preserve"> PAGEREF _Toc22341 \h </w:instrText>
        </w:r>
        <w:r>
          <w:fldChar w:fldCharType="separate"/>
        </w:r>
        <w:r>
          <w:t>70</w:t>
        </w:r>
        <w:r>
          <w:fldChar w:fldCharType="end"/>
        </w:r>
      </w:hyperlink>
    </w:p>
    <w:p>
      <w:pPr>
        <w:pStyle w:val="TOC2"/>
        <w:tabs>
          <w:tab w:val="right" w:leader="dot" w:pos="8306"/>
        </w:tabs>
      </w:pPr>
      <w:hyperlink w:anchor="_Toc28717" w:history="1">
        <w:r>
          <w:rPr>
            <w:rFonts w:ascii="仿宋" w:eastAsia="仿宋" w:hAnsi="仿宋" w:cs="仿宋" w:hint="eastAsia"/>
            <w:lang w:eastAsia="zh-CN"/>
          </w:rPr>
          <w:t>(一)、成果转化策略制定</w:t>
        </w:r>
        <w:r>
          <w:tab/>
        </w:r>
        <w:r>
          <w:fldChar w:fldCharType="begin"/>
        </w:r>
        <w:r>
          <w:instrText xml:space="preserve"> PAGEREF _Toc28717 \h </w:instrText>
        </w:r>
        <w:r>
          <w:fldChar w:fldCharType="separate"/>
        </w:r>
        <w:r>
          <w:t>70</w:t>
        </w:r>
        <w:r>
          <w:fldChar w:fldCharType="end"/>
        </w:r>
      </w:hyperlink>
    </w:p>
    <w:p>
      <w:pPr>
        <w:pStyle w:val="TOC2"/>
        <w:tabs>
          <w:tab w:val="right" w:leader="dot" w:pos="8306"/>
        </w:tabs>
      </w:pPr>
      <w:hyperlink w:anchor="_Toc6889" w:history="1">
        <w:r>
          <w:rPr>
            <w:rFonts w:ascii="仿宋" w:eastAsia="仿宋" w:hAnsi="仿宋" w:cs="仿宋" w:hint="eastAsia"/>
            <w:lang w:eastAsia="zh-CN"/>
          </w:rPr>
          <w:t>(二)、成果推广应用方案</w:t>
        </w:r>
        <w:r>
          <w:tab/>
        </w:r>
        <w:r>
          <w:fldChar w:fldCharType="begin"/>
        </w:r>
        <w:r>
          <w:instrText xml:space="preserve"> PAGEREF _Toc6889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0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04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出口关税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出口关税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37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在全球经济快速发展和科技日新月异的今天，市场对创新技术和环保解决方案的需求日益增长。出口关税项目恰好聚焦于这一趋势，提供涵盖人工智能、大数据分析和可持续能源等领域的高效、先进产品和服务。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出口关税项目在其专注的领域内，特别是在人工智能和数据科学方面，有望推动显著的技术革新。项目的研发活动不仅有望孕育出改变行业运作方式的新技术，还可能在长远中影响整个技术生态系统。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出口关税项目还致力于提升当地居民的技能和就业能力，通过与当地教育机构合作提供培训和教育机会，从而提高社区整体的生活水平和社会福祉。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出口关税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54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出口关税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出口关税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91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448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出口关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出口关税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出口关税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出口关税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出口关税项目的社会影响是全面而深远的。从提供就业机会和提升公共服务，到促进社会结构和劳动市场的多元化，再到推动社会责任和伦理标准的提高，项目对于提升社区的经济、文化和社会福祉有着重要作用。通过这些正面影响，出口关税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45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为了融入当地社区，出口关税项目需深入理解当地的文化特色和社会习俗。例如，项目在设计广告和市场推广活动时，应考虑使用当地语言和符合地方文化的表达方式。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406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为了确保出口关税项目的成功并最大限度地减轻潜在的社会风险，详细的风险分析和具体的应对策略至关重要。以下是针对项目可能面临的具体社会风险及相应对策的分析：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风险描述：出口关税项目可能遭遇社区抵制，尤其如果社区成员认为项目会破坏他们的生活环境或忽略他们的意见。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https://d.book118.com/585342030322011114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C47C8F"/>
    <w:rsid w:val="7DC47C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342030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2024-02-23T03:18:00Z</dcterms:created>
  <dcterms:modified xsi:type="dcterms:W3CDTF">2024-02-23T03:18:47Z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604B1D64024647868621656344778D16_11</vt:lpwstr>
  </property>
  <property fmtid="{D5CDD505-2E9C-101B-9397-08002B2CF9AE}" pid="3" name="KSOProductBuildVer">
    <vt:lpwstr>2052-12.1.0.16250</vt:lpwstr>
  </property>
</Properties>
</file>