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高模低收缩涤纶工业长丝(HMLS)相关行业项目建议书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249" w:history="1">
        <w:r>
          <w:rPr>
            <w:rFonts w:ascii="仿宋" w:eastAsia="仿宋" w:hAnsi="仿宋" w:cs="仿宋" w:hint="eastAsia"/>
            <w:lang w:eastAsia="zh-CN"/>
          </w:rPr>
          <w:t>概论</w:t>
        </w:r>
        <w:r>
          <w:tab/>
        </w:r>
        <w:r>
          <w:fldChar w:fldCharType="begin"/>
        </w:r>
        <w:r>
          <w:instrText xml:space="preserve"> PAGEREF _Toc5249 \h </w:instrText>
        </w:r>
        <w:r>
          <w:fldChar w:fldCharType="separate"/>
        </w:r>
        <w:r>
          <w:t>3</w:t>
        </w:r>
        <w:r>
          <w:fldChar w:fldCharType="end"/>
        </w:r>
      </w:hyperlink>
    </w:p>
    <w:p>
      <w:pPr>
        <w:pStyle w:val="TOC1"/>
        <w:tabs>
          <w:tab w:val="right" w:leader="dot" w:pos="8306"/>
        </w:tabs>
      </w:pPr>
      <w:hyperlink w:anchor="_Toc19652" w:history="1">
        <w:r>
          <w:rPr>
            <w:rFonts w:ascii="仿宋" w:eastAsia="仿宋" w:hAnsi="仿宋" w:cs="仿宋" w:hint="eastAsia"/>
            <w:lang w:eastAsia="zh-CN"/>
          </w:rPr>
          <w:t>一、工艺技术设计及设备选型方案</w:t>
        </w:r>
        <w:r>
          <w:tab/>
        </w:r>
        <w:r>
          <w:fldChar w:fldCharType="begin"/>
        </w:r>
        <w:r>
          <w:instrText xml:space="preserve"> PAGEREF _Toc19652 \h </w:instrText>
        </w:r>
        <w:r>
          <w:fldChar w:fldCharType="separate"/>
        </w:r>
        <w:r>
          <w:t>3</w:t>
        </w:r>
        <w:r>
          <w:fldChar w:fldCharType="end"/>
        </w:r>
      </w:hyperlink>
    </w:p>
    <w:p>
      <w:pPr>
        <w:pStyle w:val="TOC2"/>
        <w:tabs>
          <w:tab w:val="right" w:leader="dot" w:pos="8306"/>
        </w:tabs>
      </w:pPr>
      <w:hyperlink w:anchor="_Toc7336" w:history="1">
        <w:r>
          <w:rPr>
            <w:rFonts w:ascii="仿宋" w:eastAsia="仿宋" w:hAnsi="仿宋" w:cs="仿宋" w:hint="eastAsia"/>
            <w:lang w:eastAsia="zh-CN"/>
          </w:rPr>
          <w:t>(一)、企业技术研发分析</w:t>
        </w:r>
        <w:r>
          <w:tab/>
        </w:r>
        <w:r>
          <w:fldChar w:fldCharType="begin"/>
        </w:r>
        <w:r>
          <w:instrText xml:space="preserve"> PAGEREF _Toc7336 \h </w:instrText>
        </w:r>
        <w:r>
          <w:fldChar w:fldCharType="separate"/>
        </w:r>
        <w:r>
          <w:t>3</w:t>
        </w:r>
        <w:r>
          <w:fldChar w:fldCharType="end"/>
        </w:r>
      </w:hyperlink>
    </w:p>
    <w:p>
      <w:pPr>
        <w:pStyle w:val="TOC2"/>
        <w:tabs>
          <w:tab w:val="right" w:leader="dot" w:pos="8306"/>
        </w:tabs>
      </w:pPr>
      <w:hyperlink w:anchor="_Toc8738" w:history="1">
        <w:r>
          <w:rPr>
            <w:rFonts w:ascii="仿宋" w:eastAsia="仿宋" w:hAnsi="仿宋" w:cs="仿宋" w:hint="eastAsia"/>
            <w:lang w:eastAsia="zh-CN"/>
          </w:rPr>
          <w:t>(二)、高模低收缩涤纶工业长丝(HMLS)项目技术工艺分析</w:t>
        </w:r>
        <w:r>
          <w:tab/>
        </w:r>
        <w:r>
          <w:fldChar w:fldCharType="begin"/>
        </w:r>
        <w:r>
          <w:instrText xml:space="preserve"> PAGEREF _Toc8738 \h </w:instrText>
        </w:r>
        <w:r>
          <w:fldChar w:fldCharType="separate"/>
        </w:r>
        <w:r>
          <w:t>5</w:t>
        </w:r>
        <w:r>
          <w:fldChar w:fldCharType="end"/>
        </w:r>
      </w:hyperlink>
    </w:p>
    <w:p>
      <w:pPr>
        <w:pStyle w:val="TOC2"/>
        <w:tabs>
          <w:tab w:val="right" w:leader="dot" w:pos="8306"/>
        </w:tabs>
      </w:pPr>
      <w:hyperlink w:anchor="_Toc21683" w:history="1">
        <w:r>
          <w:rPr>
            <w:rFonts w:ascii="仿宋" w:eastAsia="仿宋" w:hAnsi="仿宋" w:cs="仿宋" w:hint="eastAsia"/>
            <w:lang w:eastAsia="zh-CN"/>
          </w:rPr>
          <w:t>(三)、质量管理</w:t>
        </w:r>
        <w:r>
          <w:tab/>
        </w:r>
        <w:r>
          <w:fldChar w:fldCharType="begin"/>
        </w:r>
        <w:r>
          <w:instrText xml:space="preserve"> PAGEREF _Toc21683 \h </w:instrText>
        </w:r>
        <w:r>
          <w:fldChar w:fldCharType="separate"/>
        </w:r>
        <w:r>
          <w:t>6</w:t>
        </w:r>
        <w:r>
          <w:fldChar w:fldCharType="end"/>
        </w:r>
      </w:hyperlink>
    </w:p>
    <w:p>
      <w:pPr>
        <w:pStyle w:val="TOC2"/>
        <w:tabs>
          <w:tab w:val="right" w:leader="dot" w:pos="8306"/>
        </w:tabs>
      </w:pPr>
      <w:hyperlink w:anchor="_Toc19638" w:history="1">
        <w:r>
          <w:rPr>
            <w:rFonts w:ascii="仿宋" w:eastAsia="仿宋" w:hAnsi="仿宋" w:cs="仿宋" w:hint="eastAsia"/>
            <w:lang w:eastAsia="zh-CN"/>
          </w:rPr>
          <w:t>(四)、设备选型方案</w:t>
        </w:r>
        <w:r>
          <w:tab/>
        </w:r>
        <w:r>
          <w:fldChar w:fldCharType="begin"/>
        </w:r>
        <w:r>
          <w:instrText xml:space="preserve"> PAGEREF _Toc19638 \h </w:instrText>
        </w:r>
        <w:r>
          <w:fldChar w:fldCharType="separate"/>
        </w:r>
        <w:r>
          <w:t>7</w:t>
        </w:r>
        <w:r>
          <w:fldChar w:fldCharType="end"/>
        </w:r>
      </w:hyperlink>
    </w:p>
    <w:p>
      <w:pPr>
        <w:pStyle w:val="TOC1"/>
        <w:tabs>
          <w:tab w:val="right" w:leader="dot" w:pos="8306"/>
        </w:tabs>
      </w:pPr>
      <w:hyperlink w:anchor="_Toc27518" w:history="1">
        <w:r>
          <w:rPr>
            <w:rFonts w:ascii="仿宋" w:eastAsia="仿宋" w:hAnsi="仿宋" w:cs="仿宋" w:hint="eastAsia"/>
            <w:lang w:eastAsia="zh-CN"/>
          </w:rPr>
          <w:t>二、运营模式分析</w:t>
        </w:r>
        <w:r>
          <w:tab/>
        </w:r>
        <w:r>
          <w:fldChar w:fldCharType="begin"/>
        </w:r>
        <w:r>
          <w:instrText xml:space="preserve"> PAGEREF _Toc27518 \h </w:instrText>
        </w:r>
        <w:r>
          <w:fldChar w:fldCharType="separate"/>
        </w:r>
        <w:r>
          <w:t>8</w:t>
        </w:r>
        <w:r>
          <w:fldChar w:fldCharType="end"/>
        </w:r>
      </w:hyperlink>
    </w:p>
    <w:p>
      <w:pPr>
        <w:pStyle w:val="TOC2"/>
        <w:tabs>
          <w:tab w:val="right" w:leader="dot" w:pos="8306"/>
        </w:tabs>
      </w:pPr>
      <w:hyperlink w:anchor="_Toc6367" w:history="1">
        <w:r>
          <w:rPr>
            <w:rFonts w:ascii="仿宋" w:eastAsia="仿宋" w:hAnsi="仿宋" w:cs="仿宋" w:hint="eastAsia"/>
            <w:lang w:eastAsia="zh-CN"/>
          </w:rPr>
          <w:t>(一)、公司经营宗旨</w:t>
        </w:r>
        <w:r>
          <w:tab/>
        </w:r>
        <w:r>
          <w:fldChar w:fldCharType="begin"/>
        </w:r>
        <w:r>
          <w:instrText xml:space="preserve"> PAGEREF _Toc6367 \h </w:instrText>
        </w:r>
        <w:r>
          <w:fldChar w:fldCharType="separate"/>
        </w:r>
        <w:r>
          <w:t>8</w:t>
        </w:r>
        <w:r>
          <w:fldChar w:fldCharType="end"/>
        </w:r>
      </w:hyperlink>
    </w:p>
    <w:p>
      <w:pPr>
        <w:pStyle w:val="TOC2"/>
        <w:tabs>
          <w:tab w:val="right" w:leader="dot" w:pos="8306"/>
        </w:tabs>
      </w:pPr>
      <w:hyperlink w:anchor="_Toc22781" w:history="1">
        <w:r>
          <w:rPr>
            <w:rFonts w:ascii="仿宋" w:eastAsia="仿宋" w:hAnsi="仿宋" w:cs="仿宋" w:hint="eastAsia"/>
            <w:lang w:eastAsia="zh-CN"/>
          </w:rPr>
          <w:t>(二)、公司的目标、主要职责</w:t>
        </w:r>
        <w:r>
          <w:tab/>
        </w:r>
        <w:r>
          <w:fldChar w:fldCharType="begin"/>
        </w:r>
        <w:r>
          <w:instrText xml:space="preserve"> PAGEREF _Toc22781 \h </w:instrText>
        </w:r>
        <w:r>
          <w:fldChar w:fldCharType="separate"/>
        </w:r>
        <w:r>
          <w:t>9</w:t>
        </w:r>
        <w:r>
          <w:fldChar w:fldCharType="end"/>
        </w:r>
      </w:hyperlink>
    </w:p>
    <w:p>
      <w:pPr>
        <w:pStyle w:val="TOC2"/>
        <w:tabs>
          <w:tab w:val="right" w:leader="dot" w:pos="8306"/>
        </w:tabs>
      </w:pPr>
      <w:hyperlink w:anchor="_Toc20371" w:history="1">
        <w:r>
          <w:rPr>
            <w:rFonts w:ascii="仿宋" w:eastAsia="仿宋" w:hAnsi="仿宋" w:cs="仿宋" w:hint="eastAsia"/>
            <w:lang w:eastAsia="zh-CN"/>
          </w:rPr>
          <w:t>(三)、各部门职责及权限</w:t>
        </w:r>
        <w:r>
          <w:tab/>
        </w:r>
        <w:r>
          <w:fldChar w:fldCharType="begin"/>
        </w:r>
        <w:r>
          <w:instrText xml:space="preserve"> PAGEREF _Toc20371 \h </w:instrText>
        </w:r>
        <w:r>
          <w:fldChar w:fldCharType="separate"/>
        </w:r>
        <w:r>
          <w:t>10</w:t>
        </w:r>
        <w:r>
          <w:fldChar w:fldCharType="end"/>
        </w:r>
      </w:hyperlink>
    </w:p>
    <w:p>
      <w:pPr>
        <w:pStyle w:val="TOC2"/>
        <w:tabs>
          <w:tab w:val="right" w:leader="dot" w:pos="8306"/>
        </w:tabs>
      </w:pPr>
      <w:hyperlink w:anchor="_Toc22513" w:history="1">
        <w:r>
          <w:rPr>
            <w:rFonts w:ascii="仿宋" w:eastAsia="仿宋" w:hAnsi="仿宋" w:cs="仿宋" w:hint="eastAsia"/>
            <w:lang w:eastAsia="zh-CN"/>
          </w:rPr>
          <w:t>(四)、财务会计制度</w:t>
        </w:r>
        <w:r>
          <w:tab/>
        </w:r>
        <w:r>
          <w:fldChar w:fldCharType="begin"/>
        </w:r>
        <w:r>
          <w:instrText xml:space="preserve"> PAGEREF _Toc22513 \h </w:instrText>
        </w:r>
        <w:r>
          <w:fldChar w:fldCharType="separate"/>
        </w:r>
        <w:r>
          <w:t>13</w:t>
        </w:r>
        <w:r>
          <w:fldChar w:fldCharType="end"/>
        </w:r>
      </w:hyperlink>
    </w:p>
    <w:p>
      <w:pPr>
        <w:pStyle w:val="TOC1"/>
        <w:tabs>
          <w:tab w:val="right" w:leader="dot" w:pos="8306"/>
        </w:tabs>
      </w:pPr>
      <w:hyperlink w:anchor="_Toc1955" w:history="1">
        <w:r>
          <w:rPr>
            <w:rFonts w:ascii="仿宋" w:eastAsia="仿宋" w:hAnsi="仿宋" w:cs="仿宋" w:hint="eastAsia"/>
            <w:lang w:eastAsia="zh-CN"/>
          </w:rPr>
          <w:t>三、原辅材料及成品分析</w:t>
        </w:r>
        <w:r>
          <w:tab/>
        </w:r>
        <w:r>
          <w:fldChar w:fldCharType="begin"/>
        </w:r>
        <w:r>
          <w:instrText xml:space="preserve"> PAGEREF _Toc1955 \h </w:instrText>
        </w:r>
        <w:r>
          <w:fldChar w:fldCharType="separate"/>
        </w:r>
        <w:r>
          <w:t>18</w:t>
        </w:r>
        <w:r>
          <w:fldChar w:fldCharType="end"/>
        </w:r>
      </w:hyperlink>
    </w:p>
    <w:p>
      <w:pPr>
        <w:pStyle w:val="TOC2"/>
        <w:tabs>
          <w:tab w:val="right" w:leader="dot" w:pos="8306"/>
        </w:tabs>
      </w:pPr>
      <w:hyperlink w:anchor="_Toc13978" w:history="1">
        <w:r>
          <w:rPr>
            <w:rFonts w:ascii="仿宋" w:eastAsia="仿宋" w:hAnsi="仿宋" w:cs="仿宋" w:hint="eastAsia"/>
            <w:lang w:eastAsia="zh-CN"/>
          </w:rPr>
          <w:t>(一)、高模低收缩涤纶工业长丝(HMLS)项目建设期原辅材料供应情况</w:t>
        </w:r>
        <w:r>
          <w:tab/>
        </w:r>
        <w:r>
          <w:fldChar w:fldCharType="begin"/>
        </w:r>
        <w:r>
          <w:instrText xml:space="preserve"> PAGEREF _Toc13978 \h </w:instrText>
        </w:r>
        <w:r>
          <w:fldChar w:fldCharType="separate"/>
        </w:r>
        <w:r>
          <w:t>18</w:t>
        </w:r>
        <w:r>
          <w:fldChar w:fldCharType="end"/>
        </w:r>
      </w:hyperlink>
    </w:p>
    <w:p>
      <w:pPr>
        <w:pStyle w:val="TOC2"/>
        <w:tabs>
          <w:tab w:val="right" w:leader="dot" w:pos="8306"/>
        </w:tabs>
      </w:pPr>
      <w:hyperlink w:anchor="_Toc26172" w:history="1">
        <w:r>
          <w:rPr>
            <w:rFonts w:ascii="仿宋" w:eastAsia="仿宋" w:hAnsi="仿宋" w:cs="仿宋" w:hint="eastAsia"/>
            <w:lang w:eastAsia="zh-CN"/>
          </w:rPr>
          <w:t>(二)、高模低收缩涤纶工业长丝(HMLS)项目运营期原辅材料供应及质量管理</w:t>
        </w:r>
        <w:r>
          <w:tab/>
        </w:r>
        <w:r>
          <w:fldChar w:fldCharType="begin"/>
        </w:r>
        <w:r>
          <w:instrText xml:space="preserve"> PAGEREF _Toc26172 \h </w:instrText>
        </w:r>
        <w:r>
          <w:fldChar w:fldCharType="separate"/>
        </w:r>
        <w:r>
          <w:t>19</w:t>
        </w:r>
        <w:r>
          <w:fldChar w:fldCharType="end"/>
        </w:r>
      </w:hyperlink>
    </w:p>
    <w:p>
      <w:pPr>
        <w:pStyle w:val="TOC1"/>
        <w:tabs>
          <w:tab w:val="right" w:leader="dot" w:pos="8306"/>
        </w:tabs>
      </w:pPr>
      <w:hyperlink w:anchor="_Toc32178" w:history="1">
        <w:r>
          <w:rPr>
            <w:rFonts w:ascii="仿宋" w:eastAsia="仿宋" w:hAnsi="仿宋" w:cs="仿宋" w:hint="eastAsia"/>
            <w:lang w:eastAsia="zh-CN"/>
          </w:rPr>
          <w:t>四、发展规划</w:t>
        </w:r>
        <w:r>
          <w:tab/>
        </w:r>
        <w:r>
          <w:fldChar w:fldCharType="begin"/>
        </w:r>
        <w:r>
          <w:instrText xml:space="preserve"> PAGEREF _Toc32178 \h </w:instrText>
        </w:r>
        <w:r>
          <w:fldChar w:fldCharType="separate"/>
        </w:r>
        <w:r>
          <w:t>20</w:t>
        </w:r>
        <w:r>
          <w:fldChar w:fldCharType="end"/>
        </w:r>
      </w:hyperlink>
    </w:p>
    <w:p>
      <w:pPr>
        <w:pStyle w:val="TOC2"/>
        <w:tabs>
          <w:tab w:val="right" w:leader="dot" w:pos="8306"/>
        </w:tabs>
      </w:pPr>
      <w:hyperlink w:anchor="_Toc28777" w:history="1">
        <w:r>
          <w:rPr>
            <w:rFonts w:ascii="仿宋" w:eastAsia="仿宋" w:hAnsi="仿宋" w:cs="仿宋" w:hint="eastAsia"/>
            <w:lang w:eastAsia="zh-CN"/>
          </w:rPr>
          <w:t>(一)、公司发展规划</w:t>
        </w:r>
        <w:r>
          <w:tab/>
        </w:r>
        <w:r>
          <w:fldChar w:fldCharType="begin"/>
        </w:r>
        <w:r>
          <w:instrText xml:space="preserve"> PAGEREF _Toc28777 \h </w:instrText>
        </w:r>
        <w:r>
          <w:fldChar w:fldCharType="separate"/>
        </w:r>
        <w:r>
          <w:t>20</w:t>
        </w:r>
        <w:r>
          <w:fldChar w:fldCharType="end"/>
        </w:r>
      </w:hyperlink>
    </w:p>
    <w:p>
      <w:pPr>
        <w:pStyle w:val="TOC2"/>
        <w:tabs>
          <w:tab w:val="right" w:leader="dot" w:pos="8306"/>
        </w:tabs>
      </w:pPr>
      <w:hyperlink w:anchor="_Toc10349" w:history="1">
        <w:r>
          <w:rPr>
            <w:rFonts w:ascii="仿宋" w:eastAsia="仿宋" w:hAnsi="仿宋" w:cs="仿宋" w:hint="eastAsia"/>
            <w:lang w:eastAsia="zh-CN"/>
          </w:rPr>
          <w:t>(二)、保障措施</w:t>
        </w:r>
        <w:r>
          <w:tab/>
        </w:r>
        <w:r>
          <w:fldChar w:fldCharType="begin"/>
        </w:r>
        <w:r>
          <w:instrText xml:space="preserve"> PAGEREF _Toc10349 \h </w:instrText>
        </w:r>
        <w:r>
          <w:fldChar w:fldCharType="separate"/>
        </w:r>
        <w:r>
          <w:t>21</w:t>
        </w:r>
        <w:r>
          <w:fldChar w:fldCharType="end"/>
        </w:r>
      </w:hyperlink>
    </w:p>
    <w:p>
      <w:pPr>
        <w:pStyle w:val="TOC1"/>
        <w:tabs>
          <w:tab w:val="right" w:leader="dot" w:pos="8306"/>
        </w:tabs>
      </w:pPr>
      <w:hyperlink w:anchor="_Toc23963" w:history="1">
        <w:r>
          <w:rPr>
            <w:rFonts w:ascii="仿宋" w:eastAsia="仿宋" w:hAnsi="仿宋" w:cs="仿宋" w:hint="eastAsia"/>
            <w:lang w:eastAsia="zh-CN"/>
          </w:rPr>
          <w:t>五、法人治理结构</w:t>
        </w:r>
        <w:r>
          <w:tab/>
        </w:r>
        <w:r>
          <w:fldChar w:fldCharType="begin"/>
        </w:r>
        <w:r>
          <w:instrText xml:space="preserve"> PAGEREF _Toc23963 \h </w:instrText>
        </w:r>
        <w:r>
          <w:fldChar w:fldCharType="separate"/>
        </w:r>
        <w:r>
          <w:t>23</w:t>
        </w:r>
        <w:r>
          <w:fldChar w:fldCharType="end"/>
        </w:r>
      </w:hyperlink>
    </w:p>
    <w:p>
      <w:pPr>
        <w:pStyle w:val="TOC2"/>
        <w:tabs>
          <w:tab w:val="right" w:leader="dot" w:pos="8306"/>
        </w:tabs>
      </w:pPr>
      <w:hyperlink w:anchor="_Toc15701" w:history="1">
        <w:r>
          <w:rPr>
            <w:rFonts w:ascii="仿宋" w:eastAsia="仿宋" w:hAnsi="仿宋" w:cs="仿宋" w:hint="eastAsia"/>
            <w:lang w:eastAsia="zh-CN"/>
          </w:rPr>
          <w:t>(一)、股东权利及义务</w:t>
        </w:r>
        <w:r>
          <w:tab/>
        </w:r>
        <w:r>
          <w:fldChar w:fldCharType="begin"/>
        </w:r>
        <w:r>
          <w:instrText xml:space="preserve"> PAGEREF _Toc15701 \h </w:instrText>
        </w:r>
        <w:r>
          <w:fldChar w:fldCharType="separate"/>
        </w:r>
        <w:r>
          <w:t>23</w:t>
        </w:r>
        <w:r>
          <w:fldChar w:fldCharType="end"/>
        </w:r>
      </w:hyperlink>
    </w:p>
    <w:p>
      <w:pPr>
        <w:pStyle w:val="TOC2"/>
        <w:tabs>
          <w:tab w:val="right" w:leader="dot" w:pos="8306"/>
        </w:tabs>
      </w:pPr>
      <w:hyperlink w:anchor="_Toc7046" w:history="1">
        <w:r>
          <w:rPr>
            <w:rFonts w:ascii="仿宋" w:eastAsia="仿宋" w:hAnsi="仿宋" w:cs="仿宋" w:hint="eastAsia"/>
            <w:lang w:eastAsia="zh-CN"/>
          </w:rPr>
          <w:t>(二)、董事</w:t>
        </w:r>
        <w:r>
          <w:tab/>
        </w:r>
        <w:r>
          <w:fldChar w:fldCharType="begin"/>
        </w:r>
        <w:r>
          <w:instrText xml:space="preserve"> PAGEREF _Toc7046 \h </w:instrText>
        </w:r>
        <w:r>
          <w:fldChar w:fldCharType="separate"/>
        </w:r>
        <w:r>
          <w:t>25</w:t>
        </w:r>
        <w:r>
          <w:fldChar w:fldCharType="end"/>
        </w:r>
      </w:hyperlink>
    </w:p>
    <w:p>
      <w:pPr>
        <w:pStyle w:val="TOC2"/>
        <w:tabs>
          <w:tab w:val="right" w:leader="dot" w:pos="8306"/>
        </w:tabs>
      </w:pPr>
      <w:hyperlink w:anchor="_Toc22338" w:history="1">
        <w:r>
          <w:rPr>
            <w:rFonts w:ascii="仿宋" w:eastAsia="仿宋" w:hAnsi="仿宋" w:cs="仿宋" w:hint="eastAsia"/>
            <w:lang w:eastAsia="zh-CN"/>
          </w:rPr>
          <w:t>(三)、高级管理人员</w:t>
        </w:r>
        <w:r>
          <w:tab/>
        </w:r>
        <w:r>
          <w:fldChar w:fldCharType="begin"/>
        </w:r>
        <w:r>
          <w:instrText xml:space="preserve"> PAGEREF _Toc22338 \h </w:instrText>
        </w:r>
        <w:r>
          <w:fldChar w:fldCharType="separate"/>
        </w:r>
        <w:r>
          <w:t>29</w:t>
        </w:r>
        <w:r>
          <w:fldChar w:fldCharType="end"/>
        </w:r>
      </w:hyperlink>
    </w:p>
    <w:p>
      <w:pPr>
        <w:pStyle w:val="TOC2"/>
        <w:tabs>
          <w:tab w:val="right" w:leader="dot" w:pos="8306"/>
        </w:tabs>
      </w:pPr>
      <w:hyperlink w:anchor="_Toc30166" w:history="1">
        <w:r>
          <w:rPr>
            <w:rFonts w:ascii="仿宋" w:eastAsia="仿宋" w:hAnsi="仿宋" w:cs="仿宋" w:hint="eastAsia"/>
            <w:lang w:eastAsia="zh-CN"/>
          </w:rPr>
          <w:t>(四)、监事</w:t>
        </w:r>
        <w:r>
          <w:tab/>
        </w:r>
        <w:r>
          <w:fldChar w:fldCharType="begin"/>
        </w:r>
        <w:r>
          <w:instrText xml:space="preserve"> PAGEREF _Toc30166 \h </w:instrText>
        </w:r>
        <w:r>
          <w:fldChar w:fldCharType="separate"/>
        </w:r>
        <w:r>
          <w:t>31</w:t>
        </w:r>
        <w:r>
          <w:fldChar w:fldCharType="end"/>
        </w:r>
      </w:hyperlink>
    </w:p>
    <w:p>
      <w:pPr>
        <w:pStyle w:val="TOC1"/>
        <w:tabs>
          <w:tab w:val="right" w:leader="dot" w:pos="8306"/>
        </w:tabs>
      </w:pPr>
      <w:hyperlink w:anchor="_Toc26291" w:history="1">
        <w:r>
          <w:rPr>
            <w:rFonts w:ascii="仿宋" w:eastAsia="仿宋" w:hAnsi="仿宋" w:cs="仿宋" w:hint="eastAsia"/>
            <w:lang w:eastAsia="zh-CN"/>
          </w:rPr>
          <w:t>六、市场预测</w:t>
        </w:r>
        <w:r>
          <w:tab/>
        </w:r>
        <w:r>
          <w:fldChar w:fldCharType="begin"/>
        </w:r>
        <w:r>
          <w:instrText xml:space="preserve"> PAGEREF _Toc26291 \h </w:instrText>
        </w:r>
        <w:r>
          <w:fldChar w:fldCharType="separate"/>
        </w:r>
        <w:r>
          <w:t>32</w:t>
        </w:r>
        <w:r>
          <w:fldChar w:fldCharType="end"/>
        </w:r>
      </w:hyperlink>
    </w:p>
    <w:p>
      <w:pPr>
        <w:pStyle w:val="TOC2"/>
        <w:tabs>
          <w:tab w:val="right" w:leader="dot" w:pos="8306"/>
        </w:tabs>
      </w:pPr>
      <w:hyperlink w:anchor="_Toc10369" w:history="1">
        <w:r>
          <w:rPr>
            <w:rFonts w:ascii="仿宋" w:eastAsia="仿宋" w:hAnsi="仿宋" w:cs="仿宋" w:hint="eastAsia"/>
            <w:lang w:eastAsia="zh-CN"/>
          </w:rPr>
          <w:t>(一)、增强资金保障能力</w:t>
        </w:r>
        <w:r>
          <w:tab/>
        </w:r>
        <w:r>
          <w:fldChar w:fldCharType="begin"/>
        </w:r>
        <w:r>
          <w:instrText xml:space="preserve"> PAGEREF _Toc10369 \h </w:instrText>
        </w:r>
        <w:r>
          <w:fldChar w:fldCharType="separate"/>
        </w:r>
        <w:r>
          <w:t>32</w:t>
        </w:r>
        <w:r>
          <w:fldChar w:fldCharType="end"/>
        </w:r>
      </w:hyperlink>
    </w:p>
    <w:p>
      <w:pPr>
        <w:pStyle w:val="TOC2"/>
        <w:tabs>
          <w:tab w:val="right" w:leader="dot" w:pos="8306"/>
        </w:tabs>
      </w:pPr>
      <w:hyperlink w:anchor="_Toc30551" w:history="1">
        <w:r>
          <w:rPr>
            <w:rFonts w:ascii="仿宋" w:eastAsia="仿宋" w:hAnsi="仿宋" w:cs="仿宋" w:hint="eastAsia"/>
            <w:lang w:eastAsia="zh-CN"/>
          </w:rPr>
          <w:t>(二)、营造良好投资氛围</w:t>
        </w:r>
        <w:r>
          <w:tab/>
        </w:r>
        <w:r>
          <w:fldChar w:fldCharType="begin"/>
        </w:r>
        <w:r>
          <w:instrText xml:space="preserve"> PAGEREF _Toc30551 \h </w:instrText>
        </w:r>
        <w:r>
          <w:fldChar w:fldCharType="separate"/>
        </w:r>
        <w:r>
          <w:t>34</w:t>
        </w:r>
        <w:r>
          <w:fldChar w:fldCharType="end"/>
        </w:r>
      </w:hyperlink>
    </w:p>
    <w:p>
      <w:pPr>
        <w:pStyle w:val="TOC1"/>
        <w:tabs>
          <w:tab w:val="right" w:leader="dot" w:pos="8306"/>
        </w:tabs>
      </w:pPr>
      <w:hyperlink w:anchor="_Toc6600" w:history="1">
        <w:r>
          <w:rPr>
            <w:rFonts w:ascii="仿宋" w:eastAsia="仿宋" w:hAnsi="仿宋" w:cs="仿宋" w:hint="eastAsia"/>
            <w:lang w:eastAsia="zh-CN"/>
          </w:rPr>
          <w:t>七、风险风险及应对措施</w:t>
        </w:r>
        <w:r>
          <w:tab/>
        </w:r>
        <w:r>
          <w:fldChar w:fldCharType="begin"/>
        </w:r>
        <w:r>
          <w:instrText xml:space="preserve"> PAGEREF _Toc6600 \h </w:instrText>
        </w:r>
        <w:r>
          <w:fldChar w:fldCharType="separate"/>
        </w:r>
        <w:r>
          <w:t>34</w:t>
        </w:r>
        <w:r>
          <w:fldChar w:fldCharType="end"/>
        </w:r>
      </w:hyperlink>
    </w:p>
    <w:p>
      <w:pPr>
        <w:pStyle w:val="TOC2"/>
        <w:tabs>
          <w:tab w:val="right" w:leader="dot" w:pos="8306"/>
        </w:tabs>
      </w:pPr>
      <w:hyperlink w:anchor="_Toc25229" w:history="1">
        <w:r>
          <w:rPr>
            <w:rFonts w:ascii="仿宋" w:eastAsia="仿宋" w:hAnsi="仿宋" w:cs="仿宋" w:hint="eastAsia"/>
            <w:lang w:eastAsia="zh-CN"/>
          </w:rPr>
          <w:t>(一)、高模低收缩涤纶工业长丝(HMLS)项目风险分析</w:t>
        </w:r>
        <w:r>
          <w:tab/>
        </w:r>
        <w:r>
          <w:fldChar w:fldCharType="begin"/>
        </w:r>
        <w:r>
          <w:instrText xml:space="preserve"> PAGEREF _Toc25229 \h </w:instrText>
        </w:r>
        <w:r>
          <w:fldChar w:fldCharType="separate"/>
        </w:r>
        <w:r>
          <w:t>34</w:t>
        </w:r>
        <w:r>
          <w:fldChar w:fldCharType="end"/>
        </w:r>
      </w:hyperlink>
    </w:p>
    <w:p>
      <w:pPr>
        <w:pStyle w:val="TOC2"/>
        <w:tabs>
          <w:tab w:val="right" w:leader="dot" w:pos="8306"/>
        </w:tabs>
      </w:pPr>
      <w:hyperlink w:anchor="_Toc8484" w:history="1">
        <w:r>
          <w:rPr>
            <w:rFonts w:ascii="仿宋" w:eastAsia="仿宋" w:hAnsi="仿宋" w:cs="仿宋" w:hint="eastAsia"/>
            <w:lang w:eastAsia="zh-CN"/>
          </w:rPr>
          <w:t>(二)、高模低收缩涤纶工业长丝(HMLS)项目风险对策</w:t>
        </w:r>
        <w:r>
          <w:tab/>
        </w:r>
        <w:r>
          <w:fldChar w:fldCharType="begin"/>
        </w:r>
        <w:r>
          <w:instrText xml:space="preserve"> PAGEREF _Toc8484 \h </w:instrText>
        </w:r>
        <w:r>
          <w:fldChar w:fldCharType="separate"/>
        </w:r>
        <w:r>
          <w:t>37</w:t>
        </w:r>
        <w:r>
          <w:fldChar w:fldCharType="end"/>
        </w:r>
      </w:hyperlink>
    </w:p>
    <w:p>
      <w:pPr>
        <w:pStyle w:val="TOC1"/>
        <w:tabs>
          <w:tab w:val="right" w:leader="dot" w:pos="8306"/>
        </w:tabs>
      </w:pPr>
      <w:hyperlink w:anchor="_Toc24347" w:history="1">
        <w:r>
          <w:rPr>
            <w:rFonts w:ascii="仿宋" w:eastAsia="仿宋" w:hAnsi="仿宋" w:cs="仿宋" w:hint="eastAsia"/>
            <w:lang w:eastAsia="zh-CN"/>
          </w:rPr>
          <w:t>八、组织架构分析</w:t>
        </w:r>
        <w:r>
          <w:tab/>
        </w:r>
        <w:r>
          <w:fldChar w:fldCharType="begin"/>
        </w:r>
        <w:r>
          <w:instrText xml:space="preserve"> PAGEREF _Toc24347 \h </w:instrText>
        </w:r>
        <w:r>
          <w:fldChar w:fldCharType="separate"/>
        </w:r>
        <w:r>
          <w:t>38</w:t>
        </w:r>
        <w:r>
          <w:fldChar w:fldCharType="end"/>
        </w:r>
      </w:hyperlink>
    </w:p>
    <w:p>
      <w:pPr>
        <w:pStyle w:val="TOC2"/>
        <w:tabs>
          <w:tab w:val="right" w:leader="dot" w:pos="8306"/>
        </w:tabs>
      </w:pPr>
      <w:hyperlink w:anchor="_Toc10929" w:history="1">
        <w:r>
          <w:rPr>
            <w:rFonts w:ascii="仿宋" w:eastAsia="仿宋" w:hAnsi="仿宋" w:cs="仿宋" w:hint="eastAsia"/>
            <w:lang w:eastAsia="zh-CN"/>
          </w:rPr>
          <w:t>(一)、人力资源配</w:t>
        </w:r>
        <w:r>
          <w:tab/>
        </w:r>
        <w:r>
          <w:fldChar w:fldCharType="begin"/>
        </w:r>
        <w:r>
          <w:instrText xml:space="preserve"> PAGEREF _Toc10929 \h </w:instrText>
        </w:r>
        <w:r>
          <w:fldChar w:fldCharType="separate"/>
        </w:r>
        <w:r>
          <w:t>38</w:t>
        </w:r>
        <w:r>
          <w:fldChar w:fldCharType="end"/>
        </w:r>
      </w:hyperlink>
    </w:p>
    <w:p>
      <w:pPr>
        <w:pStyle w:val="TOC2"/>
        <w:tabs>
          <w:tab w:val="right" w:leader="dot" w:pos="8306"/>
        </w:tabs>
      </w:pPr>
      <w:hyperlink w:anchor="_Toc8050" w:history="1">
        <w:r>
          <w:rPr>
            <w:rFonts w:ascii="仿宋" w:eastAsia="仿宋" w:hAnsi="仿宋" w:cs="仿宋" w:hint="eastAsia"/>
            <w:lang w:eastAsia="zh-CN"/>
          </w:rPr>
          <w:t>(二)、员工技能培训</w:t>
        </w:r>
        <w:r>
          <w:tab/>
        </w:r>
        <w:r>
          <w:fldChar w:fldCharType="begin"/>
        </w:r>
        <w:r>
          <w:instrText xml:space="preserve"> PAGEREF _Toc8050 \h </w:instrText>
        </w:r>
        <w:r>
          <w:fldChar w:fldCharType="separate"/>
        </w:r>
        <w:r>
          <w:t>39</w:t>
        </w:r>
        <w:r>
          <w:fldChar w:fldCharType="end"/>
        </w:r>
      </w:hyperlink>
    </w:p>
    <w:p>
      <w:pPr>
        <w:pStyle w:val="TOC1"/>
        <w:tabs>
          <w:tab w:val="right" w:leader="dot" w:pos="8306"/>
        </w:tabs>
      </w:pPr>
      <w:hyperlink w:anchor="_Toc17107" w:history="1">
        <w:r>
          <w:rPr>
            <w:rFonts w:ascii="仿宋" w:eastAsia="仿宋" w:hAnsi="仿宋" w:cs="仿宋" w:hint="eastAsia"/>
            <w:lang w:eastAsia="zh-CN"/>
          </w:rPr>
          <w:t>九、公司基本情况</w:t>
        </w:r>
        <w:r>
          <w:tab/>
        </w:r>
        <w:r>
          <w:fldChar w:fldCharType="begin"/>
        </w:r>
        <w:r>
          <w:instrText xml:space="preserve"> PAGEREF _Toc17107 \h </w:instrText>
        </w:r>
        <w:r>
          <w:fldChar w:fldCharType="separate"/>
        </w:r>
        <w:r>
          <w:t>41</w:t>
        </w:r>
        <w:r>
          <w:fldChar w:fldCharType="end"/>
        </w:r>
      </w:hyperlink>
    </w:p>
    <w:p>
      <w:pPr>
        <w:pStyle w:val="TOC2"/>
        <w:tabs>
          <w:tab w:val="right" w:leader="dot" w:pos="8306"/>
        </w:tabs>
      </w:pPr>
      <w:hyperlink w:anchor="_Toc31541" w:history="1">
        <w:r>
          <w:rPr>
            <w:rFonts w:ascii="仿宋" w:eastAsia="仿宋" w:hAnsi="仿宋" w:cs="仿宋" w:hint="eastAsia"/>
            <w:lang w:eastAsia="zh-CN"/>
          </w:rPr>
          <w:t>(一)、公司基本信息</w:t>
        </w:r>
        <w:r>
          <w:tab/>
        </w:r>
        <w:r>
          <w:fldChar w:fldCharType="begin"/>
        </w:r>
        <w:r>
          <w:instrText xml:space="preserve"> PAGEREF _Toc31541 \h </w:instrText>
        </w:r>
        <w:r>
          <w:fldChar w:fldCharType="separate"/>
        </w:r>
        <w:r>
          <w:t>41</w:t>
        </w:r>
        <w:r>
          <w:fldChar w:fldCharType="end"/>
        </w:r>
      </w:hyperlink>
    </w:p>
    <w:p>
      <w:pPr>
        <w:pStyle w:val="TOC2"/>
        <w:tabs>
          <w:tab w:val="right" w:leader="dot" w:pos="8306"/>
        </w:tabs>
      </w:pPr>
      <w:hyperlink w:anchor="_Toc13356" w:history="1">
        <w:r>
          <w:rPr>
            <w:rFonts w:ascii="仿宋" w:eastAsia="仿宋" w:hAnsi="仿宋" w:cs="仿宋" w:hint="eastAsia"/>
            <w:lang w:eastAsia="zh-CN"/>
          </w:rPr>
          <w:t>(二)、公司简介</w:t>
        </w:r>
        <w:r>
          <w:tab/>
        </w:r>
        <w:r>
          <w:fldChar w:fldCharType="begin"/>
        </w:r>
        <w:r>
          <w:instrText xml:space="preserve"> PAGEREF _Toc13356 \h </w:instrText>
        </w:r>
        <w:r>
          <w:fldChar w:fldCharType="separate"/>
        </w:r>
        <w:r>
          <w:t>41</w:t>
        </w:r>
        <w:r>
          <w:fldChar w:fldCharType="end"/>
        </w:r>
      </w:hyperlink>
    </w:p>
    <w:p>
      <w:pPr>
        <w:pStyle w:val="TOC2"/>
        <w:tabs>
          <w:tab w:val="right" w:leader="dot" w:pos="8306"/>
        </w:tabs>
      </w:pPr>
      <w:hyperlink w:anchor="_Toc17890" w:history="1">
        <w:r>
          <w:rPr>
            <w:rFonts w:ascii="仿宋" w:eastAsia="仿宋" w:hAnsi="仿宋" w:cs="仿宋" w:hint="eastAsia"/>
            <w:lang w:eastAsia="zh-CN"/>
          </w:rPr>
          <w:t>(三)、公司竞争优势</w:t>
        </w:r>
        <w:r>
          <w:tab/>
        </w:r>
        <w:r>
          <w:fldChar w:fldCharType="begin"/>
        </w:r>
        <w:r>
          <w:instrText xml:space="preserve"> PAGEREF _Toc17890 \h </w:instrText>
        </w:r>
        <w:r>
          <w:fldChar w:fldCharType="separate"/>
        </w:r>
        <w:r>
          <w:t>42</w:t>
        </w:r>
        <w:r>
          <w:fldChar w:fldCharType="end"/>
        </w:r>
      </w:hyperlink>
    </w:p>
    <w:p>
      <w:pPr>
        <w:pStyle w:val="TOC2"/>
        <w:tabs>
          <w:tab w:val="right" w:leader="dot" w:pos="8306"/>
        </w:tabs>
      </w:pPr>
      <w:hyperlink w:anchor="_Toc29213" w:history="1">
        <w:r>
          <w:rPr>
            <w:rFonts w:ascii="仿宋" w:eastAsia="仿宋" w:hAnsi="仿宋" w:cs="仿宋" w:hint="eastAsia"/>
            <w:lang w:eastAsia="zh-CN"/>
          </w:rPr>
          <w:t>(四)、核心人员介绍</w:t>
        </w:r>
        <w:r>
          <w:tab/>
        </w:r>
        <w:r>
          <w:fldChar w:fldCharType="begin"/>
        </w:r>
        <w:r>
          <w:instrText xml:space="preserve"> PAGEREF _Toc29213 \h </w:instrText>
        </w:r>
        <w:r>
          <w:fldChar w:fldCharType="separate"/>
        </w:r>
        <w:r>
          <w:t>44</w:t>
        </w:r>
        <w:r>
          <w:fldChar w:fldCharType="end"/>
        </w:r>
      </w:hyperlink>
    </w:p>
    <w:p>
      <w:pPr>
        <w:pStyle w:val="TOC2"/>
        <w:tabs>
          <w:tab w:val="right" w:leader="dot" w:pos="8306"/>
        </w:tabs>
      </w:pPr>
      <w:hyperlink w:anchor="_Toc17352" w:history="1">
        <w:r>
          <w:rPr>
            <w:rFonts w:ascii="仿宋" w:eastAsia="仿宋" w:hAnsi="仿宋" w:cs="仿宋" w:hint="eastAsia"/>
            <w:lang w:eastAsia="zh-CN"/>
          </w:rPr>
          <w:t>(五)、经营宗旨</w:t>
        </w:r>
        <w:r>
          <w:tab/>
        </w:r>
        <w:r>
          <w:fldChar w:fldCharType="begin"/>
        </w:r>
        <w:r>
          <w:instrText xml:space="preserve"> PAGEREF _Toc17352 \h </w:instrText>
        </w:r>
        <w:r>
          <w:fldChar w:fldCharType="separate"/>
        </w:r>
        <w:r>
          <w:t>46</w:t>
        </w:r>
        <w:r>
          <w:fldChar w:fldCharType="end"/>
        </w:r>
      </w:hyperlink>
    </w:p>
    <w:p>
      <w:pPr>
        <w:pStyle w:val="TOC2"/>
        <w:tabs>
          <w:tab w:val="right" w:leader="dot" w:pos="8306"/>
        </w:tabs>
      </w:pPr>
      <w:hyperlink w:anchor="_Toc7266" w:history="1">
        <w:r>
          <w:rPr>
            <w:rFonts w:ascii="仿宋" w:eastAsia="仿宋" w:hAnsi="仿宋" w:cs="仿宋" w:hint="eastAsia"/>
            <w:lang w:eastAsia="zh-CN"/>
          </w:rPr>
          <w:t>(六)、公司发展规划</w:t>
        </w:r>
        <w:r>
          <w:tab/>
        </w:r>
        <w:r>
          <w:fldChar w:fldCharType="begin"/>
        </w:r>
        <w:r>
          <w:instrText xml:space="preserve"> PAGEREF _Toc7266 \h </w:instrText>
        </w:r>
        <w:r>
          <w:fldChar w:fldCharType="separate"/>
        </w:r>
        <w:r>
          <w:t>47</w:t>
        </w:r>
        <w:r>
          <w:fldChar w:fldCharType="end"/>
        </w:r>
      </w:hyperlink>
    </w:p>
    <w:p>
      <w:pPr>
        <w:pStyle w:val="TOC1"/>
        <w:tabs>
          <w:tab w:val="right" w:leader="dot" w:pos="8306"/>
        </w:tabs>
      </w:pPr>
      <w:hyperlink w:anchor="_Toc30643" w:history="1">
        <w:r>
          <w:rPr>
            <w:rFonts w:ascii="仿宋" w:eastAsia="仿宋" w:hAnsi="仿宋" w:cs="仿宋" w:hint="eastAsia"/>
            <w:lang w:eastAsia="zh-CN"/>
          </w:rPr>
          <w:t>十、高模低收缩涤纶工业长丝(HMLS)财务管理策略</w:t>
        </w:r>
        <w:r>
          <w:tab/>
        </w:r>
        <w:r>
          <w:fldChar w:fldCharType="begin"/>
        </w:r>
        <w:r>
          <w:instrText xml:space="preserve"> PAGEREF _Toc30643 \h </w:instrText>
        </w:r>
        <w:r>
          <w:fldChar w:fldCharType="separate"/>
        </w:r>
        <w:r>
          <w:t>48</w:t>
        </w:r>
        <w:r>
          <w:fldChar w:fldCharType="end"/>
        </w:r>
      </w:hyperlink>
    </w:p>
    <w:p>
      <w:pPr>
        <w:pStyle w:val="TOC2"/>
        <w:tabs>
          <w:tab w:val="right" w:leader="dot" w:pos="8306"/>
        </w:tabs>
      </w:pPr>
      <w:hyperlink w:anchor="_Toc3217" w:history="1">
        <w:r>
          <w:rPr>
            <w:rFonts w:ascii="仿宋" w:eastAsia="仿宋" w:hAnsi="仿宋" w:cs="仿宋" w:hint="eastAsia"/>
            <w:lang w:eastAsia="zh-CN"/>
          </w:rPr>
          <w:t>(一)、高模低收缩涤纶工业长丝(HMLS)财务管理原则</w:t>
        </w:r>
        <w:r>
          <w:tab/>
        </w:r>
        <w:r>
          <w:fldChar w:fldCharType="begin"/>
        </w:r>
        <w:r>
          <w:instrText xml:space="preserve"> PAGEREF _Toc3217 \h </w:instrText>
        </w:r>
        <w:r>
          <w:fldChar w:fldCharType="separate"/>
        </w:r>
        <w:r>
          <w:t>48</w:t>
        </w:r>
        <w:r>
          <w:fldChar w:fldCharType="end"/>
        </w:r>
      </w:hyperlink>
    </w:p>
    <w:p>
      <w:pPr>
        <w:pStyle w:val="TOC2"/>
        <w:tabs>
          <w:tab w:val="right" w:leader="dot" w:pos="8306"/>
        </w:tabs>
      </w:pPr>
      <w:hyperlink w:anchor="_Toc5877" w:history="1">
        <w:r>
          <w:rPr>
            <w:rFonts w:ascii="仿宋" w:eastAsia="仿宋" w:hAnsi="仿宋" w:cs="仿宋" w:hint="eastAsia"/>
            <w:lang w:eastAsia="zh-CN"/>
          </w:rPr>
          <w:t>(二)、高模低收缩涤纶工业长丝(HMLS)收入及成本核算</w:t>
        </w:r>
        <w:r>
          <w:tab/>
        </w:r>
        <w:r>
          <w:fldChar w:fldCharType="begin"/>
        </w:r>
        <w:r>
          <w:instrText xml:space="preserve"> PAGEREF _Toc5877 \h </w:instrText>
        </w:r>
        <w:r>
          <w:fldChar w:fldCharType="separate"/>
        </w:r>
        <w:r>
          <w:t>51</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9342" w:history="1">
        <w:r>
          <w:rPr>
            <w:rFonts w:ascii="仿宋" w:eastAsia="仿宋" w:hAnsi="仿宋" w:cs="仿宋" w:hint="eastAsia"/>
            <w:lang w:eastAsia="zh-CN"/>
          </w:rPr>
          <w:t>(三)、高模低收缩涤纶工业长丝(HMLS)经济效益分析</w:t>
        </w:r>
        <w:r>
          <w:tab/>
        </w:r>
        <w:r>
          <w:fldChar w:fldCharType="begin"/>
        </w:r>
        <w:r>
          <w:instrText xml:space="preserve"> PAGEREF _Toc9342 \h </w:instrText>
        </w:r>
        <w:r>
          <w:fldChar w:fldCharType="separate"/>
        </w:r>
        <w:r>
          <w:t>53</w:t>
        </w:r>
        <w:r>
          <w:fldChar w:fldCharType="end"/>
        </w:r>
      </w:hyperlink>
    </w:p>
    <w:p>
      <w:pPr>
        <w:pStyle w:val="TOC2"/>
        <w:tabs>
          <w:tab w:val="right" w:leader="dot" w:pos="8306"/>
        </w:tabs>
      </w:pPr>
      <w:hyperlink w:anchor="_Toc7860" w:history="1">
        <w:r>
          <w:rPr>
            <w:rFonts w:ascii="仿宋" w:eastAsia="仿宋" w:hAnsi="仿宋" w:cs="仿宋" w:hint="eastAsia"/>
            <w:lang w:eastAsia="zh-CN"/>
          </w:rPr>
          <w:t>(四)、高模低收缩涤纶工业长丝(HMLS)利润及利润分配</w:t>
        </w:r>
        <w:r>
          <w:tab/>
        </w:r>
        <w:r>
          <w:fldChar w:fldCharType="begin"/>
        </w:r>
        <w:r>
          <w:instrText xml:space="preserve"> PAGEREF _Toc7860 \h </w:instrText>
        </w:r>
        <w:r>
          <w:fldChar w:fldCharType="separate"/>
        </w:r>
        <w:r>
          <w:t>54</w:t>
        </w:r>
        <w:r>
          <w:fldChar w:fldCharType="end"/>
        </w:r>
      </w:hyperlink>
    </w:p>
    <w:p>
      <w:pPr>
        <w:pStyle w:val="TOC1"/>
        <w:tabs>
          <w:tab w:val="right" w:leader="dot" w:pos="8306"/>
        </w:tabs>
      </w:pPr>
      <w:hyperlink w:anchor="_Toc3283" w:history="1">
        <w:r>
          <w:rPr>
            <w:rFonts w:ascii="仿宋" w:eastAsia="仿宋" w:hAnsi="仿宋" w:cs="仿宋" w:hint="eastAsia"/>
            <w:lang w:eastAsia="zh-CN"/>
          </w:rPr>
          <w:t>十一、高模低收缩涤纶工业长丝(HMLS)商业模式</w:t>
        </w:r>
        <w:r>
          <w:tab/>
        </w:r>
        <w:r>
          <w:fldChar w:fldCharType="begin"/>
        </w:r>
        <w:r>
          <w:instrText xml:space="preserve"> PAGEREF _Toc3283 \h </w:instrText>
        </w:r>
        <w:r>
          <w:fldChar w:fldCharType="separate"/>
        </w:r>
        <w:r>
          <w:t>56</w:t>
        </w:r>
        <w:r>
          <w:fldChar w:fldCharType="end"/>
        </w:r>
      </w:hyperlink>
    </w:p>
    <w:p>
      <w:pPr>
        <w:pStyle w:val="TOC2"/>
        <w:tabs>
          <w:tab w:val="right" w:leader="dot" w:pos="8306"/>
        </w:tabs>
      </w:pPr>
      <w:hyperlink w:anchor="_Toc7330" w:history="1">
        <w:r>
          <w:rPr>
            <w:rFonts w:ascii="仿宋" w:eastAsia="仿宋" w:hAnsi="仿宋" w:cs="仿宋" w:hint="eastAsia"/>
            <w:lang w:eastAsia="zh-CN"/>
          </w:rPr>
          <w:t>(一)、高模低收缩涤纶工业长丝(HMLS)新型运营方式</w:t>
        </w:r>
        <w:r>
          <w:tab/>
        </w:r>
        <w:r>
          <w:fldChar w:fldCharType="begin"/>
        </w:r>
        <w:r>
          <w:instrText xml:space="preserve"> PAGEREF _Toc7330 \h </w:instrText>
        </w:r>
        <w:r>
          <w:fldChar w:fldCharType="separate"/>
        </w:r>
        <w:r>
          <w:t>56</w:t>
        </w:r>
        <w:r>
          <w:fldChar w:fldCharType="end"/>
        </w:r>
      </w:hyperlink>
    </w:p>
    <w:p>
      <w:pPr>
        <w:pStyle w:val="TOC2"/>
        <w:tabs>
          <w:tab w:val="right" w:leader="dot" w:pos="8306"/>
        </w:tabs>
      </w:pPr>
      <w:hyperlink w:anchor="_Toc19809" w:history="1">
        <w:r>
          <w:rPr>
            <w:rFonts w:ascii="仿宋" w:eastAsia="仿宋" w:hAnsi="仿宋" w:cs="仿宋" w:hint="eastAsia"/>
            <w:lang w:eastAsia="zh-CN"/>
          </w:rPr>
          <w:t>(二)、高模低收缩涤纶工业长丝(HMLS)数字化发展方案</w:t>
        </w:r>
        <w:r>
          <w:tab/>
        </w:r>
        <w:r>
          <w:fldChar w:fldCharType="begin"/>
        </w:r>
        <w:r>
          <w:instrText xml:space="preserve"> PAGEREF _Toc19809 \h </w:instrText>
        </w:r>
        <w:r>
          <w:fldChar w:fldCharType="separate"/>
        </w:r>
        <w:r>
          <w:t>57</w:t>
        </w:r>
        <w:r>
          <w:fldChar w:fldCharType="end"/>
        </w:r>
      </w:hyperlink>
    </w:p>
    <w:p>
      <w:pPr>
        <w:pStyle w:val="TOC2"/>
        <w:tabs>
          <w:tab w:val="right" w:leader="dot" w:pos="8306"/>
        </w:tabs>
      </w:pPr>
      <w:hyperlink w:anchor="_Toc3729" w:history="1">
        <w:r>
          <w:rPr>
            <w:rFonts w:ascii="仿宋" w:eastAsia="仿宋" w:hAnsi="仿宋" w:cs="仿宋" w:hint="eastAsia"/>
            <w:lang w:eastAsia="zh-CN"/>
          </w:rPr>
          <w:t>(三)、高模低收缩涤纶工业长丝(HMLS)企业文化建设方案</w:t>
        </w:r>
        <w:r>
          <w:tab/>
        </w:r>
        <w:r>
          <w:fldChar w:fldCharType="begin"/>
        </w:r>
        <w:r>
          <w:instrText xml:space="preserve"> PAGEREF _Toc3729 \h </w:instrText>
        </w:r>
        <w:r>
          <w:fldChar w:fldCharType="separate"/>
        </w:r>
        <w:r>
          <w:t>59</w:t>
        </w:r>
        <w:r>
          <w:fldChar w:fldCharType="end"/>
        </w:r>
      </w:hyperlink>
    </w:p>
    <w:p>
      <w:pPr>
        <w:pStyle w:val="TOC2"/>
        <w:tabs>
          <w:tab w:val="right" w:leader="dot" w:pos="8306"/>
        </w:tabs>
      </w:pPr>
      <w:hyperlink w:anchor="_Toc13551" w:history="1">
        <w:r>
          <w:rPr>
            <w:rFonts w:ascii="仿宋" w:eastAsia="仿宋" w:hAnsi="仿宋" w:cs="仿宋" w:hint="eastAsia"/>
            <w:lang w:eastAsia="zh-CN"/>
          </w:rPr>
          <w:t>(四)、高模低收缩涤纶工业长丝(HMLS)供应链管理</w:t>
        </w:r>
        <w:r>
          <w:tab/>
        </w:r>
        <w:r>
          <w:fldChar w:fldCharType="begin"/>
        </w:r>
        <w:r>
          <w:instrText xml:space="preserve"> PAGEREF _Toc13551 \h </w:instrText>
        </w:r>
        <w:r>
          <w:fldChar w:fldCharType="separate"/>
        </w:r>
        <w:r>
          <w:t>60</w:t>
        </w:r>
        <w:r>
          <w:fldChar w:fldCharType="end"/>
        </w:r>
      </w:hyperlink>
    </w:p>
    <w:p>
      <w:pPr>
        <w:pStyle w:val="TOC1"/>
        <w:tabs>
          <w:tab w:val="right" w:leader="dot" w:pos="8306"/>
        </w:tabs>
      </w:pPr>
      <w:hyperlink w:anchor="_Toc6010" w:history="1">
        <w:r>
          <w:rPr>
            <w:rFonts w:ascii="仿宋" w:eastAsia="仿宋" w:hAnsi="仿宋" w:cs="仿宋" w:hint="eastAsia"/>
            <w:lang w:eastAsia="zh-CN"/>
          </w:rPr>
          <w:t>十二、高模低收缩涤纶工业长丝(HMLS)人力资源管理方案</w:t>
        </w:r>
        <w:r>
          <w:tab/>
        </w:r>
        <w:r>
          <w:fldChar w:fldCharType="begin"/>
        </w:r>
        <w:r>
          <w:instrText xml:space="preserve"> PAGEREF _Toc6010 \h </w:instrText>
        </w:r>
        <w:r>
          <w:fldChar w:fldCharType="separate"/>
        </w:r>
        <w:r>
          <w:t>61</w:t>
        </w:r>
        <w:r>
          <w:fldChar w:fldCharType="end"/>
        </w:r>
      </w:hyperlink>
    </w:p>
    <w:p>
      <w:pPr>
        <w:pStyle w:val="TOC2"/>
        <w:tabs>
          <w:tab w:val="right" w:leader="dot" w:pos="8306"/>
        </w:tabs>
      </w:pPr>
      <w:hyperlink w:anchor="_Toc29846" w:history="1">
        <w:r>
          <w:rPr>
            <w:rFonts w:ascii="仿宋" w:eastAsia="仿宋" w:hAnsi="仿宋" w:cs="仿宋" w:hint="eastAsia"/>
            <w:lang w:eastAsia="zh-CN"/>
          </w:rPr>
          <w:t>(一)、高模低收缩涤纶工业长丝(HMLS)人力资源管理原则</w:t>
        </w:r>
        <w:r>
          <w:tab/>
        </w:r>
        <w:r>
          <w:fldChar w:fldCharType="begin"/>
        </w:r>
        <w:r>
          <w:instrText xml:space="preserve"> PAGEREF _Toc29846 \h </w:instrText>
        </w:r>
        <w:r>
          <w:fldChar w:fldCharType="separate"/>
        </w:r>
        <w:r>
          <w:t>61</w:t>
        </w:r>
        <w:r>
          <w:fldChar w:fldCharType="end"/>
        </w:r>
      </w:hyperlink>
    </w:p>
    <w:p>
      <w:pPr>
        <w:pStyle w:val="TOC2"/>
        <w:tabs>
          <w:tab w:val="right" w:leader="dot" w:pos="8306"/>
        </w:tabs>
      </w:pPr>
      <w:hyperlink w:anchor="_Toc32246" w:history="1">
        <w:r>
          <w:rPr>
            <w:rFonts w:ascii="仿宋" w:eastAsia="仿宋" w:hAnsi="仿宋" w:cs="仿宋" w:hint="eastAsia"/>
            <w:lang w:eastAsia="zh-CN"/>
          </w:rPr>
          <w:t>(二)、高模低收缩涤纶工业长丝(HMLS)人力资源组织架构</w:t>
        </w:r>
        <w:r>
          <w:tab/>
        </w:r>
        <w:r>
          <w:fldChar w:fldCharType="begin"/>
        </w:r>
        <w:r>
          <w:instrText xml:space="preserve"> PAGEREF _Toc32246 \h </w:instrText>
        </w:r>
        <w:r>
          <w:fldChar w:fldCharType="separate"/>
        </w:r>
        <w:r>
          <w:t>63</w:t>
        </w:r>
        <w:r>
          <w:fldChar w:fldCharType="end"/>
        </w:r>
      </w:hyperlink>
    </w:p>
    <w:p>
      <w:pPr>
        <w:pStyle w:val="TOC2"/>
        <w:tabs>
          <w:tab w:val="right" w:leader="dot" w:pos="8306"/>
        </w:tabs>
      </w:pPr>
      <w:hyperlink w:anchor="_Toc13036" w:history="1">
        <w:r>
          <w:rPr>
            <w:rFonts w:ascii="仿宋" w:eastAsia="仿宋" w:hAnsi="仿宋" w:cs="仿宋" w:hint="eastAsia"/>
            <w:lang w:eastAsia="zh-CN"/>
          </w:rPr>
          <w:t>(三)、高模低收缩涤纶工业长丝(HMLS)人力资源培训与开发方案</w:t>
        </w:r>
        <w:r>
          <w:tab/>
        </w:r>
        <w:r>
          <w:fldChar w:fldCharType="begin"/>
        </w:r>
        <w:r>
          <w:instrText xml:space="preserve"> PAGEREF _Toc13036 \h </w:instrText>
        </w:r>
        <w:r>
          <w:fldChar w:fldCharType="separate"/>
        </w:r>
        <w:r>
          <w:t>65</w:t>
        </w:r>
        <w:r>
          <w:fldChar w:fldCharType="end"/>
        </w:r>
      </w:hyperlink>
    </w:p>
    <w:p>
      <w:pPr>
        <w:pStyle w:val="TOC2"/>
        <w:tabs>
          <w:tab w:val="right" w:leader="dot" w:pos="8306"/>
        </w:tabs>
      </w:pPr>
      <w:hyperlink w:anchor="_Toc18229" w:history="1">
        <w:r>
          <w:rPr>
            <w:rFonts w:ascii="仿宋" w:eastAsia="仿宋" w:hAnsi="仿宋" w:cs="仿宋" w:hint="eastAsia"/>
            <w:lang w:eastAsia="zh-CN"/>
          </w:rPr>
          <w:t>(四)、高模低收缩涤纶工业长丝(HMLS)人员配置方案</w:t>
        </w:r>
        <w:r>
          <w:tab/>
        </w:r>
        <w:r>
          <w:fldChar w:fldCharType="begin"/>
        </w:r>
        <w:r>
          <w:instrText xml:space="preserve"> PAGEREF _Toc18229 \h </w:instrText>
        </w:r>
        <w:r>
          <w:fldChar w:fldCharType="separate"/>
        </w:r>
        <w:r>
          <w:t>68</w:t>
        </w:r>
        <w:r>
          <w:fldChar w:fldCharType="end"/>
        </w:r>
      </w:hyperlink>
    </w:p>
    <w:p>
      <w:pPr>
        <w:pStyle w:val="TOC2"/>
        <w:tabs>
          <w:tab w:val="right" w:leader="dot" w:pos="8306"/>
        </w:tabs>
      </w:pPr>
      <w:hyperlink w:anchor="_Toc15752" w:history="1">
        <w:r>
          <w:rPr>
            <w:rFonts w:ascii="仿宋" w:eastAsia="仿宋" w:hAnsi="仿宋" w:cs="仿宋" w:hint="eastAsia"/>
            <w:lang w:eastAsia="zh-CN"/>
          </w:rPr>
          <w:t>(五)、高模低收缩涤纶工业长丝(HMLS)绩效和薪酬管理方案</w:t>
        </w:r>
        <w:r>
          <w:tab/>
        </w:r>
        <w:r>
          <w:fldChar w:fldCharType="begin"/>
        </w:r>
        <w:r>
          <w:instrText xml:space="preserve"> PAGEREF _Toc15752 \h </w:instrText>
        </w:r>
        <w:r>
          <w:fldChar w:fldCharType="separate"/>
        </w:r>
        <w:r>
          <w:t>70</w:t>
        </w:r>
        <w:r>
          <w:fldChar w:fldCharType="end"/>
        </w:r>
      </w:hyperlink>
    </w:p>
    <w:p>
      <w:pPr>
        <w:pStyle w:val="TOC2"/>
        <w:tabs>
          <w:tab w:val="right" w:leader="dot" w:pos="8306"/>
        </w:tabs>
      </w:pPr>
      <w:hyperlink w:anchor="_Toc6903" w:history="1">
        <w:r>
          <w:rPr>
            <w:rFonts w:ascii="仿宋" w:eastAsia="仿宋" w:hAnsi="仿宋" w:cs="仿宋" w:hint="eastAsia"/>
            <w:lang w:eastAsia="zh-CN"/>
          </w:rPr>
          <w:t>(六)、高模低收缩涤纶工业长丝(HMLS)员工福利管理方案</w:t>
        </w:r>
        <w:r>
          <w:tab/>
        </w:r>
        <w:r>
          <w:fldChar w:fldCharType="begin"/>
        </w:r>
        <w:r>
          <w:instrText xml:space="preserve"> PAGEREF _Toc6903 \h </w:instrText>
        </w:r>
        <w:r>
          <w:fldChar w:fldCharType="separate"/>
        </w:r>
        <w:r>
          <w:t>71</w:t>
        </w:r>
        <w:r>
          <w:fldChar w:fldCharType="end"/>
        </w:r>
      </w:hyperlink>
    </w:p>
    <w:p>
      <w:pPr>
        <w:pStyle w:val="TOC1"/>
        <w:tabs>
          <w:tab w:val="right" w:leader="dot" w:pos="8306"/>
        </w:tabs>
      </w:pPr>
      <w:hyperlink w:anchor="_Toc29605" w:history="1">
        <w:r>
          <w:rPr>
            <w:rFonts w:ascii="仿宋" w:eastAsia="仿宋" w:hAnsi="仿宋" w:cs="仿宋" w:hint="eastAsia"/>
            <w:lang w:eastAsia="zh-CN"/>
          </w:rPr>
          <w:t>十三、高模低收缩涤纶工业长丝(HMLS)项目进度计划</w:t>
        </w:r>
        <w:r>
          <w:tab/>
        </w:r>
        <w:r>
          <w:fldChar w:fldCharType="begin"/>
        </w:r>
        <w:r>
          <w:instrText xml:space="preserve"> PAGEREF _Toc29605 \h </w:instrText>
        </w:r>
        <w:r>
          <w:fldChar w:fldCharType="separate"/>
        </w:r>
        <w:r>
          <w:t>73</w:t>
        </w:r>
        <w:r>
          <w:fldChar w:fldCharType="end"/>
        </w:r>
      </w:hyperlink>
    </w:p>
    <w:p>
      <w:pPr>
        <w:pStyle w:val="TOC2"/>
        <w:tabs>
          <w:tab w:val="right" w:leader="dot" w:pos="8306"/>
        </w:tabs>
      </w:pPr>
      <w:hyperlink w:anchor="_Toc16410" w:history="1">
        <w:r>
          <w:rPr>
            <w:rFonts w:ascii="仿宋" w:eastAsia="仿宋" w:hAnsi="仿宋" w:cs="仿宋" w:hint="eastAsia"/>
            <w:lang w:eastAsia="zh-CN"/>
          </w:rPr>
          <w:t>(一)、高模低收缩涤纶工业长丝(HMLS)项目进度安排</w:t>
        </w:r>
        <w:r>
          <w:tab/>
        </w:r>
        <w:r>
          <w:fldChar w:fldCharType="begin"/>
        </w:r>
        <w:r>
          <w:instrText xml:space="preserve"> PAGEREF _Toc16410 \h </w:instrText>
        </w:r>
        <w:r>
          <w:fldChar w:fldCharType="separate"/>
        </w:r>
        <w:r>
          <w:t>73</w:t>
        </w:r>
        <w:r>
          <w:fldChar w:fldCharType="end"/>
        </w:r>
      </w:hyperlink>
    </w:p>
    <w:p>
      <w:pPr>
        <w:pStyle w:val="TOC2"/>
        <w:tabs>
          <w:tab w:val="right" w:leader="dot" w:pos="8306"/>
        </w:tabs>
      </w:pPr>
      <w:hyperlink w:anchor="_Toc6898" w:history="1">
        <w:r>
          <w:rPr>
            <w:rFonts w:ascii="仿宋" w:eastAsia="仿宋" w:hAnsi="仿宋" w:cs="仿宋" w:hint="eastAsia"/>
            <w:lang w:eastAsia="zh-CN"/>
          </w:rPr>
          <w:t>(二)、高模低收缩涤纶工业长丝(HMLS)项目实施保障措施</w:t>
        </w:r>
        <w:r>
          <w:tab/>
        </w:r>
        <w:r>
          <w:fldChar w:fldCharType="begin"/>
        </w:r>
        <w:r>
          <w:instrText xml:space="preserve"> PAGEREF _Toc6898 \h </w:instrText>
        </w:r>
        <w:r>
          <w:fldChar w:fldCharType="separate"/>
        </w:r>
        <w:r>
          <w:t>74</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2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在商业世界中，机遇和挑战并存，项目建议书的目的是为一个全新的企业设定清晰的方向。本建议书旨在描绘一个充满活力和创新的创业项目，专注于解决市场需求和实现可持续的商业成功。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这个建议书将探讨市场环境，竞争力，商业策略和运营计划，以确保我们能够满足客户的期望，开拓市场，管理风险，同时为股东创造价值。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19652"/>
      <w:r>
        <w:rPr>
          <w:rFonts w:ascii="仿宋" w:eastAsia="仿宋" w:hAnsi="仿宋" w:cs="仿宋" w:hint="eastAsia"/>
          <w:sz w:val="28"/>
          <w:lang w:eastAsia="zh-CN"/>
        </w:rPr>
        <w:t>一、工艺技术设计及设备选型方案</w:t>
      </w:r>
      <w:bookmarkEnd w:id="2"/>
    </w:p>
    <w:p>
      <w:pPr>
        <w:pStyle w:val="Heading2"/>
        <w:rPr>
          <w:rFonts w:ascii="仿宋" w:eastAsia="仿宋" w:hAnsi="仿宋" w:cs="仿宋" w:hint="eastAsia"/>
          <w:lang w:eastAsia="zh-CN"/>
        </w:rPr>
      </w:pPr>
      <w:bookmarkStart w:id="3" w:name="_Toc7336"/>
      <w:r>
        <w:rPr>
          <w:rFonts w:ascii="仿宋" w:eastAsia="仿宋" w:hAnsi="仿宋" w:cs="仿宋" w:hint="eastAsia"/>
          <w:lang w:eastAsia="zh-CN"/>
        </w:rPr>
        <w:t>(一)、企业技术研发分析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一、企业研发技术分析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小而专、小而精"的发展战略，并建立了企业产品研发中心，加强自主研发体系的完善。</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 核心技术保护情况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公司技术研发组织架构</w:t>
      </w:r>
    </w:p>
    <w:p>
      <w:pPr>
        <w:ind w:firstLine="560" w:firstLineChars="200"/>
        <w:rPr>
          <w:rFonts w:ascii="仿宋" w:eastAsia="仿宋" w:hAnsi="仿宋" w:cs="仿宋" w:hint="eastAsia"/>
          <w:sz w:val="28"/>
        </w:rPr>
      </w:pPr>
      <w:r>
        <w:rPr>
          <w:rFonts w:ascii="仿宋" w:eastAsia="仿宋" w:hAnsi="仿宋" w:cs="仿宋" w:hint="eastAsia"/>
          <w:sz w:val="28"/>
          <w:lang w:eastAsia="zh-CN"/>
        </w:rPr>
        <w:t>研发创新部负责公司技术研发、技术支持、知识产权管理、技术信息调查与收集等工作。总经理李民全面主持研发创新部工作，与核心技术人员一起负责新产品、新技术的研发，包括市场调研、可行性论证、成本分析、技术设计等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产品研发流程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公司拥有自己的研发队伍，建立了专业试验链，可根据市场和客户需求利用积累的研究数据进行产品改进和新产品、新设备、新工艺的研发。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创新机制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技术保密措施</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公司制定了严格的保密管理制度，并与核心技术人员签订了保密及竞业禁止协议。公司通过申请专利、进行知识产权保护等措施，确保了技术和产品的安全。</w:t>
      </w:r>
    </w:p>
    <w:p>
      <w:pPr>
        <w:pStyle w:val="Heading2"/>
        <w:ind w:firstLine="560" w:firstLineChars="200"/>
        <w:rPr>
          <w:rFonts w:ascii="仿宋" w:eastAsia="仿宋" w:hAnsi="仿宋" w:cs="仿宋" w:hint="eastAsia"/>
          <w:sz w:val="28"/>
          <w:lang w:eastAsia="zh-CN"/>
        </w:rPr>
      </w:pPr>
      <w:bookmarkStart w:id="4" w:name="_Toc8738"/>
      <w:r>
        <w:rPr>
          <w:rFonts w:ascii="仿宋" w:eastAsia="仿宋" w:hAnsi="仿宋" w:cs="仿宋" w:hint="eastAsia"/>
          <w:sz w:val="28"/>
          <w:lang w:eastAsia="zh-CN"/>
        </w:rPr>
        <w:t>(二)、高模低收缩涤纶工业长丝(HMLS)项目技术工艺分析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二、高模低收缩涤纶工业长丝(HMLS)项目技术工艺分析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(一)工艺技术方案的选用原则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确定生产技术方案时，遵循“技术先进可行，经济合理有利，综合资源利用”的原则。采用先进的集散型控制系统，由计算机统一控制整个生产线的各工艺参数，以稳定产品质量并降低物料消耗为目标。严格按行业规范组织生产经营活动，确保产品质量，为客户提供优质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在工艺设备配置方面，以节能为原则，选择新型节能设备。优先选择环境保护型设备，符合高模低收缩涤纶工业长丝(HMLS)项目产品方案要求的前提下。确保产品生产过程对环境友好。</w:t>
      </w:r>
    </w:p>
    <w:p>
      <w:pPr>
        <w:ind w:firstLine="560" w:firstLineChars="200"/>
        <w:rPr>
          <w:rFonts w:ascii="仿宋" w:eastAsia="仿宋" w:hAnsi="仿宋" w:cs="仿宋" w:hint="eastAsia"/>
          <w:sz w:val="28"/>
        </w:rPr>
      </w:pPr>
      <w:r>
        <w:rPr>
          <w:rFonts w:ascii="仿宋" w:eastAsia="仿宋" w:hAnsi="仿宋" w:cs="仿宋" w:hint="eastAsia"/>
          <w:sz w:val="28"/>
          <w:lang w:eastAsia="zh-CN"/>
        </w:rPr>
        <w:t>3、 所选用的工艺流程必须满足高模低收缩涤纶工业长丝(HMLS)项目产品要求，同时要加强员工技术培训，严格质量管理，按照工艺流程技术要求操作，以提高产品合格率。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建设遵循“高起点、优质量、专业化、经济规模”的原则。积极采用新技术、新工艺和高效率专用设备，选用高质量的原辅材料，以稳定和提高产品质量，制造高附加值的产品，不断提高企业的市场竞争力。</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高模低收缩涤纶工业长丝(HMLS)项目建设过程中贯彻“三同时”原则，注重环境保护、职业安全卫生、消防及节能等各项措施的实施，确保高模低收缩涤纶工业长丝(HMLS)项目建设和运营过程符合规定的环保和安全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(二)工艺技术来源及特点</w:t>
      </w:r>
    </w:p>
    <w:p>
      <w:pPr>
        <w:ind w:firstLine="560" w:firstLineChars="200"/>
        <w:rPr>
          <w:rFonts w:ascii="仿宋" w:eastAsia="仿宋" w:hAnsi="仿宋" w:cs="仿宋" w:hint="eastAsia"/>
          <w:sz w:val="28"/>
        </w:rPr>
      </w:pPr>
      <w:r>
        <w:rPr>
          <w:rFonts w:ascii="仿宋" w:eastAsia="仿宋" w:hAnsi="仿宋" w:cs="仿宋" w:hint="eastAsia"/>
          <w:sz w:val="28"/>
          <w:lang w:eastAsia="zh-CN"/>
        </w:rPr>
        <w:t>本高模低收缩涤纶工业长丝(HMLS)项目拟采用国内成熟的生产工艺技术，由生产技术人员和研发技术人员制定。这些技术具有能耗低、高质量、高环保性的特点。高模低收缩涤纶工业长丝(HMLS)项目所生产的产品已经在国内外市场得到良好认可。</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(三)技术保障措施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本高模低收缩涤纶工业长丝(HMLS)项目在设计、施工、试运行、投产、销售等各个环节都将聘请专家进行专门指导，确保该高模低收缩涤纶工业长丝(HMLS)项目无论在技术开发还是生产技术应用上达到现代化生产水平。专业指导将确保高模低收缩涤纶工业长丝(HMLS)项目的顺利进行和产品达到高质量要求。</w:t>
      </w:r>
    </w:p>
    <w:p>
      <w:pPr>
        <w:pStyle w:val="Heading2"/>
        <w:ind w:firstLine="560" w:firstLineChars="200"/>
        <w:rPr>
          <w:rFonts w:ascii="仿宋" w:eastAsia="仿宋" w:hAnsi="仿宋" w:cs="仿宋" w:hint="eastAsia"/>
          <w:sz w:val="28"/>
          <w:lang w:eastAsia="zh-CN"/>
        </w:rPr>
      </w:pPr>
      <w:bookmarkStart w:id="5" w:name="_Toc21683"/>
      <w:r>
        <w:rPr>
          <w:rFonts w:ascii="仿宋" w:eastAsia="仿宋" w:hAnsi="仿宋" w:cs="仿宋" w:hint="eastAsia"/>
          <w:sz w:val="28"/>
          <w:lang w:eastAsia="zh-CN"/>
        </w:rPr>
        <w:t>(三)、质量管理</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(一)质量管理体系及标准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(二)质量控制措施</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为确保实现公司的质量目标并提升产品质量水平，公司采取了一系列质量控制措施，主要包括：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建立健全质量管理组织体系，设立了质量管理部，并在各生产车间成立了专门的质量小组，配备了专职的质量管理员，以确保质量管理工作的顺利进行；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2、 制定严格的质量控制制度，符合质量管理体系的要求，建立完善的质量控制细则，规范公司的质量管理行为；</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加强产品质量标准体系建设，严格遵守国家和行业相关标准，以保持公司产品质量在行业中的领先地位；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4、 完善产品质量检测手段，设立原材料和产品检测中心，配备先进的检测设备和仪器，以确保产品质量，提供可靠的检测基础。公司致力于通过这些措施不断优化质量管理，提高产品质量，满足客户的需求和期望。</w:t>
      </w:r>
    </w:p>
    <w:p>
      <w:pPr>
        <w:pStyle w:val="Heading2"/>
        <w:ind w:firstLine="560" w:firstLineChars="200"/>
        <w:rPr>
          <w:rFonts w:ascii="仿宋" w:eastAsia="仿宋" w:hAnsi="仿宋" w:cs="仿宋" w:hint="eastAsia"/>
          <w:sz w:val="28"/>
          <w:lang w:eastAsia="zh-CN"/>
        </w:rPr>
      </w:pPr>
      <w:bookmarkStart w:id="6" w:name="_Toc19638"/>
      <w:r>
        <w:rPr>
          <w:rFonts w:ascii="仿宋" w:eastAsia="仿宋" w:hAnsi="仿宋" w:cs="仿宋" w:hint="eastAsia"/>
          <w:sz w:val="28"/>
          <w:lang w:eastAsia="zh-CN"/>
        </w:rPr>
        <w:t>(四)、设备选型方案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设备配置方案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为确保本高模低收缩涤纶工业长丝(HMLS)项目的生产效率和产品质量，以满足生产和检验的要求，我们必须慎重选择并配置各种适用的技术装备。在设备选型上，我们应遵循以下原则：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适应生产工艺和规模： 主要设备的配置应与产品的生产技术工艺和规模相匹配，同时要满足节能和清洁生产的要求。</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技术先进、性能可靠：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选用的设备必须具备先进的技术和可靠的性能，达到国内外先进水平，经过生产厂家验证，运转稳定可靠，能够满足生产高质量产品的要求。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合理的性价比： 所选设备应在性能和价格上保持合理的平衡，确保投资方能以适当的成本获得高质量产品的生产设备。合理配置设备，充分发挥其技术优势。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本高模低收缩涤纶工业长丝(HMLS)项目计划采购先进的关键工艺设备和先进的检测设备，预计将购买和安装总计XXX台（套）主要设备，设备总费用预计为XXX万元。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主要设备包括： xxx、xxx、xx、xx、xxx等。</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通过合理配置和选用适当的设备，我们将确保高模低收缩涤纶工业长丝(HMLS)项目的高效运行和产品质量的稳定提升。</w:t>
      </w:r>
    </w:p>
    <w:p>
      <w:pPr>
        <w:pStyle w:val="Heading1"/>
        <w:ind w:firstLine="560" w:firstLineChars="200"/>
        <w:rPr>
          <w:rFonts w:ascii="仿宋" w:eastAsia="仿宋" w:hAnsi="仿宋" w:cs="仿宋" w:hint="eastAsia"/>
          <w:sz w:val="28"/>
          <w:lang w:eastAsia="zh-CN"/>
        </w:rPr>
      </w:pPr>
      <w:bookmarkStart w:id="7" w:name="_Toc27518"/>
      <w:r>
        <w:rPr>
          <w:rFonts w:ascii="仿宋" w:eastAsia="仿宋" w:hAnsi="仿宋" w:cs="仿宋" w:hint="eastAsia"/>
          <w:sz w:val="28"/>
          <w:lang w:eastAsia="zh-CN"/>
        </w:rPr>
        <w:t>二、运营模式分析</w:t>
      </w:r>
      <w:bookmarkEnd w:id="7"/>
    </w:p>
    <w:p>
      <w:pPr>
        <w:pStyle w:val="Heading2"/>
        <w:rPr>
          <w:rFonts w:ascii="仿宋" w:eastAsia="仿宋" w:hAnsi="仿宋" w:cs="仿宋" w:hint="eastAsia"/>
          <w:lang w:eastAsia="zh-CN"/>
        </w:rPr>
      </w:pPr>
      <w:bookmarkStart w:id="8" w:name="_Toc6367"/>
      <w:r>
        <w:rPr>
          <w:rFonts w:ascii="仿宋" w:eastAsia="仿宋" w:hAnsi="仿宋" w:cs="仿宋" w:hint="eastAsia"/>
          <w:lang w:eastAsia="zh-CN"/>
        </w:rPr>
        <w:t>(一)、公司经营宗旨</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我们的使命是以科技创新为驱动，不断提升人们的生活品质，促进社会进步。我们致力于打造以客户需求为中心的创新解决方案，通过卓越的产品和服务，实现客户的成功和满意。</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我们的核心价值观是诚信、创新、共赢、责任。我们秉承诚信经营，坚持创新驱动，追求共赢合作，承担社会责任。我们以员工为基础，以客户为导向，以创新为动力，为股东创造价值。</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长期目标是成为行业的领军企业，成为客户信赖的合作伙伴，成为员工自豪的事业家园，为社会可持续发展贡献力量。我们将持续努力，追求卓越，不断创新，实现可持续的业务增长，为股东创造丰厚回报。</w:t>
      </w:r>
    </w:p>
    <w:p>
      <w:pPr>
        <w:pStyle w:val="Heading2"/>
        <w:ind w:firstLine="560" w:firstLineChars="200"/>
        <w:rPr>
          <w:rFonts w:ascii="仿宋" w:eastAsia="仿宋" w:hAnsi="仿宋" w:cs="仿宋" w:hint="eastAsia"/>
          <w:sz w:val="28"/>
          <w:lang w:eastAsia="zh-CN"/>
        </w:rPr>
      </w:pPr>
      <w:bookmarkStart w:id="9" w:name="_Toc22781"/>
      <w:r>
        <w:rPr>
          <w:rFonts w:ascii="仿宋" w:eastAsia="仿宋" w:hAnsi="仿宋" w:cs="仿宋" w:hint="eastAsia"/>
          <w:sz w:val="28"/>
          <w:lang w:eastAsia="zh-CN"/>
        </w:rPr>
        <w:t>(二)、公司的目标、主要职责</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公司目标和主要职责：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(一) 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短期目标：深化企业改革，加速调整结构，优化资源分配，强化企业管理，建立现代企业制度；专注核心业务，剥离非核心业务，提升企业市场竞争力，加速发展；提高经济效益，健全管理制度和运营网络。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长期目标：探索产业发展的新思路，创新模式、制度和管理。坚持发展自主品牌，提高企业核心竞争力。面向国际和国内市场，优化资源配置，实施多元化战略，朝产业集团化方向发展，争取在35年内将公司打造成具有先进管理水平和强劲市场竞争力的大型企业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遵守国家法律、法规和产业政策，以市场需求为导向，在国家宏观调控和行业监管下，自主依法经营。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2、 根据国家和地方产业政策、行业发展规划和市场需求，制定并实施公司的发展战略、中长期规划、年度计划和重大经营决策。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https://d.book118.com/586003140053010035</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高模低收缩涤纶工业长丝(HMLS)相关行业项目建议书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800A2"/>
    <w:rsid w:val="47F800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86003140053010035"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2023-10-27T00:42:00Z</dcterms:created>
  <dcterms:modified xsi:type="dcterms:W3CDTF">2023-10-27T00:42:27Z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48A41EB420434942A0739912402B7EF8_11</vt:lpwstr>
  </property>
  <property fmtid="{D5CDD505-2E9C-101B-9397-08002B2CF9AE}" pid="3" name="KSOProductBuildVer">
    <vt:lpwstr>2052-12.1.0.15712</vt:lpwstr>
  </property>
</Properties>
</file>