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60" w:history="1">
        <w:r>
          <w:rPr>
            <w:rFonts w:ascii="仿宋" w:eastAsia="仿宋" w:hAnsi="仿宋" w:cs="仿宋" w:hint="eastAsia"/>
            <w:lang w:eastAsia="zh-CN"/>
          </w:rPr>
          <w:t>概论</w:t>
        </w:r>
        <w:r>
          <w:tab/>
        </w:r>
        <w:r>
          <w:fldChar w:fldCharType="begin"/>
        </w:r>
        <w:r>
          <w:instrText xml:space="preserve"> PAGEREF _Toc20760 \h </w:instrText>
        </w:r>
        <w:r>
          <w:fldChar w:fldCharType="separate"/>
        </w:r>
        <w:r>
          <w:t>3</w:t>
        </w:r>
        <w:r>
          <w:fldChar w:fldCharType="end"/>
        </w:r>
      </w:hyperlink>
    </w:p>
    <w:p>
      <w:pPr>
        <w:pStyle w:val="TOC1"/>
        <w:tabs>
          <w:tab w:val="right" w:leader="dot" w:pos="8306"/>
        </w:tabs>
      </w:pPr>
      <w:hyperlink w:anchor="_Toc4290" w:history="1">
        <w:r>
          <w:rPr>
            <w:rFonts w:ascii="仿宋" w:eastAsia="仿宋" w:hAnsi="仿宋" w:cs="仿宋" w:hint="eastAsia"/>
            <w:lang w:eastAsia="zh-CN"/>
          </w:rPr>
          <w:t>一、戊酸项目建设单位说明</w:t>
        </w:r>
        <w:r>
          <w:tab/>
        </w:r>
        <w:r>
          <w:fldChar w:fldCharType="begin"/>
        </w:r>
        <w:r>
          <w:instrText xml:space="preserve"> PAGEREF _Toc4290 \h </w:instrText>
        </w:r>
        <w:r>
          <w:fldChar w:fldCharType="separate"/>
        </w:r>
        <w:r>
          <w:t>3</w:t>
        </w:r>
        <w:r>
          <w:fldChar w:fldCharType="end"/>
        </w:r>
      </w:hyperlink>
    </w:p>
    <w:p>
      <w:pPr>
        <w:pStyle w:val="TOC2"/>
        <w:tabs>
          <w:tab w:val="right" w:leader="dot" w:pos="8306"/>
        </w:tabs>
      </w:pPr>
      <w:hyperlink w:anchor="_Toc786" w:history="1">
        <w:r>
          <w:rPr>
            <w:rFonts w:ascii="仿宋" w:eastAsia="仿宋" w:hAnsi="仿宋" w:cs="仿宋" w:hint="eastAsia"/>
            <w:lang w:eastAsia="zh-CN"/>
          </w:rPr>
          <w:t>(一)、戊酸项目承办单位基本情况</w:t>
        </w:r>
        <w:r>
          <w:tab/>
        </w:r>
        <w:r>
          <w:fldChar w:fldCharType="begin"/>
        </w:r>
        <w:r>
          <w:instrText xml:space="preserve"> PAGEREF _Toc786 \h </w:instrText>
        </w:r>
        <w:r>
          <w:fldChar w:fldCharType="separate"/>
        </w:r>
        <w:r>
          <w:t>3</w:t>
        </w:r>
        <w:r>
          <w:fldChar w:fldCharType="end"/>
        </w:r>
      </w:hyperlink>
    </w:p>
    <w:p>
      <w:pPr>
        <w:pStyle w:val="TOC2"/>
        <w:tabs>
          <w:tab w:val="right" w:leader="dot" w:pos="8306"/>
        </w:tabs>
      </w:pPr>
      <w:hyperlink w:anchor="_Toc14506" w:history="1">
        <w:r>
          <w:rPr>
            <w:rFonts w:ascii="仿宋" w:eastAsia="仿宋" w:hAnsi="仿宋" w:cs="仿宋" w:hint="eastAsia"/>
            <w:lang w:eastAsia="zh-CN"/>
          </w:rPr>
          <w:t>(二)、公司经济效益分析</w:t>
        </w:r>
        <w:r>
          <w:tab/>
        </w:r>
        <w:r>
          <w:fldChar w:fldCharType="begin"/>
        </w:r>
        <w:r>
          <w:instrText xml:space="preserve"> PAGEREF _Toc14506 \h </w:instrText>
        </w:r>
        <w:r>
          <w:fldChar w:fldCharType="separate"/>
        </w:r>
        <w:r>
          <w:t>4</w:t>
        </w:r>
        <w:r>
          <w:fldChar w:fldCharType="end"/>
        </w:r>
      </w:hyperlink>
    </w:p>
    <w:p>
      <w:pPr>
        <w:pStyle w:val="TOC1"/>
        <w:tabs>
          <w:tab w:val="right" w:leader="dot" w:pos="8306"/>
        </w:tabs>
      </w:pPr>
      <w:hyperlink w:anchor="_Toc20729" w:history="1">
        <w:r>
          <w:rPr>
            <w:rFonts w:ascii="仿宋" w:eastAsia="仿宋" w:hAnsi="仿宋" w:cs="仿宋" w:hint="eastAsia"/>
            <w:lang w:eastAsia="zh-CN"/>
          </w:rPr>
          <w:t>二、产品规划分析</w:t>
        </w:r>
        <w:r>
          <w:tab/>
        </w:r>
        <w:r>
          <w:fldChar w:fldCharType="begin"/>
        </w:r>
        <w:r>
          <w:instrText xml:space="preserve"> PAGEREF _Toc20729 \h </w:instrText>
        </w:r>
        <w:r>
          <w:fldChar w:fldCharType="separate"/>
        </w:r>
        <w:r>
          <w:t>5</w:t>
        </w:r>
        <w:r>
          <w:fldChar w:fldCharType="end"/>
        </w:r>
      </w:hyperlink>
    </w:p>
    <w:p>
      <w:pPr>
        <w:pStyle w:val="TOC2"/>
        <w:tabs>
          <w:tab w:val="right" w:leader="dot" w:pos="8306"/>
        </w:tabs>
      </w:pPr>
      <w:hyperlink w:anchor="_Toc181" w:history="1">
        <w:r>
          <w:rPr>
            <w:rFonts w:ascii="仿宋" w:eastAsia="仿宋" w:hAnsi="仿宋" w:cs="仿宋" w:hint="eastAsia"/>
            <w:lang w:eastAsia="zh-CN"/>
          </w:rPr>
          <w:t>(一)、产品规划</w:t>
        </w:r>
        <w:r>
          <w:tab/>
        </w:r>
        <w:r>
          <w:fldChar w:fldCharType="begin"/>
        </w:r>
        <w:r>
          <w:instrText xml:space="preserve"> PAGEREF _Toc181 \h </w:instrText>
        </w:r>
        <w:r>
          <w:fldChar w:fldCharType="separate"/>
        </w:r>
        <w:r>
          <w:t>5</w:t>
        </w:r>
        <w:r>
          <w:fldChar w:fldCharType="end"/>
        </w:r>
      </w:hyperlink>
    </w:p>
    <w:p>
      <w:pPr>
        <w:pStyle w:val="TOC2"/>
        <w:tabs>
          <w:tab w:val="right" w:leader="dot" w:pos="8306"/>
        </w:tabs>
      </w:pPr>
      <w:hyperlink w:anchor="_Toc23484" w:history="1">
        <w:r>
          <w:rPr>
            <w:rFonts w:ascii="仿宋" w:eastAsia="仿宋" w:hAnsi="仿宋" w:cs="仿宋" w:hint="eastAsia"/>
            <w:lang w:eastAsia="zh-CN"/>
          </w:rPr>
          <w:t>(二)、建设规模</w:t>
        </w:r>
        <w:r>
          <w:tab/>
        </w:r>
        <w:r>
          <w:fldChar w:fldCharType="begin"/>
        </w:r>
        <w:r>
          <w:instrText xml:space="preserve"> PAGEREF _Toc23484 \h </w:instrText>
        </w:r>
        <w:r>
          <w:fldChar w:fldCharType="separate"/>
        </w:r>
        <w:r>
          <w:t>5</w:t>
        </w:r>
        <w:r>
          <w:fldChar w:fldCharType="end"/>
        </w:r>
      </w:hyperlink>
    </w:p>
    <w:p>
      <w:pPr>
        <w:pStyle w:val="TOC1"/>
        <w:tabs>
          <w:tab w:val="right" w:leader="dot" w:pos="8306"/>
        </w:tabs>
      </w:pPr>
      <w:hyperlink w:anchor="_Toc20328" w:history="1">
        <w:r>
          <w:rPr>
            <w:rFonts w:ascii="仿宋" w:eastAsia="仿宋" w:hAnsi="仿宋" w:cs="仿宋" w:hint="eastAsia"/>
            <w:lang w:eastAsia="zh-CN"/>
          </w:rPr>
          <w:t>三、戊酸项目危机管理</w:t>
        </w:r>
        <w:r>
          <w:tab/>
        </w:r>
        <w:r>
          <w:fldChar w:fldCharType="begin"/>
        </w:r>
        <w:r>
          <w:instrText xml:space="preserve"> PAGEREF _Toc20328 \h </w:instrText>
        </w:r>
        <w:r>
          <w:fldChar w:fldCharType="separate"/>
        </w:r>
        <w:r>
          <w:t>7</w:t>
        </w:r>
        <w:r>
          <w:fldChar w:fldCharType="end"/>
        </w:r>
      </w:hyperlink>
    </w:p>
    <w:p>
      <w:pPr>
        <w:pStyle w:val="TOC2"/>
        <w:tabs>
          <w:tab w:val="right" w:leader="dot" w:pos="8306"/>
        </w:tabs>
      </w:pPr>
      <w:hyperlink w:anchor="_Toc23502" w:history="1">
        <w:r>
          <w:rPr>
            <w:rFonts w:ascii="仿宋" w:eastAsia="仿宋" w:hAnsi="仿宋" w:cs="仿宋" w:hint="eastAsia"/>
            <w:lang w:eastAsia="zh-CN"/>
          </w:rPr>
          <w:t>(一)、危机预警与识别</w:t>
        </w:r>
        <w:r>
          <w:tab/>
        </w:r>
        <w:r>
          <w:fldChar w:fldCharType="begin"/>
        </w:r>
        <w:r>
          <w:instrText xml:space="preserve"> PAGEREF _Toc23502 \h </w:instrText>
        </w:r>
        <w:r>
          <w:fldChar w:fldCharType="separate"/>
        </w:r>
        <w:r>
          <w:t>7</w:t>
        </w:r>
        <w:r>
          <w:fldChar w:fldCharType="end"/>
        </w:r>
      </w:hyperlink>
    </w:p>
    <w:p>
      <w:pPr>
        <w:pStyle w:val="TOC2"/>
        <w:tabs>
          <w:tab w:val="right" w:leader="dot" w:pos="8306"/>
        </w:tabs>
      </w:pPr>
      <w:hyperlink w:anchor="_Toc24396" w:history="1">
        <w:r>
          <w:rPr>
            <w:rFonts w:ascii="仿宋" w:eastAsia="仿宋" w:hAnsi="仿宋" w:cs="仿宋" w:hint="eastAsia"/>
            <w:lang w:eastAsia="zh-CN"/>
          </w:rPr>
          <w:t>(二)、危机应对与恢复</w:t>
        </w:r>
        <w:r>
          <w:tab/>
        </w:r>
        <w:r>
          <w:fldChar w:fldCharType="begin"/>
        </w:r>
        <w:r>
          <w:instrText xml:space="preserve"> PAGEREF _Toc24396 \h </w:instrText>
        </w:r>
        <w:r>
          <w:fldChar w:fldCharType="separate"/>
        </w:r>
        <w:r>
          <w:t>8</w:t>
        </w:r>
        <w:r>
          <w:fldChar w:fldCharType="end"/>
        </w:r>
      </w:hyperlink>
    </w:p>
    <w:p>
      <w:pPr>
        <w:pStyle w:val="TOC1"/>
        <w:tabs>
          <w:tab w:val="right" w:leader="dot" w:pos="8306"/>
        </w:tabs>
      </w:pPr>
      <w:hyperlink w:anchor="_Toc32243" w:history="1">
        <w:r>
          <w:rPr>
            <w:rFonts w:ascii="仿宋" w:eastAsia="仿宋" w:hAnsi="仿宋" w:cs="仿宋" w:hint="eastAsia"/>
            <w:lang w:eastAsia="zh-CN"/>
          </w:rPr>
          <w:t>四、戊酸项目可持续发展</w:t>
        </w:r>
        <w:r>
          <w:tab/>
        </w:r>
        <w:r>
          <w:fldChar w:fldCharType="begin"/>
        </w:r>
        <w:r>
          <w:instrText xml:space="preserve"> PAGEREF _Toc32243 \h </w:instrText>
        </w:r>
        <w:r>
          <w:fldChar w:fldCharType="separate"/>
        </w:r>
        <w:r>
          <w:t>9</w:t>
        </w:r>
        <w:r>
          <w:fldChar w:fldCharType="end"/>
        </w:r>
      </w:hyperlink>
    </w:p>
    <w:p>
      <w:pPr>
        <w:pStyle w:val="TOC2"/>
        <w:tabs>
          <w:tab w:val="right" w:leader="dot" w:pos="8306"/>
        </w:tabs>
      </w:pPr>
      <w:hyperlink w:anchor="_Toc32007" w:history="1">
        <w:r>
          <w:rPr>
            <w:rFonts w:ascii="仿宋" w:eastAsia="仿宋" w:hAnsi="仿宋" w:cs="仿宋" w:hint="eastAsia"/>
            <w:lang w:eastAsia="zh-CN"/>
          </w:rPr>
          <w:t>(一)、可持续战略与实践</w:t>
        </w:r>
        <w:r>
          <w:tab/>
        </w:r>
        <w:r>
          <w:fldChar w:fldCharType="begin"/>
        </w:r>
        <w:r>
          <w:instrText xml:space="preserve"> PAGEREF _Toc32007 \h </w:instrText>
        </w:r>
        <w:r>
          <w:fldChar w:fldCharType="separate"/>
        </w:r>
        <w:r>
          <w:t>9</w:t>
        </w:r>
        <w:r>
          <w:fldChar w:fldCharType="end"/>
        </w:r>
      </w:hyperlink>
    </w:p>
    <w:p>
      <w:pPr>
        <w:pStyle w:val="TOC2"/>
        <w:tabs>
          <w:tab w:val="right" w:leader="dot" w:pos="8306"/>
        </w:tabs>
      </w:pPr>
      <w:hyperlink w:anchor="_Toc11108" w:history="1">
        <w:r>
          <w:rPr>
            <w:rFonts w:ascii="仿宋" w:eastAsia="仿宋" w:hAnsi="仿宋" w:cs="仿宋" w:hint="eastAsia"/>
            <w:lang w:eastAsia="zh-CN"/>
          </w:rPr>
          <w:t>(二)、环保与社会责任</w:t>
        </w:r>
        <w:r>
          <w:tab/>
        </w:r>
        <w:r>
          <w:fldChar w:fldCharType="begin"/>
        </w:r>
        <w:r>
          <w:instrText xml:space="preserve"> PAGEREF _Toc11108 \h </w:instrText>
        </w:r>
        <w:r>
          <w:fldChar w:fldCharType="separate"/>
        </w:r>
        <w:r>
          <w:t>10</w:t>
        </w:r>
        <w:r>
          <w:fldChar w:fldCharType="end"/>
        </w:r>
      </w:hyperlink>
    </w:p>
    <w:p>
      <w:pPr>
        <w:pStyle w:val="TOC1"/>
        <w:tabs>
          <w:tab w:val="right" w:leader="dot" w:pos="8306"/>
        </w:tabs>
      </w:pPr>
      <w:hyperlink w:anchor="_Toc10096" w:history="1">
        <w:r>
          <w:rPr>
            <w:rFonts w:ascii="仿宋" w:eastAsia="仿宋" w:hAnsi="仿宋" w:cs="仿宋" w:hint="eastAsia"/>
            <w:lang w:eastAsia="zh-CN"/>
          </w:rPr>
          <w:t>五、戊酸项目绩效评估</w:t>
        </w:r>
        <w:r>
          <w:tab/>
        </w:r>
        <w:r>
          <w:fldChar w:fldCharType="begin"/>
        </w:r>
        <w:r>
          <w:instrText xml:space="preserve"> PAGEREF _Toc10096 \h </w:instrText>
        </w:r>
        <w:r>
          <w:fldChar w:fldCharType="separate"/>
        </w:r>
        <w:r>
          <w:t>11</w:t>
        </w:r>
        <w:r>
          <w:fldChar w:fldCharType="end"/>
        </w:r>
      </w:hyperlink>
    </w:p>
    <w:p>
      <w:pPr>
        <w:pStyle w:val="TOC2"/>
        <w:tabs>
          <w:tab w:val="right" w:leader="dot" w:pos="8306"/>
        </w:tabs>
      </w:pPr>
      <w:hyperlink w:anchor="_Toc16404" w:history="1">
        <w:r>
          <w:rPr>
            <w:rFonts w:ascii="仿宋" w:eastAsia="仿宋" w:hAnsi="仿宋" w:cs="仿宋" w:hint="eastAsia"/>
            <w:lang w:eastAsia="zh-CN"/>
          </w:rPr>
          <w:t>(一)、绩效评估指标</w:t>
        </w:r>
        <w:r>
          <w:tab/>
        </w:r>
        <w:r>
          <w:fldChar w:fldCharType="begin"/>
        </w:r>
        <w:r>
          <w:instrText xml:space="preserve"> PAGEREF _Toc16404 \h </w:instrText>
        </w:r>
        <w:r>
          <w:fldChar w:fldCharType="separate"/>
        </w:r>
        <w:r>
          <w:t>11</w:t>
        </w:r>
        <w:r>
          <w:fldChar w:fldCharType="end"/>
        </w:r>
      </w:hyperlink>
    </w:p>
    <w:p>
      <w:pPr>
        <w:pStyle w:val="TOC2"/>
        <w:tabs>
          <w:tab w:val="right" w:leader="dot" w:pos="8306"/>
        </w:tabs>
      </w:pPr>
      <w:hyperlink w:anchor="_Toc10562" w:history="1">
        <w:r>
          <w:rPr>
            <w:rFonts w:ascii="仿宋" w:eastAsia="仿宋" w:hAnsi="仿宋" w:cs="仿宋" w:hint="eastAsia"/>
            <w:lang w:eastAsia="zh-CN"/>
          </w:rPr>
          <w:t>(二)、绩效评估方法</w:t>
        </w:r>
        <w:r>
          <w:tab/>
        </w:r>
        <w:r>
          <w:fldChar w:fldCharType="begin"/>
        </w:r>
        <w:r>
          <w:instrText xml:space="preserve"> PAGEREF _Toc10562 \h </w:instrText>
        </w:r>
        <w:r>
          <w:fldChar w:fldCharType="separate"/>
        </w:r>
        <w:r>
          <w:t>12</w:t>
        </w:r>
        <w:r>
          <w:fldChar w:fldCharType="end"/>
        </w:r>
      </w:hyperlink>
    </w:p>
    <w:p>
      <w:pPr>
        <w:pStyle w:val="TOC2"/>
        <w:tabs>
          <w:tab w:val="right" w:leader="dot" w:pos="8306"/>
        </w:tabs>
      </w:pPr>
      <w:hyperlink w:anchor="_Toc2076" w:history="1">
        <w:r>
          <w:rPr>
            <w:rFonts w:ascii="仿宋" w:eastAsia="仿宋" w:hAnsi="仿宋" w:cs="仿宋" w:hint="eastAsia"/>
            <w:lang w:eastAsia="zh-CN"/>
          </w:rPr>
          <w:t>(三)、绩效评估周期</w:t>
        </w:r>
        <w:r>
          <w:tab/>
        </w:r>
        <w:r>
          <w:fldChar w:fldCharType="begin"/>
        </w:r>
        <w:r>
          <w:instrText xml:space="preserve"> PAGEREF _Toc2076 \h </w:instrText>
        </w:r>
        <w:r>
          <w:fldChar w:fldCharType="separate"/>
        </w:r>
        <w:r>
          <w:t>13</w:t>
        </w:r>
        <w:r>
          <w:fldChar w:fldCharType="end"/>
        </w:r>
      </w:hyperlink>
    </w:p>
    <w:p>
      <w:pPr>
        <w:pStyle w:val="TOC1"/>
        <w:tabs>
          <w:tab w:val="right" w:leader="dot" w:pos="8306"/>
        </w:tabs>
      </w:pPr>
      <w:hyperlink w:anchor="_Toc16719" w:history="1">
        <w:r>
          <w:rPr>
            <w:rFonts w:ascii="仿宋" w:eastAsia="仿宋" w:hAnsi="仿宋" w:cs="仿宋" w:hint="eastAsia"/>
            <w:lang w:eastAsia="zh-CN"/>
          </w:rPr>
          <w:t>六、戊酸项目概论</w:t>
        </w:r>
        <w:r>
          <w:tab/>
        </w:r>
        <w:r>
          <w:fldChar w:fldCharType="begin"/>
        </w:r>
        <w:r>
          <w:instrText xml:space="preserve"> PAGEREF _Toc16719 \h </w:instrText>
        </w:r>
        <w:r>
          <w:fldChar w:fldCharType="separate"/>
        </w:r>
        <w:r>
          <w:t>14</w:t>
        </w:r>
        <w:r>
          <w:fldChar w:fldCharType="end"/>
        </w:r>
      </w:hyperlink>
    </w:p>
    <w:p>
      <w:pPr>
        <w:pStyle w:val="TOC2"/>
        <w:tabs>
          <w:tab w:val="right" w:leader="dot" w:pos="8306"/>
        </w:tabs>
      </w:pPr>
      <w:hyperlink w:anchor="_Toc26015" w:history="1">
        <w:r>
          <w:rPr>
            <w:rFonts w:ascii="仿宋" w:eastAsia="仿宋" w:hAnsi="仿宋" w:cs="仿宋" w:hint="eastAsia"/>
            <w:lang w:eastAsia="zh-CN"/>
          </w:rPr>
          <w:t>(一)、戊酸项目概况</w:t>
        </w:r>
        <w:r>
          <w:tab/>
        </w:r>
        <w:r>
          <w:fldChar w:fldCharType="begin"/>
        </w:r>
        <w:r>
          <w:instrText xml:space="preserve"> PAGEREF _Toc26015 \h </w:instrText>
        </w:r>
        <w:r>
          <w:fldChar w:fldCharType="separate"/>
        </w:r>
        <w:r>
          <w:t>14</w:t>
        </w:r>
        <w:r>
          <w:fldChar w:fldCharType="end"/>
        </w:r>
      </w:hyperlink>
    </w:p>
    <w:p>
      <w:pPr>
        <w:pStyle w:val="TOC2"/>
        <w:tabs>
          <w:tab w:val="right" w:leader="dot" w:pos="8306"/>
        </w:tabs>
      </w:pPr>
      <w:hyperlink w:anchor="_Toc21862" w:history="1">
        <w:r>
          <w:rPr>
            <w:rFonts w:ascii="仿宋" w:eastAsia="仿宋" w:hAnsi="仿宋" w:cs="仿宋" w:hint="eastAsia"/>
            <w:lang w:eastAsia="zh-CN"/>
          </w:rPr>
          <w:t>(二)、戊酸项目目标</w:t>
        </w:r>
        <w:r>
          <w:tab/>
        </w:r>
        <w:r>
          <w:fldChar w:fldCharType="begin"/>
        </w:r>
        <w:r>
          <w:instrText xml:space="preserve"> PAGEREF _Toc21862 \h </w:instrText>
        </w:r>
        <w:r>
          <w:fldChar w:fldCharType="separate"/>
        </w:r>
        <w:r>
          <w:t>16</w:t>
        </w:r>
        <w:r>
          <w:fldChar w:fldCharType="end"/>
        </w:r>
      </w:hyperlink>
    </w:p>
    <w:p>
      <w:pPr>
        <w:pStyle w:val="TOC2"/>
        <w:tabs>
          <w:tab w:val="right" w:leader="dot" w:pos="8306"/>
        </w:tabs>
      </w:pPr>
      <w:hyperlink w:anchor="_Toc19101" w:history="1">
        <w:r>
          <w:rPr>
            <w:rFonts w:ascii="仿宋" w:eastAsia="仿宋" w:hAnsi="仿宋" w:cs="仿宋" w:hint="eastAsia"/>
            <w:lang w:eastAsia="zh-CN"/>
          </w:rPr>
          <w:t>(三)、戊酸项目提出的理由</w:t>
        </w:r>
        <w:r>
          <w:tab/>
        </w:r>
        <w:r>
          <w:fldChar w:fldCharType="begin"/>
        </w:r>
        <w:r>
          <w:instrText xml:space="preserve"> PAGEREF _Toc19101 \h </w:instrText>
        </w:r>
        <w:r>
          <w:fldChar w:fldCharType="separate"/>
        </w:r>
        <w:r>
          <w:t>17</w:t>
        </w:r>
        <w:r>
          <w:fldChar w:fldCharType="end"/>
        </w:r>
      </w:hyperlink>
    </w:p>
    <w:p>
      <w:pPr>
        <w:pStyle w:val="TOC2"/>
        <w:tabs>
          <w:tab w:val="right" w:leader="dot" w:pos="8306"/>
        </w:tabs>
      </w:pPr>
      <w:hyperlink w:anchor="_Toc19783" w:history="1">
        <w:r>
          <w:rPr>
            <w:rFonts w:ascii="仿宋" w:eastAsia="仿宋" w:hAnsi="仿宋" w:cs="仿宋" w:hint="eastAsia"/>
            <w:lang w:eastAsia="zh-CN"/>
          </w:rPr>
          <w:t>(四)、戊酸项目意义</w:t>
        </w:r>
        <w:r>
          <w:tab/>
        </w:r>
        <w:r>
          <w:fldChar w:fldCharType="begin"/>
        </w:r>
        <w:r>
          <w:instrText xml:space="preserve"> PAGEREF _Toc19783 \h </w:instrText>
        </w:r>
        <w:r>
          <w:fldChar w:fldCharType="separate"/>
        </w:r>
        <w:r>
          <w:t>18</w:t>
        </w:r>
        <w:r>
          <w:fldChar w:fldCharType="end"/>
        </w:r>
      </w:hyperlink>
    </w:p>
    <w:p>
      <w:pPr>
        <w:pStyle w:val="TOC2"/>
        <w:tabs>
          <w:tab w:val="right" w:leader="dot" w:pos="8306"/>
        </w:tabs>
      </w:pPr>
      <w:hyperlink w:anchor="_Toc20110" w:history="1">
        <w:r>
          <w:rPr>
            <w:rFonts w:ascii="仿宋" w:eastAsia="仿宋" w:hAnsi="仿宋" w:cs="仿宋" w:hint="eastAsia"/>
            <w:lang w:eastAsia="zh-CN"/>
          </w:rPr>
          <w:t>(五)、戊酸项目背景</w:t>
        </w:r>
        <w:r>
          <w:tab/>
        </w:r>
        <w:r>
          <w:fldChar w:fldCharType="begin"/>
        </w:r>
        <w:r>
          <w:instrText xml:space="preserve"> PAGEREF _Toc20110 \h </w:instrText>
        </w:r>
        <w:r>
          <w:fldChar w:fldCharType="separate"/>
        </w:r>
        <w:r>
          <w:t>19</w:t>
        </w:r>
        <w:r>
          <w:fldChar w:fldCharType="end"/>
        </w:r>
      </w:hyperlink>
    </w:p>
    <w:p>
      <w:pPr>
        <w:pStyle w:val="TOC1"/>
        <w:tabs>
          <w:tab w:val="right" w:leader="dot" w:pos="8306"/>
        </w:tabs>
      </w:pPr>
      <w:hyperlink w:anchor="_Toc24153" w:history="1">
        <w:r>
          <w:rPr>
            <w:rFonts w:ascii="仿宋" w:eastAsia="仿宋" w:hAnsi="仿宋" w:cs="仿宋" w:hint="eastAsia"/>
            <w:lang w:eastAsia="zh-CN"/>
          </w:rPr>
          <w:t>七、戊酸项目环境影响分析</w:t>
        </w:r>
        <w:r>
          <w:tab/>
        </w:r>
        <w:r>
          <w:fldChar w:fldCharType="begin"/>
        </w:r>
        <w:r>
          <w:instrText xml:space="preserve"> PAGEREF _Toc24153 \h </w:instrText>
        </w:r>
        <w:r>
          <w:fldChar w:fldCharType="separate"/>
        </w:r>
        <w:r>
          <w:t>20</w:t>
        </w:r>
        <w:r>
          <w:fldChar w:fldCharType="end"/>
        </w:r>
      </w:hyperlink>
    </w:p>
    <w:p>
      <w:pPr>
        <w:pStyle w:val="TOC2"/>
        <w:tabs>
          <w:tab w:val="right" w:leader="dot" w:pos="8306"/>
        </w:tabs>
      </w:pPr>
      <w:hyperlink w:anchor="_Toc9670" w:history="1">
        <w:r>
          <w:rPr>
            <w:rFonts w:ascii="仿宋" w:eastAsia="仿宋" w:hAnsi="仿宋" w:cs="仿宋" w:hint="eastAsia"/>
            <w:lang w:eastAsia="zh-CN"/>
          </w:rPr>
          <w:t>(一)、建设区域环境质量现状</w:t>
        </w:r>
        <w:r>
          <w:tab/>
        </w:r>
        <w:r>
          <w:fldChar w:fldCharType="begin"/>
        </w:r>
        <w:r>
          <w:instrText xml:space="preserve"> PAGEREF _Toc9670 \h </w:instrText>
        </w:r>
        <w:r>
          <w:fldChar w:fldCharType="separate"/>
        </w:r>
        <w:r>
          <w:t>20</w:t>
        </w:r>
        <w:r>
          <w:fldChar w:fldCharType="end"/>
        </w:r>
      </w:hyperlink>
    </w:p>
    <w:p>
      <w:pPr>
        <w:pStyle w:val="TOC2"/>
        <w:tabs>
          <w:tab w:val="right" w:leader="dot" w:pos="8306"/>
        </w:tabs>
      </w:pPr>
      <w:hyperlink w:anchor="_Toc5637" w:history="1">
        <w:r>
          <w:rPr>
            <w:rFonts w:ascii="仿宋" w:eastAsia="仿宋" w:hAnsi="仿宋" w:cs="仿宋" w:hint="eastAsia"/>
            <w:lang w:eastAsia="zh-CN"/>
          </w:rPr>
          <w:t>(二)、建设期环境保护</w:t>
        </w:r>
        <w:r>
          <w:tab/>
        </w:r>
        <w:r>
          <w:fldChar w:fldCharType="begin"/>
        </w:r>
        <w:r>
          <w:instrText xml:space="preserve"> PAGEREF _Toc5637 \h </w:instrText>
        </w:r>
        <w:r>
          <w:fldChar w:fldCharType="separate"/>
        </w:r>
        <w:r>
          <w:t>21</w:t>
        </w:r>
        <w:r>
          <w:fldChar w:fldCharType="end"/>
        </w:r>
      </w:hyperlink>
    </w:p>
    <w:p>
      <w:pPr>
        <w:pStyle w:val="TOC2"/>
        <w:tabs>
          <w:tab w:val="right" w:leader="dot" w:pos="8306"/>
        </w:tabs>
      </w:pPr>
      <w:hyperlink w:anchor="_Toc12517" w:history="1">
        <w:r>
          <w:rPr>
            <w:rFonts w:ascii="仿宋" w:eastAsia="仿宋" w:hAnsi="仿宋" w:cs="仿宋" w:hint="eastAsia"/>
            <w:lang w:eastAsia="zh-CN"/>
          </w:rPr>
          <w:t>(三)、运营期环境保护</w:t>
        </w:r>
        <w:r>
          <w:tab/>
        </w:r>
        <w:r>
          <w:fldChar w:fldCharType="begin"/>
        </w:r>
        <w:r>
          <w:instrText xml:space="preserve"> PAGEREF _Toc12517 \h </w:instrText>
        </w:r>
        <w:r>
          <w:fldChar w:fldCharType="separate"/>
        </w:r>
        <w:r>
          <w:t>23</w:t>
        </w:r>
        <w:r>
          <w:fldChar w:fldCharType="end"/>
        </w:r>
      </w:hyperlink>
    </w:p>
    <w:p>
      <w:pPr>
        <w:pStyle w:val="TOC2"/>
        <w:tabs>
          <w:tab w:val="right" w:leader="dot" w:pos="8306"/>
        </w:tabs>
      </w:pPr>
      <w:hyperlink w:anchor="_Toc8155" w:history="1">
        <w:r>
          <w:rPr>
            <w:rFonts w:ascii="仿宋" w:eastAsia="仿宋" w:hAnsi="仿宋" w:cs="仿宋" w:hint="eastAsia"/>
            <w:lang w:eastAsia="zh-CN"/>
          </w:rPr>
          <w:t>(四)、戊酸项目建设对区域经济的影响</w:t>
        </w:r>
        <w:r>
          <w:tab/>
        </w:r>
        <w:r>
          <w:fldChar w:fldCharType="begin"/>
        </w:r>
        <w:r>
          <w:instrText xml:space="preserve"> PAGEREF _Toc8155 \h </w:instrText>
        </w:r>
        <w:r>
          <w:fldChar w:fldCharType="separate"/>
        </w:r>
        <w:r>
          <w:t>24</w:t>
        </w:r>
        <w:r>
          <w:fldChar w:fldCharType="end"/>
        </w:r>
      </w:hyperlink>
    </w:p>
    <w:p>
      <w:pPr>
        <w:pStyle w:val="TOC2"/>
        <w:tabs>
          <w:tab w:val="right" w:leader="dot" w:pos="8306"/>
        </w:tabs>
      </w:pPr>
      <w:hyperlink w:anchor="_Toc19686" w:history="1">
        <w:r>
          <w:rPr>
            <w:rFonts w:ascii="仿宋" w:eastAsia="仿宋" w:hAnsi="仿宋" w:cs="仿宋" w:hint="eastAsia"/>
            <w:lang w:eastAsia="zh-CN"/>
          </w:rPr>
          <w:t>(五)、废弃物处理</w:t>
        </w:r>
        <w:r>
          <w:tab/>
        </w:r>
        <w:r>
          <w:fldChar w:fldCharType="begin"/>
        </w:r>
        <w:r>
          <w:instrText xml:space="preserve"> PAGEREF _Toc19686 \h </w:instrText>
        </w:r>
        <w:r>
          <w:fldChar w:fldCharType="separate"/>
        </w:r>
        <w:r>
          <w:t>26</w:t>
        </w:r>
        <w:r>
          <w:fldChar w:fldCharType="end"/>
        </w:r>
      </w:hyperlink>
    </w:p>
    <w:p>
      <w:pPr>
        <w:pStyle w:val="TOC2"/>
        <w:tabs>
          <w:tab w:val="right" w:leader="dot" w:pos="8306"/>
        </w:tabs>
      </w:pPr>
      <w:hyperlink w:anchor="_Toc28142" w:history="1">
        <w:r>
          <w:rPr>
            <w:rFonts w:ascii="仿宋" w:eastAsia="仿宋" w:hAnsi="仿宋" w:cs="仿宋" w:hint="eastAsia"/>
            <w:lang w:eastAsia="zh-CN"/>
          </w:rPr>
          <w:t>(六)、特殊环境影响分析</w:t>
        </w:r>
        <w:r>
          <w:tab/>
        </w:r>
        <w:r>
          <w:fldChar w:fldCharType="begin"/>
        </w:r>
        <w:r>
          <w:instrText xml:space="preserve"> PAGEREF _Toc28142 \h </w:instrText>
        </w:r>
        <w:r>
          <w:fldChar w:fldCharType="separate"/>
        </w:r>
        <w:r>
          <w:t>27</w:t>
        </w:r>
        <w:r>
          <w:fldChar w:fldCharType="end"/>
        </w:r>
      </w:hyperlink>
    </w:p>
    <w:p>
      <w:pPr>
        <w:pStyle w:val="TOC2"/>
        <w:tabs>
          <w:tab w:val="right" w:leader="dot" w:pos="8306"/>
        </w:tabs>
      </w:pPr>
      <w:hyperlink w:anchor="_Toc4235" w:history="1">
        <w:r>
          <w:rPr>
            <w:rFonts w:ascii="仿宋" w:eastAsia="仿宋" w:hAnsi="仿宋" w:cs="仿宋" w:hint="eastAsia"/>
            <w:lang w:eastAsia="zh-CN"/>
          </w:rPr>
          <w:t>(七)、清洁生产</w:t>
        </w:r>
        <w:r>
          <w:tab/>
        </w:r>
        <w:r>
          <w:fldChar w:fldCharType="begin"/>
        </w:r>
        <w:r>
          <w:instrText xml:space="preserve"> PAGEREF _Toc4235 \h </w:instrText>
        </w:r>
        <w:r>
          <w:fldChar w:fldCharType="separate"/>
        </w:r>
        <w:r>
          <w:t>28</w:t>
        </w:r>
        <w:r>
          <w:fldChar w:fldCharType="end"/>
        </w:r>
      </w:hyperlink>
    </w:p>
    <w:p>
      <w:pPr>
        <w:pStyle w:val="TOC2"/>
        <w:tabs>
          <w:tab w:val="right" w:leader="dot" w:pos="8306"/>
        </w:tabs>
      </w:pPr>
      <w:hyperlink w:anchor="_Toc23820" w:history="1">
        <w:r>
          <w:rPr>
            <w:rFonts w:ascii="仿宋" w:eastAsia="仿宋" w:hAnsi="仿宋" w:cs="仿宋" w:hint="eastAsia"/>
            <w:lang w:eastAsia="zh-CN"/>
          </w:rPr>
          <w:t>(八)、环境保护综合评价</w:t>
        </w:r>
        <w:r>
          <w:tab/>
        </w:r>
        <w:r>
          <w:fldChar w:fldCharType="begin"/>
        </w:r>
        <w:r>
          <w:instrText xml:space="preserve"> PAGEREF _Toc23820 \h </w:instrText>
        </w:r>
        <w:r>
          <w:fldChar w:fldCharType="separate"/>
        </w:r>
        <w:r>
          <w:t>29</w:t>
        </w:r>
        <w:r>
          <w:fldChar w:fldCharType="end"/>
        </w:r>
      </w:hyperlink>
    </w:p>
    <w:p>
      <w:pPr>
        <w:pStyle w:val="TOC1"/>
        <w:tabs>
          <w:tab w:val="right" w:leader="dot" w:pos="8306"/>
        </w:tabs>
      </w:pPr>
      <w:hyperlink w:anchor="_Toc18992" w:history="1">
        <w:r>
          <w:rPr>
            <w:rFonts w:ascii="仿宋" w:eastAsia="仿宋" w:hAnsi="仿宋" w:cs="仿宋" w:hint="eastAsia"/>
            <w:lang w:eastAsia="zh-CN"/>
          </w:rPr>
          <w:t>八、戊酸项目社会影响</w:t>
        </w:r>
        <w:r>
          <w:tab/>
        </w:r>
        <w:r>
          <w:fldChar w:fldCharType="begin"/>
        </w:r>
        <w:r>
          <w:instrText xml:space="preserve"> PAGEREF _Toc18992 \h </w:instrText>
        </w:r>
        <w:r>
          <w:fldChar w:fldCharType="separate"/>
        </w:r>
        <w:r>
          <w:t>30</w:t>
        </w:r>
        <w:r>
          <w:fldChar w:fldCharType="end"/>
        </w:r>
      </w:hyperlink>
    </w:p>
    <w:p>
      <w:pPr>
        <w:pStyle w:val="TOC2"/>
        <w:tabs>
          <w:tab w:val="right" w:leader="dot" w:pos="8306"/>
        </w:tabs>
      </w:pPr>
      <w:hyperlink w:anchor="_Toc31677" w:history="1">
        <w:r>
          <w:rPr>
            <w:rFonts w:ascii="仿宋" w:eastAsia="仿宋" w:hAnsi="仿宋" w:cs="仿宋" w:hint="eastAsia"/>
            <w:lang w:eastAsia="zh-CN"/>
          </w:rPr>
          <w:t>(一)、社会责任与义务</w:t>
        </w:r>
        <w:r>
          <w:tab/>
        </w:r>
        <w:r>
          <w:fldChar w:fldCharType="begin"/>
        </w:r>
        <w:r>
          <w:instrText xml:space="preserve"> PAGEREF _Toc31677 \h </w:instrText>
        </w:r>
        <w:r>
          <w:fldChar w:fldCharType="separate"/>
        </w:r>
        <w:r>
          <w:t>30</w:t>
        </w:r>
        <w:r>
          <w:fldChar w:fldCharType="end"/>
        </w:r>
      </w:hyperlink>
    </w:p>
    <w:p>
      <w:pPr>
        <w:pStyle w:val="TOC2"/>
        <w:tabs>
          <w:tab w:val="right" w:leader="dot" w:pos="8306"/>
        </w:tabs>
      </w:pPr>
      <w:hyperlink w:anchor="_Toc26968" w:history="1">
        <w:r>
          <w:rPr>
            <w:rFonts w:ascii="仿宋" w:eastAsia="仿宋" w:hAnsi="仿宋" w:cs="仿宋" w:hint="eastAsia"/>
            <w:lang w:eastAsia="zh-CN"/>
          </w:rPr>
          <w:t>(二)、社会参与与沟通</w:t>
        </w:r>
        <w:r>
          <w:tab/>
        </w:r>
        <w:r>
          <w:fldChar w:fldCharType="begin"/>
        </w:r>
        <w:r>
          <w:instrText xml:space="preserve"> PAGEREF _Toc26968 \h </w:instrText>
        </w:r>
        <w:r>
          <w:fldChar w:fldCharType="separate"/>
        </w:r>
        <w:r>
          <w:t>31</w:t>
        </w:r>
        <w:r>
          <w:fldChar w:fldCharType="end"/>
        </w:r>
      </w:hyperlink>
    </w:p>
    <w:p>
      <w:pPr>
        <w:pStyle w:val="TOC1"/>
        <w:tabs>
          <w:tab w:val="right" w:leader="dot" w:pos="8306"/>
        </w:tabs>
      </w:pPr>
      <w:hyperlink w:anchor="_Toc4654" w:history="1">
        <w:r>
          <w:rPr>
            <w:rFonts w:ascii="仿宋" w:eastAsia="仿宋" w:hAnsi="仿宋" w:cs="仿宋" w:hint="eastAsia"/>
            <w:lang w:eastAsia="zh-CN"/>
          </w:rPr>
          <w:t>九、戊酸项目技术管理</w:t>
        </w:r>
        <w:r>
          <w:tab/>
        </w:r>
        <w:r>
          <w:fldChar w:fldCharType="begin"/>
        </w:r>
        <w:r>
          <w:instrText xml:space="preserve"> PAGEREF _Toc4654 \h </w:instrText>
        </w:r>
        <w:r>
          <w:fldChar w:fldCharType="separate"/>
        </w:r>
        <w:r>
          <w:t>32</w:t>
        </w:r>
        <w:r>
          <w:fldChar w:fldCharType="end"/>
        </w:r>
      </w:hyperlink>
    </w:p>
    <w:p>
      <w:pPr>
        <w:pStyle w:val="TOC2"/>
        <w:tabs>
          <w:tab w:val="right" w:leader="dot" w:pos="8306"/>
        </w:tabs>
      </w:pPr>
      <w:hyperlink w:anchor="_Toc6505" w:history="1">
        <w:r>
          <w:rPr>
            <w:rFonts w:ascii="仿宋" w:eastAsia="仿宋" w:hAnsi="仿宋" w:cs="仿宋" w:hint="eastAsia"/>
            <w:lang w:eastAsia="zh-CN"/>
          </w:rPr>
          <w:t>(一)、技术方案选用方向</w:t>
        </w:r>
        <w:r>
          <w:tab/>
        </w:r>
        <w:r>
          <w:fldChar w:fldCharType="begin"/>
        </w:r>
        <w:r>
          <w:instrText xml:space="preserve"> PAGEREF _Toc6505 \h </w:instrText>
        </w:r>
        <w:r>
          <w:fldChar w:fldCharType="separate"/>
        </w:r>
        <w:r>
          <w:t>32</w:t>
        </w:r>
        <w:r>
          <w:fldChar w:fldCharType="end"/>
        </w:r>
      </w:hyperlink>
    </w:p>
    <w:p>
      <w:pPr>
        <w:pStyle w:val="TOC2"/>
        <w:tabs>
          <w:tab w:val="right" w:leader="dot" w:pos="8306"/>
        </w:tabs>
      </w:pPr>
      <w:hyperlink w:anchor="_Toc14958" w:history="1">
        <w:r>
          <w:rPr>
            <w:rFonts w:ascii="仿宋" w:eastAsia="仿宋" w:hAnsi="仿宋" w:cs="仿宋" w:hint="eastAsia"/>
            <w:lang w:eastAsia="zh-CN"/>
          </w:rPr>
          <w:t>(二)、工艺技术方案选用原则</w:t>
        </w:r>
        <w:r>
          <w:tab/>
        </w:r>
        <w:r>
          <w:fldChar w:fldCharType="begin"/>
        </w:r>
        <w:r>
          <w:instrText xml:space="preserve"> PAGEREF _Toc14958 \h </w:instrText>
        </w:r>
        <w:r>
          <w:fldChar w:fldCharType="separate"/>
        </w:r>
        <w:r>
          <w:t>34</w:t>
        </w:r>
        <w:r>
          <w:fldChar w:fldCharType="end"/>
        </w:r>
      </w:hyperlink>
    </w:p>
    <w:p>
      <w:pPr>
        <w:pStyle w:val="TOC2"/>
        <w:tabs>
          <w:tab w:val="right" w:leader="dot" w:pos="8306"/>
        </w:tabs>
      </w:pPr>
      <w:hyperlink w:anchor="_Toc16239" w:history="1">
        <w:r>
          <w:rPr>
            <w:rFonts w:ascii="仿宋" w:eastAsia="仿宋" w:hAnsi="仿宋" w:cs="仿宋" w:hint="eastAsia"/>
            <w:lang w:eastAsia="zh-CN"/>
          </w:rPr>
          <w:t>(三)、工艺技术方案要求</w:t>
        </w:r>
        <w:r>
          <w:tab/>
        </w:r>
        <w:r>
          <w:fldChar w:fldCharType="begin"/>
        </w:r>
        <w:r>
          <w:instrText xml:space="preserve"> PAGEREF _Toc16239 \h </w:instrText>
        </w:r>
        <w:r>
          <w:fldChar w:fldCharType="separate"/>
        </w:r>
        <w:r>
          <w:t>36</w:t>
        </w:r>
        <w:r>
          <w:fldChar w:fldCharType="end"/>
        </w:r>
      </w:hyperlink>
    </w:p>
    <w:p>
      <w:pPr>
        <w:pStyle w:val="TOC1"/>
        <w:tabs>
          <w:tab w:val="right" w:leader="dot" w:pos="8306"/>
        </w:tabs>
      </w:pPr>
      <w:hyperlink w:anchor="_Toc5037" w:history="1">
        <w:r>
          <w:rPr>
            <w:rFonts w:ascii="仿宋" w:eastAsia="仿宋" w:hAnsi="仿宋" w:cs="仿宋" w:hint="eastAsia"/>
            <w:lang w:eastAsia="zh-CN"/>
          </w:rPr>
          <w:t>十、戊酸项目经营效益</w:t>
        </w:r>
        <w:r>
          <w:tab/>
        </w:r>
        <w:r>
          <w:fldChar w:fldCharType="begin"/>
        </w:r>
        <w:r>
          <w:instrText xml:space="preserve"> PAGEREF _Toc5037 \h </w:instrText>
        </w:r>
        <w:r>
          <w:fldChar w:fldCharType="separate"/>
        </w:r>
        <w:r>
          <w:t>38</w:t>
        </w:r>
        <w:r>
          <w:fldChar w:fldCharType="end"/>
        </w:r>
      </w:hyperlink>
    </w:p>
    <w:p>
      <w:pPr>
        <w:pStyle w:val="TOC2"/>
        <w:tabs>
          <w:tab w:val="right" w:leader="dot" w:pos="8306"/>
        </w:tabs>
      </w:pPr>
      <w:hyperlink w:anchor="_Toc23268" w:history="1">
        <w:r>
          <w:rPr>
            <w:rFonts w:ascii="仿宋" w:eastAsia="仿宋" w:hAnsi="仿宋" w:cs="仿宋" w:hint="eastAsia"/>
            <w:lang w:eastAsia="zh-CN"/>
          </w:rPr>
          <w:t>(一)、经济评价财务测算</w:t>
        </w:r>
        <w:r>
          <w:tab/>
        </w:r>
        <w:r>
          <w:fldChar w:fldCharType="begin"/>
        </w:r>
        <w:r>
          <w:instrText xml:space="preserve"> PAGEREF _Toc23268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80" w:history="1">
        <w:r>
          <w:rPr>
            <w:rFonts w:ascii="仿宋" w:eastAsia="仿宋" w:hAnsi="仿宋" w:cs="仿宋" w:hint="eastAsia"/>
            <w:lang w:eastAsia="zh-CN"/>
          </w:rPr>
          <w:t>(二)、戊酸项目盈利能力分析</w:t>
        </w:r>
        <w:r>
          <w:tab/>
        </w:r>
        <w:r>
          <w:fldChar w:fldCharType="begin"/>
        </w:r>
        <w:r>
          <w:instrText xml:space="preserve"> PAGEREF _Toc12380 \h </w:instrText>
        </w:r>
        <w:r>
          <w:fldChar w:fldCharType="separate"/>
        </w:r>
        <w:r>
          <w:t>39</w:t>
        </w:r>
        <w:r>
          <w:fldChar w:fldCharType="end"/>
        </w:r>
      </w:hyperlink>
    </w:p>
    <w:p>
      <w:pPr>
        <w:pStyle w:val="TOC1"/>
        <w:tabs>
          <w:tab w:val="right" w:leader="dot" w:pos="8306"/>
        </w:tabs>
      </w:pPr>
      <w:hyperlink w:anchor="_Toc2510" w:history="1">
        <w:r>
          <w:rPr>
            <w:rFonts w:ascii="仿宋" w:eastAsia="仿宋" w:hAnsi="仿宋" w:cs="仿宋" w:hint="eastAsia"/>
            <w:lang w:eastAsia="zh-CN"/>
          </w:rPr>
          <w:t>十一、生产安全保护</w:t>
        </w:r>
        <w:r>
          <w:tab/>
        </w:r>
        <w:r>
          <w:fldChar w:fldCharType="begin"/>
        </w:r>
        <w:r>
          <w:instrText xml:space="preserve"> PAGEREF _Toc2510 \h </w:instrText>
        </w:r>
        <w:r>
          <w:fldChar w:fldCharType="separate"/>
        </w:r>
        <w:r>
          <w:t>40</w:t>
        </w:r>
        <w:r>
          <w:fldChar w:fldCharType="end"/>
        </w:r>
      </w:hyperlink>
    </w:p>
    <w:p>
      <w:pPr>
        <w:pStyle w:val="TOC2"/>
        <w:tabs>
          <w:tab w:val="right" w:leader="dot" w:pos="8306"/>
        </w:tabs>
      </w:pPr>
      <w:hyperlink w:anchor="_Toc7772" w:history="1">
        <w:r>
          <w:rPr>
            <w:rFonts w:ascii="仿宋" w:eastAsia="仿宋" w:hAnsi="仿宋" w:cs="仿宋" w:hint="eastAsia"/>
            <w:lang w:eastAsia="zh-CN"/>
          </w:rPr>
          <w:t>(一)、消防安全</w:t>
        </w:r>
        <w:r>
          <w:tab/>
        </w:r>
        <w:r>
          <w:fldChar w:fldCharType="begin"/>
        </w:r>
        <w:r>
          <w:instrText xml:space="preserve"> PAGEREF _Toc7772 \h </w:instrText>
        </w:r>
        <w:r>
          <w:fldChar w:fldCharType="separate"/>
        </w:r>
        <w:r>
          <w:t>40</w:t>
        </w:r>
        <w:r>
          <w:fldChar w:fldCharType="end"/>
        </w:r>
      </w:hyperlink>
    </w:p>
    <w:p>
      <w:pPr>
        <w:pStyle w:val="TOC2"/>
        <w:tabs>
          <w:tab w:val="right" w:leader="dot" w:pos="8306"/>
        </w:tabs>
      </w:pPr>
      <w:hyperlink w:anchor="_Toc12976" w:history="1">
        <w:r>
          <w:rPr>
            <w:rFonts w:ascii="仿宋" w:eastAsia="仿宋" w:hAnsi="仿宋" w:cs="仿宋" w:hint="eastAsia"/>
            <w:lang w:eastAsia="zh-CN"/>
          </w:rPr>
          <w:t>(二)、防火防爆总图布置措施</w:t>
        </w:r>
        <w:r>
          <w:tab/>
        </w:r>
        <w:r>
          <w:fldChar w:fldCharType="begin"/>
        </w:r>
        <w:r>
          <w:instrText xml:space="preserve"> PAGEREF _Toc12976 \h </w:instrText>
        </w:r>
        <w:r>
          <w:fldChar w:fldCharType="separate"/>
        </w:r>
        <w:r>
          <w:t>41</w:t>
        </w:r>
        <w:r>
          <w:fldChar w:fldCharType="end"/>
        </w:r>
      </w:hyperlink>
    </w:p>
    <w:p>
      <w:pPr>
        <w:pStyle w:val="TOC2"/>
        <w:tabs>
          <w:tab w:val="right" w:leader="dot" w:pos="8306"/>
        </w:tabs>
      </w:pPr>
      <w:hyperlink w:anchor="_Toc8614" w:history="1">
        <w:r>
          <w:rPr>
            <w:rFonts w:ascii="仿宋" w:eastAsia="仿宋" w:hAnsi="仿宋" w:cs="仿宋" w:hint="eastAsia"/>
            <w:lang w:eastAsia="zh-CN"/>
          </w:rPr>
          <w:t>(三)、自然灾害防范措施</w:t>
        </w:r>
        <w:r>
          <w:tab/>
        </w:r>
        <w:r>
          <w:fldChar w:fldCharType="begin"/>
        </w:r>
        <w:r>
          <w:instrText xml:space="preserve"> PAGEREF _Toc8614 \h </w:instrText>
        </w:r>
        <w:r>
          <w:fldChar w:fldCharType="separate"/>
        </w:r>
        <w:r>
          <w:t>42</w:t>
        </w:r>
        <w:r>
          <w:fldChar w:fldCharType="end"/>
        </w:r>
      </w:hyperlink>
    </w:p>
    <w:p>
      <w:pPr>
        <w:pStyle w:val="TOC2"/>
        <w:tabs>
          <w:tab w:val="right" w:leader="dot" w:pos="8306"/>
        </w:tabs>
      </w:pPr>
      <w:hyperlink w:anchor="_Toc11043" w:history="1">
        <w:r>
          <w:rPr>
            <w:rFonts w:ascii="仿宋" w:eastAsia="仿宋" w:hAnsi="仿宋" w:cs="仿宋" w:hint="eastAsia"/>
            <w:lang w:eastAsia="zh-CN"/>
          </w:rPr>
          <w:t>(四)、安全色及安全标志使用要求</w:t>
        </w:r>
        <w:r>
          <w:tab/>
        </w:r>
        <w:r>
          <w:fldChar w:fldCharType="begin"/>
        </w:r>
        <w:r>
          <w:instrText xml:space="preserve"> PAGEREF _Toc11043 \h </w:instrText>
        </w:r>
        <w:r>
          <w:fldChar w:fldCharType="separate"/>
        </w:r>
        <w:r>
          <w:t>43</w:t>
        </w:r>
        <w:r>
          <w:fldChar w:fldCharType="end"/>
        </w:r>
      </w:hyperlink>
    </w:p>
    <w:p>
      <w:pPr>
        <w:pStyle w:val="TOC2"/>
        <w:tabs>
          <w:tab w:val="right" w:leader="dot" w:pos="8306"/>
        </w:tabs>
      </w:pPr>
      <w:hyperlink w:anchor="_Toc15618" w:history="1">
        <w:r>
          <w:rPr>
            <w:rFonts w:ascii="仿宋" w:eastAsia="仿宋" w:hAnsi="仿宋" w:cs="仿宋" w:hint="eastAsia"/>
            <w:lang w:eastAsia="zh-CN"/>
          </w:rPr>
          <w:t>(五)、防尘防毒措施</w:t>
        </w:r>
        <w:r>
          <w:tab/>
        </w:r>
        <w:r>
          <w:fldChar w:fldCharType="begin"/>
        </w:r>
        <w:r>
          <w:instrText xml:space="preserve"> PAGEREF _Toc15618 \h </w:instrText>
        </w:r>
        <w:r>
          <w:fldChar w:fldCharType="separate"/>
        </w:r>
        <w:r>
          <w:t>44</w:t>
        </w:r>
        <w:r>
          <w:fldChar w:fldCharType="end"/>
        </w:r>
      </w:hyperlink>
    </w:p>
    <w:p>
      <w:pPr>
        <w:pStyle w:val="TOC2"/>
        <w:tabs>
          <w:tab w:val="right" w:leader="dot" w:pos="8306"/>
        </w:tabs>
      </w:pPr>
      <w:hyperlink w:anchor="_Toc10256" w:history="1">
        <w:r>
          <w:rPr>
            <w:rFonts w:ascii="仿宋" w:eastAsia="仿宋" w:hAnsi="仿宋" w:cs="仿宋" w:hint="eastAsia"/>
            <w:lang w:eastAsia="zh-CN"/>
          </w:rPr>
          <w:t>(六)、防静电、触电防护及防雷措施</w:t>
        </w:r>
        <w:r>
          <w:tab/>
        </w:r>
        <w:r>
          <w:fldChar w:fldCharType="begin"/>
        </w:r>
        <w:r>
          <w:instrText xml:space="preserve"> PAGEREF _Toc10256 \h </w:instrText>
        </w:r>
        <w:r>
          <w:fldChar w:fldCharType="separate"/>
        </w:r>
        <w:r>
          <w:t>45</w:t>
        </w:r>
        <w:r>
          <w:fldChar w:fldCharType="end"/>
        </w:r>
      </w:hyperlink>
    </w:p>
    <w:p>
      <w:pPr>
        <w:pStyle w:val="TOC2"/>
        <w:tabs>
          <w:tab w:val="right" w:leader="dot" w:pos="8306"/>
        </w:tabs>
      </w:pPr>
      <w:hyperlink w:anchor="_Toc16854" w:history="1">
        <w:r>
          <w:rPr>
            <w:rFonts w:ascii="仿宋" w:eastAsia="仿宋" w:hAnsi="仿宋" w:cs="仿宋" w:hint="eastAsia"/>
            <w:lang w:eastAsia="zh-CN"/>
          </w:rPr>
          <w:t>(七)、机械设备安全保障措施</w:t>
        </w:r>
        <w:r>
          <w:tab/>
        </w:r>
        <w:r>
          <w:fldChar w:fldCharType="begin"/>
        </w:r>
        <w:r>
          <w:instrText xml:space="preserve"> PAGEREF _Toc16854 \h </w:instrText>
        </w:r>
        <w:r>
          <w:fldChar w:fldCharType="separate"/>
        </w:r>
        <w:r>
          <w:t>46</w:t>
        </w:r>
        <w:r>
          <w:fldChar w:fldCharType="end"/>
        </w:r>
      </w:hyperlink>
    </w:p>
    <w:p>
      <w:pPr>
        <w:pStyle w:val="TOC1"/>
        <w:tabs>
          <w:tab w:val="right" w:leader="dot" w:pos="8306"/>
        </w:tabs>
      </w:pPr>
      <w:hyperlink w:anchor="_Toc27873" w:history="1">
        <w:r>
          <w:rPr>
            <w:rFonts w:ascii="仿宋" w:eastAsia="仿宋" w:hAnsi="仿宋" w:cs="仿宋" w:hint="eastAsia"/>
            <w:lang w:eastAsia="zh-CN"/>
          </w:rPr>
          <w:t>十二、戊酸项目人力资源管理</w:t>
        </w:r>
        <w:r>
          <w:tab/>
        </w:r>
        <w:r>
          <w:fldChar w:fldCharType="begin"/>
        </w:r>
        <w:r>
          <w:instrText xml:space="preserve"> PAGEREF _Toc27873 \h </w:instrText>
        </w:r>
        <w:r>
          <w:fldChar w:fldCharType="separate"/>
        </w:r>
        <w:r>
          <w:t>48</w:t>
        </w:r>
        <w:r>
          <w:fldChar w:fldCharType="end"/>
        </w:r>
      </w:hyperlink>
    </w:p>
    <w:p>
      <w:pPr>
        <w:pStyle w:val="TOC2"/>
        <w:tabs>
          <w:tab w:val="right" w:leader="dot" w:pos="8306"/>
        </w:tabs>
      </w:pPr>
      <w:hyperlink w:anchor="_Toc10005" w:history="1">
        <w:r>
          <w:rPr>
            <w:rFonts w:ascii="仿宋" w:eastAsia="仿宋" w:hAnsi="仿宋" w:cs="仿宋" w:hint="eastAsia"/>
            <w:lang w:eastAsia="zh-CN"/>
          </w:rPr>
          <w:t>(一)、建立健全的预算管理制度</w:t>
        </w:r>
        <w:r>
          <w:tab/>
        </w:r>
        <w:r>
          <w:fldChar w:fldCharType="begin"/>
        </w:r>
        <w:r>
          <w:instrText xml:space="preserve"> PAGEREF _Toc10005 \h </w:instrText>
        </w:r>
        <w:r>
          <w:fldChar w:fldCharType="separate"/>
        </w:r>
        <w:r>
          <w:t>48</w:t>
        </w:r>
        <w:r>
          <w:fldChar w:fldCharType="end"/>
        </w:r>
      </w:hyperlink>
    </w:p>
    <w:p>
      <w:pPr>
        <w:pStyle w:val="TOC2"/>
        <w:tabs>
          <w:tab w:val="right" w:leader="dot" w:pos="8306"/>
        </w:tabs>
      </w:pPr>
      <w:hyperlink w:anchor="_Toc6443" w:history="1">
        <w:r>
          <w:rPr>
            <w:rFonts w:ascii="仿宋" w:eastAsia="仿宋" w:hAnsi="仿宋" w:cs="仿宋" w:hint="eastAsia"/>
            <w:lang w:eastAsia="zh-CN"/>
          </w:rPr>
          <w:t>(二)、加强资金流动监控</w:t>
        </w:r>
        <w:r>
          <w:tab/>
        </w:r>
        <w:r>
          <w:fldChar w:fldCharType="begin"/>
        </w:r>
        <w:r>
          <w:instrText xml:space="preserve"> PAGEREF _Toc6443 \h </w:instrText>
        </w:r>
        <w:r>
          <w:fldChar w:fldCharType="separate"/>
        </w:r>
        <w:r>
          <w:t>49</w:t>
        </w:r>
        <w:r>
          <w:fldChar w:fldCharType="end"/>
        </w:r>
      </w:hyperlink>
    </w:p>
    <w:p>
      <w:pPr>
        <w:pStyle w:val="TOC2"/>
        <w:tabs>
          <w:tab w:val="right" w:leader="dot" w:pos="8306"/>
        </w:tabs>
      </w:pPr>
      <w:hyperlink w:anchor="_Toc10437" w:history="1">
        <w:r>
          <w:rPr>
            <w:rFonts w:ascii="仿宋" w:eastAsia="仿宋" w:hAnsi="仿宋" w:cs="仿宋" w:hint="eastAsia"/>
            <w:lang w:eastAsia="zh-CN"/>
          </w:rPr>
          <w:t>(三)、制定完善的风险控制机制</w:t>
        </w:r>
        <w:r>
          <w:tab/>
        </w:r>
        <w:r>
          <w:fldChar w:fldCharType="begin"/>
        </w:r>
        <w:r>
          <w:instrText xml:space="preserve"> PAGEREF _Toc10437 \h </w:instrText>
        </w:r>
        <w:r>
          <w:fldChar w:fldCharType="separate"/>
        </w:r>
        <w:r>
          <w:t>50</w:t>
        </w:r>
        <w:r>
          <w:fldChar w:fldCharType="end"/>
        </w:r>
      </w:hyperlink>
    </w:p>
    <w:p>
      <w:pPr>
        <w:pStyle w:val="TOC2"/>
        <w:tabs>
          <w:tab w:val="right" w:leader="dot" w:pos="8306"/>
        </w:tabs>
      </w:pPr>
      <w:hyperlink w:anchor="_Toc12436" w:history="1">
        <w:r>
          <w:rPr>
            <w:rFonts w:ascii="仿宋" w:eastAsia="仿宋" w:hAnsi="仿宋" w:cs="仿宋" w:hint="eastAsia"/>
            <w:lang w:eastAsia="zh-CN"/>
          </w:rPr>
          <w:t>(四)、优化成本管理</w:t>
        </w:r>
        <w:r>
          <w:tab/>
        </w:r>
        <w:r>
          <w:fldChar w:fldCharType="begin"/>
        </w:r>
        <w:r>
          <w:instrText xml:space="preserve"> PAGEREF _Toc12436 \h </w:instrText>
        </w:r>
        <w:r>
          <w:fldChar w:fldCharType="separate"/>
        </w:r>
        <w:r>
          <w:t>52</w:t>
        </w:r>
        <w:r>
          <w:fldChar w:fldCharType="end"/>
        </w:r>
      </w:hyperlink>
    </w:p>
    <w:p>
      <w:pPr>
        <w:pStyle w:val="TOC1"/>
        <w:tabs>
          <w:tab w:val="right" w:leader="dot" w:pos="8306"/>
        </w:tabs>
      </w:pPr>
      <w:hyperlink w:anchor="_Toc31941" w:history="1">
        <w:r>
          <w:rPr>
            <w:rFonts w:ascii="仿宋" w:eastAsia="仿宋" w:hAnsi="仿宋" w:cs="仿宋" w:hint="eastAsia"/>
            <w:lang w:eastAsia="zh-CN"/>
          </w:rPr>
          <w:t>十三、利益相关者分析与沟通计划</w:t>
        </w:r>
        <w:r>
          <w:tab/>
        </w:r>
        <w:r>
          <w:fldChar w:fldCharType="begin"/>
        </w:r>
        <w:r>
          <w:instrText xml:space="preserve"> PAGEREF _Toc31941 \h </w:instrText>
        </w:r>
        <w:r>
          <w:fldChar w:fldCharType="separate"/>
        </w:r>
        <w:r>
          <w:t>53</w:t>
        </w:r>
        <w:r>
          <w:fldChar w:fldCharType="end"/>
        </w:r>
      </w:hyperlink>
    </w:p>
    <w:p>
      <w:pPr>
        <w:pStyle w:val="TOC2"/>
        <w:tabs>
          <w:tab w:val="right" w:leader="dot" w:pos="8306"/>
        </w:tabs>
      </w:pPr>
      <w:hyperlink w:anchor="_Toc5893" w:history="1">
        <w:r>
          <w:rPr>
            <w:rFonts w:ascii="仿宋" w:eastAsia="仿宋" w:hAnsi="仿宋" w:cs="仿宋" w:hint="eastAsia"/>
            <w:lang w:eastAsia="zh-CN"/>
          </w:rPr>
          <w:t>(一)、利益相关者分析</w:t>
        </w:r>
        <w:r>
          <w:tab/>
        </w:r>
        <w:r>
          <w:fldChar w:fldCharType="begin"/>
        </w:r>
        <w:r>
          <w:instrText xml:space="preserve"> PAGEREF _Toc5893 \h </w:instrText>
        </w:r>
        <w:r>
          <w:fldChar w:fldCharType="separate"/>
        </w:r>
        <w:r>
          <w:t>53</w:t>
        </w:r>
        <w:r>
          <w:fldChar w:fldCharType="end"/>
        </w:r>
      </w:hyperlink>
    </w:p>
    <w:p>
      <w:pPr>
        <w:pStyle w:val="TOC2"/>
        <w:tabs>
          <w:tab w:val="right" w:leader="dot" w:pos="8306"/>
        </w:tabs>
      </w:pPr>
      <w:hyperlink w:anchor="_Toc3769" w:history="1">
        <w:r>
          <w:rPr>
            <w:rFonts w:ascii="仿宋" w:eastAsia="仿宋" w:hAnsi="仿宋" w:cs="仿宋" w:hint="eastAsia"/>
            <w:lang w:eastAsia="zh-CN"/>
          </w:rPr>
          <w:t>(二)、沟通计划</w:t>
        </w:r>
        <w:r>
          <w:tab/>
        </w:r>
        <w:r>
          <w:fldChar w:fldCharType="begin"/>
        </w:r>
        <w:r>
          <w:instrText xml:space="preserve"> PAGEREF _Toc3769 \h </w:instrText>
        </w:r>
        <w:r>
          <w:fldChar w:fldCharType="separate"/>
        </w:r>
        <w:r>
          <w:t>54</w:t>
        </w:r>
        <w:r>
          <w:fldChar w:fldCharType="end"/>
        </w:r>
      </w:hyperlink>
    </w:p>
    <w:p>
      <w:pPr>
        <w:pStyle w:val="TOC1"/>
        <w:tabs>
          <w:tab w:val="right" w:leader="dot" w:pos="8306"/>
        </w:tabs>
      </w:pPr>
      <w:hyperlink w:anchor="_Toc19314" w:history="1">
        <w:r>
          <w:rPr>
            <w:rFonts w:ascii="仿宋" w:eastAsia="仿宋" w:hAnsi="仿宋" w:cs="仿宋" w:hint="eastAsia"/>
            <w:lang w:eastAsia="zh-CN"/>
          </w:rPr>
          <w:t>十四、戊酸项目实施保障措施</w:t>
        </w:r>
        <w:r>
          <w:tab/>
        </w:r>
        <w:r>
          <w:fldChar w:fldCharType="begin"/>
        </w:r>
        <w:r>
          <w:instrText xml:space="preserve"> PAGEREF _Toc19314 \h </w:instrText>
        </w:r>
        <w:r>
          <w:fldChar w:fldCharType="separate"/>
        </w:r>
        <w:r>
          <w:t>55</w:t>
        </w:r>
        <w:r>
          <w:fldChar w:fldCharType="end"/>
        </w:r>
      </w:hyperlink>
    </w:p>
    <w:p>
      <w:pPr>
        <w:pStyle w:val="TOC2"/>
        <w:tabs>
          <w:tab w:val="right" w:leader="dot" w:pos="8306"/>
        </w:tabs>
      </w:pPr>
      <w:hyperlink w:anchor="_Toc1085" w:history="1">
        <w:r>
          <w:rPr>
            <w:rFonts w:ascii="仿宋" w:eastAsia="仿宋" w:hAnsi="仿宋" w:cs="仿宋" w:hint="eastAsia"/>
            <w:lang w:eastAsia="zh-CN"/>
          </w:rPr>
          <w:t>(一)、戊酸项目实施保障机制</w:t>
        </w:r>
        <w:r>
          <w:tab/>
        </w:r>
        <w:r>
          <w:fldChar w:fldCharType="begin"/>
        </w:r>
        <w:r>
          <w:instrText xml:space="preserve"> PAGEREF _Toc1085 \h </w:instrText>
        </w:r>
        <w:r>
          <w:fldChar w:fldCharType="separate"/>
        </w:r>
        <w:r>
          <w:t>55</w:t>
        </w:r>
        <w:r>
          <w:fldChar w:fldCharType="end"/>
        </w:r>
      </w:hyperlink>
    </w:p>
    <w:p>
      <w:pPr>
        <w:pStyle w:val="TOC2"/>
        <w:tabs>
          <w:tab w:val="right" w:leader="dot" w:pos="8306"/>
        </w:tabs>
      </w:pPr>
      <w:hyperlink w:anchor="_Toc15790" w:history="1">
        <w:r>
          <w:rPr>
            <w:rFonts w:ascii="仿宋" w:eastAsia="仿宋" w:hAnsi="仿宋" w:cs="仿宋" w:hint="eastAsia"/>
            <w:lang w:eastAsia="zh-CN"/>
          </w:rPr>
          <w:t>(二)、戊酸项目法律合规要求</w:t>
        </w:r>
        <w:r>
          <w:tab/>
        </w:r>
        <w:r>
          <w:fldChar w:fldCharType="begin"/>
        </w:r>
        <w:r>
          <w:instrText xml:space="preserve"> PAGEREF _Toc15790 \h </w:instrText>
        </w:r>
        <w:r>
          <w:fldChar w:fldCharType="separate"/>
        </w:r>
        <w:r>
          <w:t>58</w:t>
        </w:r>
        <w:r>
          <w:fldChar w:fldCharType="end"/>
        </w:r>
      </w:hyperlink>
    </w:p>
    <w:p>
      <w:pPr>
        <w:pStyle w:val="TOC2"/>
        <w:tabs>
          <w:tab w:val="right" w:leader="dot" w:pos="8306"/>
        </w:tabs>
      </w:pPr>
      <w:hyperlink w:anchor="_Toc5073" w:history="1">
        <w:r>
          <w:rPr>
            <w:rFonts w:ascii="仿宋" w:eastAsia="仿宋" w:hAnsi="仿宋" w:cs="仿宋" w:hint="eastAsia"/>
            <w:lang w:eastAsia="zh-CN"/>
          </w:rPr>
          <w:t>(三)、戊酸项目合同管理与法律事务</w:t>
        </w:r>
        <w:r>
          <w:tab/>
        </w:r>
        <w:r>
          <w:fldChar w:fldCharType="begin"/>
        </w:r>
        <w:r>
          <w:instrText xml:space="preserve"> PAGEREF _Toc5073 \h </w:instrText>
        </w:r>
        <w:r>
          <w:fldChar w:fldCharType="separate"/>
        </w:r>
        <w:r>
          <w:t>62</w:t>
        </w:r>
        <w:r>
          <w:fldChar w:fldCharType="end"/>
        </w:r>
      </w:hyperlink>
    </w:p>
    <w:p>
      <w:pPr>
        <w:pStyle w:val="TOC2"/>
        <w:tabs>
          <w:tab w:val="right" w:leader="dot" w:pos="8306"/>
        </w:tabs>
      </w:pPr>
      <w:hyperlink w:anchor="_Toc16434" w:history="1">
        <w:r>
          <w:rPr>
            <w:rFonts w:ascii="仿宋" w:eastAsia="仿宋" w:hAnsi="仿宋" w:cs="仿宋" w:hint="eastAsia"/>
            <w:lang w:eastAsia="zh-CN"/>
          </w:rPr>
          <w:t>(四)、戊酸项目知识产权保护策略</w:t>
        </w:r>
        <w:r>
          <w:tab/>
        </w:r>
        <w:r>
          <w:fldChar w:fldCharType="begin"/>
        </w:r>
        <w:r>
          <w:instrText xml:space="preserve"> PAGEREF _Toc16434 \h </w:instrText>
        </w:r>
        <w:r>
          <w:fldChar w:fldCharType="separate"/>
        </w:r>
        <w:r>
          <w:t>68</w:t>
        </w:r>
        <w:r>
          <w:fldChar w:fldCharType="end"/>
        </w:r>
      </w:hyperlink>
    </w:p>
    <w:p>
      <w:pPr>
        <w:pStyle w:val="TOC1"/>
        <w:tabs>
          <w:tab w:val="right" w:leader="dot" w:pos="8306"/>
        </w:tabs>
      </w:pPr>
      <w:hyperlink w:anchor="_Toc19493" w:history="1">
        <w:r>
          <w:rPr>
            <w:rFonts w:ascii="仿宋" w:eastAsia="仿宋" w:hAnsi="仿宋" w:cs="仿宋" w:hint="eastAsia"/>
            <w:lang w:eastAsia="zh-CN"/>
          </w:rPr>
          <w:t>十五、质量管理体系</w:t>
        </w:r>
        <w:r>
          <w:tab/>
        </w:r>
        <w:r>
          <w:fldChar w:fldCharType="begin"/>
        </w:r>
        <w:r>
          <w:instrText xml:space="preserve"> PAGEREF _Toc19493 \h </w:instrText>
        </w:r>
        <w:r>
          <w:fldChar w:fldCharType="separate"/>
        </w:r>
        <w:r>
          <w:t>71</w:t>
        </w:r>
        <w:r>
          <w:fldChar w:fldCharType="end"/>
        </w:r>
      </w:hyperlink>
    </w:p>
    <w:p>
      <w:pPr>
        <w:pStyle w:val="TOC2"/>
        <w:tabs>
          <w:tab w:val="right" w:leader="dot" w:pos="8306"/>
        </w:tabs>
      </w:pPr>
      <w:hyperlink w:anchor="_Toc23738" w:history="1">
        <w:r>
          <w:rPr>
            <w:rFonts w:ascii="仿宋" w:eastAsia="仿宋" w:hAnsi="仿宋" w:cs="仿宋" w:hint="eastAsia"/>
            <w:lang w:eastAsia="zh-CN"/>
          </w:rPr>
          <w:t>(一)、质量目标与方针</w:t>
        </w:r>
        <w:r>
          <w:tab/>
        </w:r>
        <w:r>
          <w:fldChar w:fldCharType="begin"/>
        </w:r>
        <w:r>
          <w:instrText xml:space="preserve"> PAGEREF _Toc23738 \h </w:instrText>
        </w:r>
        <w:r>
          <w:fldChar w:fldCharType="separate"/>
        </w:r>
        <w:r>
          <w:t>71</w:t>
        </w:r>
        <w:r>
          <w:fldChar w:fldCharType="end"/>
        </w:r>
      </w:hyperlink>
    </w:p>
    <w:p>
      <w:pPr>
        <w:pStyle w:val="TOC2"/>
        <w:tabs>
          <w:tab w:val="right" w:leader="dot" w:pos="8306"/>
        </w:tabs>
      </w:pPr>
      <w:hyperlink w:anchor="_Toc5795" w:history="1">
        <w:r>
          <w:rPr>
            <w:rFonts w:ascii="仿宋" w:eastAsia="仿宋" w:hAnsi="仿宋" w:cs="仿宋" w:hint="eastAsia"/>
            <w:lang w:eastAsia="zh-CN"/>
          </w:rPr>
          <w:t>(二)、质量管理责任</w:t>
        </w:r>
        <w:r>
          <w:tab/>
        </w:r>
        <w:r>
          <w:fldChar w:fldCharType="begin"/>
        </w:r>
        <w:r>
          <w:instrText xml:space="preserve"> PAGEREF _Toc5795 \h </w:instrText>
        </w:r>
        <w:r>
          <w:fldChar w:fldCharType="separate"/>
        </w:r>
        <w:r>
          <w:t>72</w:t>
        </w:r>
        <w:r>
          <w:fldChar w:fldCharType="end"/>
        </w:r>
      </w:hyperlink>
    </w:p>
    <w:p>
      <w:pPr>
        <w:pStyle w:val="TOC2"/>
        <w:tabs>
          <w:tab w:val="right" w:leader="dot" w:pos="8306"/>
        </w:tabs>
      </w:pPr>
      <w:hyperlink w:anchor="_Toc19233" w:history="1">
        <w:r>
          <w:rPr>
            <w:rFonts w:ascii="仿宋" w:eastAsia="仿宋" w:hAnsi="仿宋" w:cs="仿宋" w:hint="eastAsia"/>
            <w:lang w:eastAsia="zh-CN"/>
          </w:rPr>
          <w:t>(三)、质量管理体系文件</w:t>
        </w:r>
        <w:r>
          <w:tab/>
        </w:r>
        <w:r>
          <w:fldChar w:fldCharType="begin"/>
        </w:r>
        <w:r>
          <w:instrText xml:space="preserve"> PAGEREF _Toc19233 \h </w:instrText>
        </w:r>
        <w:r>
          <w:fldChar w:fldCharType="separate"/>
        </w:r>
        <w:r>
          <w:t>73</w:t>
        </w:r>
        <w:r>
          <w:fldChar w:fldCharType="end"/>
        </w:r>
      </w:hyperlink>
    </w:p>
    <w:p>
      <w:pPr>
        <w:pStyle w:val="TOC2"/>
        <w:tabs>
          <w:tab w:val="right" w:leader="dot" w:pos="8306"/>
        </w:tabs>
      </w:pPr>
      <w:hyperlink w:anchor="_Toc22379" w:history="1">
        <w:r>
          <w:rPr>
            <w:rFonts w:ascii="仿宋" w:eastAsia="仿宋" w:hAnsi="仿宋" w:cs="仿宋" w:hint="eastAsia"/>
            <w:lang w:eastAsia="zh-CN"/>
          </w:rPr>
          <w:t>(四)、质量培训与教育</w:t>
        </w:r>
        <w:r>
          <w:tab/>
        </w:r>
        <w:r>
          <w:fldChar w:fldCharType="begin"/>
        </w:r>
        <w:r>
          <w:instrText xml:space="preserve"> PAGEREF _Toc22379 \h </w:instrText>
        </w:r>
        <w:r>
          <w:fldChar w:fldCharType="separate"/>
        </w:r>
        <w:r>
          <w:t>75</w:t>
        </w:r>
        <w:r>
          <w:fldChar w:fldCharType="end"/>
        </w:r>
      </w:hyperlink>
    </w:p>
    <w:p>
      <w:pPr>
        <w:pStyle w:val="TOC2"/>
        <w:tabs>
          <w:tab w:val="right" w:leader="dot" w:pos="8306"/>
        </w:tabs>
      </w:pPr>
      <w:hyperlink w:anchor="_Toc1008" w:history="1">
        <w:r>
          <w:rPr>
            <w:rFonts w:ascii="仿宋" w:eastAsia="仿宋" w:hAnsi="仿宋" w:cs="仿宋" w:hint="eastAsia"/>
            <w:lang w:eastAsia="zh-CN"/>
          </w:rPr>
          <w:t>(五)、质量审核与评价</w:t>
        </w:r>
        <w:r>
          <w:tab/>
        </w:r>
        <w:r>
          <w:fldChar w:fldCharType="begin"/>
        </w:r>
        <w:r>
          <w:instrText xml:space="preserve"> PAGEREF _Toc1008 \h </w:instrText>
        </w:r>
        <w:r>
          <w:fldChar w:fldCharType="separate"/>
        </w:r>
        <w:r>
          <w:t>76</w:t>
        </w:r>
        <w:r>
          <w:fldChar w:fldCharType="end"/>
        </w:r>
      </w:hyperlink>
    </w:p>
    <w:p>
      <w:pPr>
        <w:pStyle w:val="TOC2"/>
        <w:tabs>
          <w:tab w:val="right" w:leader="dot" w:pos="8306"/>
        </w:tabs>
      </w:pPr>
      <w:hyperlink w:anchor="_Toc24099" w:history="1">
        <w:r>
          <w:rPr>
            <w:rFonts w:ascii="仿宋" w:eastAsia="仿宋" w:hAnsi="仿宋" w:cs="仿宋" w:hint="eastAsia"/>
            <w:lang w:eastAsia="zh-CN"/>
          </w:rPr>
          <w:t>(六)、不符合与纠正措施</w:t>
        </w:r>
        <w:r>
          <w:tab/>
        </w:r>
        <w:r>
          <w:fldChar w:fldCharType="begin"/>
        </w:r>
        <w:r>
          <w:instrText xml:space="preserve"> PAGEREF _Toc24099 \h </w:instrText>
        </w:r>
        <w:r>
          <w:fldChar w:fldCharType="separate"/>
        </w:r>
        <w:r>
          <w:t>77</w:t>
        </w:r>
        <w:r>
          <w:fldChar w:fldCharType="end"/>
        </w:r>
      </w:hyperlink>
    </w:p>
    <w:p>
      <w:pPr>
        <w:pStyle w:val="TOC1"/>
        <w:tabs>
          <w:tab w:val="right" w:leader="dot" w:pos="8306"/>
        </w:tabs>
      </w:pPr>
      <w:hyperlink w:anchor="_Toc29810" w:history="1">
        <w:r>
          <w:rPr>
            <w:rFonts w:ascii="仿宋" w:eastAsia="仿宋" w:hAnsi="仿宋" w:cs="仿宋" w:hint="eastAsia"/>
            <w:lang w:eastAsia="zh-CN"/>
          </w:rPr>
          <w:t>十六、风险识别与分类</w:t>
        </w:r>
        <w:r>
          <w:tab/>
        </w:r>
        <w:r>
          <w:fldChar w:fldCharType="begin"/>
        </w:r>
        <w:r>
          <w:instrText xml:space="preserve"> PAGEREF _Toc29810 \h </w:instrText>
        </w:r>
        <w:r>
          <w:fldChar w:fldCharType="separate"/>
        </w:r>
        <w:r>
          <w:t>79</w:t>
        </w:r>
        <w:r>
          <w:fldChar w:fldCharType="end"/>
        </w:r>
      </w:hyperlink>
    </w:p>
    <w:p>
      <w:pPr>
        <w:pStyle w:val="TOC2"/>
        <w:tabs>
          <w:tab w:val="right" w:leader="dot" w:pos="8306"/>
        </w:tabs>
      </w:pPr>
      <w:hyperlink w:anchor="_Toc13891" w:history="1">
        <w:r>
          <w:rPr>
            <w:rFonts w:ascii="仿宋" w:eastAsia="仿宋" w:hAnsi="仿宋" w:cs="仿宋" w:hint="eastAsia"/>
            <w:lang w:eastAsia="zh-CN"/>
          </w:rPr>
          <w:t>(一)、风险识别</w:t>
        </w:r>
        <w:r>
          <w:tab/>
        </w:r>
        <w:r>
          <w:fldChar w:fldCharType="begin"/>
        </w:r>
        <w:r>
          <w:instrText xml:space="preserve"> PAGEREF _Toc13891 \h </w:instrText>
        </w:r>
        <w:r>
          <w:fldChar w:fldCharType="separate"/>
        </w:r>
        <w:r>
          <w:t>79</w:t>
        </w:r>
        <w:r>
          <w:fldChar w:fldCharType="end"/>
        </w:r>
      </w:hyperlink>
    </w:p>
    <w:p>
      <w:pPr>
        <w:pStyle w:val="TOC2"/>
        <w:tabs>
          <w:tab w:val="right" w:leader="dot" w:pos="8306"/>
        </w:tabs>
      </w:pPr>
      <w:hyperlink w:anchor="_Toc18503" w:history="1">
        <w:r>
          <w:rPr>
            <w:rFonts w:ascii="仿宋" w:eastAsia="仿宋" w:hAnsi="仿宋" w:cs="仿宋" w:hint="eastAsia"/>
            <w:lang w:eastAsia="zh-CN"/>
          </w:rPr>
          <w:t>(二)、风险分类</w:t>
        </w:r>
        <w:r>
          <w:tab/>
        </w:r>
        <w:r>
          <w:fldChar w:fldCharType="begin"/>
        </w:r>
        <w:r>
          <w:instrText xml:space="preserve"> PAGEREF _Toc18503 \h </w:instrText>
        </w:r>
        <w:r>
          <w:fldChar w:fldCharType="separate"/>
        </w:r>
        <w:r>
          <w:t>80</w:t>
        </w:r>
        <w:r>
          <w:fldChar w:fldCharType="end"/>
        </w:r>
      </w:hyperlink>
    </w:p>
    <w:p>
      <w:pPr>
        <w:pStyle w:val="TOC1"/>
        <w:tabs>
          <w:tab w:val="right" w:leader="dot" w:pos="8306"/>
        </w:tabs>
      </w:pPr>
      <w:hyperlink w:anchor="_Toc6855" w:history="1">
        <w:r>
          <w:rPr>
            <w:rFonts w:ascii="仿宋" w:eastAsia="仿宋" w:hAnsi="仿宋" w:cs="仿宋" w:hint="eastAsia"/>
            <w:lang w:eastAsia="zh-CN"/>
          </w:rPr>
          <w:t>十七、戊酸项目治理与监督</w:t>
        </w:r>
        <w:r>
          <w:tab/>
        </w:r>
        <w:r>
          <w:fldChar w:fldCharType="begin"/>
        </w:r>
        <w:r>
          <w:instrText xml:space="preserve"> PAGEREF _Toc6855 \h </w:instrText>
        </w:r>
        <w:r>
          <w:fldChar w:fldCharType="separate"/>
        </w:r>
        <w:r>
          <w:t>82</w:t>
        </w:r>
        <w:r>
          <w:fldChar w:fldCharType="end"/>
        </w:r>
      </w:hyperlink>
    </w:p>
    <w:p>
      <w:pPr>
        <w:pStyle w:val="TOC2"/>
        <w:tabs>
          <w:tab w:val="right" w:leader="dot" w:pos="8306"/>
        </w:tabs>
      </w:pPr>
      <w:hyperlink w:anchor="_Toc7381" w:history="1">
        <w:r>
          <w:rPr>
            <w:rFonts w:ascii="仿宋" w:eastAsia="仿宋" w:hAnsi="仿宋" w:cs="仿宋" w:hint="eastAsia"/>
            <w:lang w:eastAsia="zh-CN"/>
          </w:rPr>
          <w:t>(一)、戊酸项目治理结构</w:t>
        </w:r>
        <w:r>
          <w:tab/>
        </w:r>
        <w:r>
          <w:fldChar w:fldCharType="begin"/>
        </w:r>
        <w:r>
          <w:instrText xml:space="preserve"> PAGEREF _Toc7381 \h </w:instrText>
        </w:r>
        <w:r>
          <w:fldChar w:fldCharType="separate"/>
        </w:r>
        <w:r>
          <w:t>82</w:t>
        </w:r>
        <w:r>
          <w:fldChar w:fldCharType="end"/>
        </w:r>
      </w:hyperlink>
    </w:p>
    <w:p>
      <w:pPr>
        <w:pStyle w:val="TOC2"/>
        <w:tabs>
          <w:tab w:val="right" w:leader="dot" w:pos="8306"/>
        </w:tabs>
      </w:pPr>
      <w:hyperlink w:anchor="_Toc12396" w:history="1">
        <w:r>
          <w:rPr>
            <w:rFonts w:ascii="仿宋" w:eastAsia="仿宋" w:hAnsi="仿宋" w:cs="仿宋" w:hint="eastAsia"/>
            <w:lang w:eastAsia="zh-CN"/>
          </w:rPr>
          <w:t>(二)、监督与审计</w:t>
        </w:r>
        <w:r>
          <w:tab/>
        </w:r>
        <w:r>
          <w:fldChar w:fldCharType="begin"/>
        </w:r>
        <w:r>
          <w:instrText xml:space="preserve"> PAGEREF _Toc12396 \h </w:instrText>
        </w:r>
        <w:r>
          <w:fldChar w:fldCharType="separate"/>
        </w:r>
        <w:r>
          <w:t>83</w:t>
        </w:r>
        <w:r>
          <w:fldChar w:fldCharType="end"/>
        </w:r>
      </w:hyperlink>
    </w:p>
    <w:p>
      <w:pPr>
        <w:pStyle w:val="TOC1"/>
        <w:tabs>
          <w:tab w:val="right" w:leader="dot" w:pos="8306"/>
        </w:tabs>
      </w:pPr>
      <w:hyperlink w:anchor="_Toc21774" w:history="1">
        <w:r>
          <w:rPr>
            <w:rFonts w:ascii="仿宋" w:eastAsia="仿宋" w:hAnsi="仿宋" w:cs="仿宋" w:hint="eastAsia"/>
            <w:lang w:eastAsia="zh-CN"/>
          </w:rPr>
          <w:t>十八、戊酸项目工程方案分析</w:t>
        </w:r>
        <w:r>
          <w:tab/>
        </w:r>
        <w:r>
          <w:fldChar w:fldCharType="begin"/>
        </w:r>
        <w:r>
          <w:instrText xml:space="preserve"> PAGEREF _Toc21774 \h </w:instrText>
        </w:r>
        <w:r>
          <w:fldChar w:fldCharType="separate"/>
        </w:r>
        <w:r>
          <w:t>84</w:t>
        </w:r>
        <w:r>
          <w:fldChar w:fldCharType="end"/>
        </w:r>
      </w:hyperlink>
    </w:p>
    <w:p>
      <w:pPr>
        <w:pStyle w:val="TOC2"/>
        <w:tabs>
          <w:tab w:val="right" w:leader="dot" w:pos="8306"/>
        </w:tabs>
      </w:pPr>
      <w:hyperlink w:anchor="_Toc744" w:history="1">
        <w:r>
          <w:rPr>
            <w:rFonts w:ascii="仿宋" w:eastAsia="仿宋" w:hAnsi="仿宋" w:cs="仿宋" w:hint="eastAsia"/>
            <w:lang w:eastAsia="zh-CN"/>
          </w:rPr>
          <w:t>(一)、建筑工程设计原则</w:t>
        </w:r>
        <w:r>
          <w:tab/>
        </w:r>
        <w:r>
          <w:fldChar w:fldCharType="begin"/>
        </w:r>
        <w:r>
          <w:instrText xml:space="preserve"> PAGEREF _Toc744 \h </w:instrText>
        </w:r>
        <w:r>
          <w:fldChar w:fldCharType="separate"/>
        </w:r>
        <w:r>
          <w:t>84</w:t>
        </w:r>
        <w:r>
          <w:fldChar w:fldCharType="end"/>
        </w:r>
      </w:hyperlink>
    </w:p>
    <w:p>
      <w:pPr>
        <w:pStyle w:val="TOC2"/>
        <w:tabs>
          <w:tab w:val="right" w:leader="dot" w:pos="8306"/>
        </w:tabs>
      </w:pPr>
      <w:hyperlink w:anchor="_Toc14412" w:history="1">
        <w:r>
          <w:rPr>
            <w:rFonts w:ascii="仿宋" w:eastAsia="仿宋" w:hAnsi="仿宋" w:cs="仿宋" w:hint="eastAsia"/>
            <w:lang w:eastAsia="zh-CN"/>
          </w:rPr>
          <w:t>(二)、土建工程建设指标</w:t>
        </w:r>
        <w:r>
          <w:tab/>
        </w:r>
        <w:r>
          <w:fldChar w:fldCharType="begin"/>
        </w:r>
        <w:r>
          <w:instrText xml:space="preserve"> PAGEREF _Toc14412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90"/>
      <w:r>
        <w:rPr>
          <w:rFonts w:ascii="仿宋" w:eastAsia="仿宋" w:hAnsi="仿宋" w:cs="仿宋" w:hint="eastAsia"/>
          <w:sz w:val="28"/>
          <w:lang w:eastAsia="zh-CN"/>
        </w:rPr>
        <w:t>一、戊酸项目建设单位说明</w:t>
      </w:r>
      <w:bookmarkEnd w:id="2"/>
    </w:p>
    <w:p>
      <w:pPr>
        <w:pStyle w:val="Heading2"/>
        <w:rPr>
          <w:rFonts w:ascii="仿宋" w:eastAsia="仿宋" w:hAnsi="仿宋" w:cs="仿宋" w:hint="eastAsia"/>
          <w:lang w:eastAsia="zh-CN"/>
        </w:rPr>
      </w:pPr>
      <w:bookmarkStart w:id="3" w:name="_Toc786"/>
      <w:r>
        <w:rPr>
          <w:rFonts w:ascii="仿宋" w:eastAsia="仿宋" w:hAnsi="仿宋" w:cs="仿宋" w:hint="eastAsia"/>
          <w:lang w:eastAsia="zh-CN"/>
        </w:rPr>
        <w:t>(一)、戊酸项目承办单位基本情况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5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戊酸项目承办单位的XXXX，我们着眼于实现可持续的经济效益。通过技术创新和解决方案的提供，公司预计在戊酸项目执行期间将获得可观的收入增长。这一收入来源主要包括戊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同时，我们注重成本控制和效率提升，以确保戊酸项目的可持续盈利。透过精细的管理和资源优化，公司期望实现戊酸项目利润最大化。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戊酸项目实施进行全面的投资评估，包括戊酸项目启动阶段的资金投入和后续运营成本。通过对戊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为确保公司在戊酸项目实施过程中具备足够的资金流动性，公司将进行详尽的现金流分析。这包括资金需求的合理预测、戊酸项目周期内的资金峰谷分析以及灵活的财务管理策略，以应对各种潜在的经济变动。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72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戊酸项目的主要产品是XXXX，预计年产值为XXX万元。这一产品在市场中占据着重要的地位，其广泛的应用范围使得该戊酸项目的市场前景非常广阔。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戊酸项目的xxx产品作为重要的原材料之一，将在多个领域发挥关键作用。其在建筑、交通、能源等方面的广泛应用将为整个产业链提供强大的支持，形成产业协同效应。戊酸项目的年产值XXX万XXX万XXX万万元不仅反映了其在市场上的巨大潜力，更预示着它对国民经济的积极贡献。这种关联度高、涉及面广的产业关系，使得该戊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48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总征地面积为XXXX平方米，相当于约XX.XX亩，其中净用地面积为XXXX平方米，红线范围内相当于约XX.XX亩。这一用地规模充分考虑了戊酸项目的建设需求，保障了戊酸项目在合适的空间内得以充分发展。戊酸项目规划的总建筑面积为XXXX平方米，其中主体工程建设占XXXX平方米，计容建筑面积达XXXX平方米。预计建筑工程的投资将达到XXXX万元，为戊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计划购置的设备共计XXXX台（套），设备购置费用为XXXX万元。这一设备购置计划充分考虑到戊酸项目的生产需求和技术要求，确保了戊酸项目在生产运营中具备先进的技术装备和高效的生产能力。设备的合理配置将为戊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戊酸项目计划总投资为XXXX万元，预计年实现营业收入为XXXX万元。这一产能规模的设定旨在确保戊酸项目能够在投资与回报之间取得平衡，实现长期可持续的发展。戊酸项目的总投资充分考虑到各个方面的需求，包括用地建设、设备购置等多个环节，以确保戊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328"/>
      <w:r>
        <w:rPr>
          <w:rFonts w:ascii="仿宋" w:eastAsia="仿宋" w:hAnsi="仿宋" w:cs="仿宋" w:hint="eastAsia"/>
          <w:sz w:val="28"/>
          <w:lang w:eastAsia="zh-CN"/>
        </w:rPr>
        <w:t>三、戊酸项目危机管理</w:t>
      </w:r>
      <w:bookmarkEnd w:id="8"/>
    </w:p>
    <w:p>
      <w:pPr>
        <w:pStyle w:val="Heading2"/>
        <w:rPr>
          <w:rFonts w:ascii="仿宋" w:eastAsia="仿宋" w:hAnsi="仿宋" w:cs="仿宋" w:hint="eastAsia"/>
          <w:lang w:eastAsia="zh-CN"/>
        </w:rPr>
      </w:pPr>
      <w:bookmarkStart w:id="9" w:name="_Toc2350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戊酸项目危机管理中，危机预警与识别是确保戊酸项目稳健运行的核心步骤。通过建立全面的监测机制，戊酸项目团队旨在及时发现和理解潜在的风险和危机因素，以便采取及时的预防和应对措施，确保戊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首先，通过深入的风险评估，戊酸项目团队全面分析了整个戊酸项目和各个阶段可能存在的威胁。这包括准确评估每个潜在风险的发生概率和可能影响的程度，为后续危机预警提供了有力支持。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戊酸项目团队着重于明确定义戊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戊酸项目进展的持续监控，团队能够及时发现潜在问题并作出迅速反应。戊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在这一阶段，团队的专业素养和反应速度将发挥至关重要的作用，以确保潜在危机能够在初期得到有效的处理，最大程度地减轻负面影响。通过危机预警与识别，戊酸项目得以更有序、可控地推进。</w:t>
      </w:r>
    </w:p>
    <w:p>
      <w:pPr>
        <w:pStyle w:val="Heading2"/>
        <w:ind w:firstLine="560" w:firstLineChars="200"/>
        <w:rPr>
          <w:rFonts w:ascii="仿宋" w:eastAsia="仿宋" w:hAnsi="仿宋" w:cs="仿宋" w:hint="eastAsia"/>
          <w:sz w:val="28"/>
          <w:lang w:eastAsia="zh-CN"/>
        </w:rPr>
      </w:pPr>
      <w:bookmarkStart w:id="10" w:name="_Toc2439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在危机发生时，戊酸项目团队立即行动，成立了应急小组。该小组的任务是迅速制定并实施紧急应对措施，以最小化潜在损失。以下是采取的主要措施：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暂停戊酸项目进度：为遏制危机蔓延，戊酸项目暂时停止进行，以便全面评估当前状况。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资源重新分配：重新评估戊酸项目资源的分配，确保最大限度地减小损失。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实时沟通：与关键利益相关者建立实时沟通机制，向他们传递戊酸项目危机的实际状况，保障戊酸项目核心利益。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在紧急应对的同时，戊酸项目团队强调了团队协作和有效沟通的重要性。以下是团队协作的关键举措：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信息共享机制：建立了信息共享平台，确保团队成员能够及时获取戊酸项目危机的实时信息。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领导者沟通：戊酸项目领导者通过定期会议和即时沟通工具，指导团队应对危机，保持团队稳定运行。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随着危机得到初步控制，戊酸项目团队转向制定恢复计划，以确保戊酸项目能够从中迅速恢复。主要恢复计划包括：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修复受损的进度计划：重新评估戊酸项目进度，制定修复计划，确保戊酸项目尽快回归正常进程。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重新调整资源分配：优化资源分配，确保戊酸项目在有限资源下高效运转。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风险管理机制加强：对戊酸项目风险进行全面评估，制定更强化的风险管理策略，以预防未来可能的危机。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243"/>
      <w:r>
        <w:rPr>
          <w:rFonts w:ascii="仿宋" w:eastAsia="仿宋" w:hAnsi="仿宋" w:cs="仿宋" w:hint="eastAsia"/>
          <w:sz w:val="28"/>
          <w:lang w:eastAsia="zh-CN"/>
        </w:rPr>
        <w:t>四、戊酸项目可持续发展</w:t>
      </w:r>
      <w:bookmarkEnd w:id="11"/>
    </w:p>
    <w:p>
      <w:pPr>
        <w:pStyle w:val="Heading2"/>
        <w:rPr>
          <w:rFonts w:ascii="仿宋" w:eastAsia="仿宋" w:hAnsi="仿宋" w:cs="仿宋" w:hint="eastAsia"/>
          <w:lang w:eastAsia="zh-CN"/>
        </w:rPr>
      </w:pPr>
      <w:bookmarkStart w:id="12" w:name="_Toc3200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酸项目中，戊酸项目团队着眼于未来，明确了可持续发展的战略方向。制定的具体可持续发展目标包括降低资源使用、采用环保技术、最大化社会效益等。这一步骤不仅有助于戊酸项目在环保和社会责任方面达到最高标准，也为未来提供了明确的指引，确保戊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可持续实践的融入戊酸项目管理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戊酸项目管理周期。从戊酸项目规划开始，戊酸项目团队就考虑了环境和社会的因素。在执行阶段，戊酸项目团队积极推动绿色技术的应用，优化资源利用。此外，关注员工的社会责任，通过培训和沟通活动提高员工对可持续发展的认知，使他们能够在日常工作中践行可持续实践。这些举措不仅为戊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10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扎根于戊酸项目的可持续发展理念，我们深信环保与社会责任是戊酸项目成功的关键支柱。在戊酸项目的每一步，我们都致力于通过创新和实践，履行对环境和社会的坚定责任。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团队通过引入先进的环保技术、建立高效的废物处理系统以及推动能源节约措施，积极履行环保责任。定期的环保监测和评估确保戊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不仅致力于自身可持续发展，还注重对社会的回馈。通过支持社区戊酸项目、参与慈善事业、提供培训机会等方式，戊酸项目积极履行社会责任。与当地社区建立积极互动，关注员工的工作与生活平衡，以及员工的身心健康，是戊酸项目在社会责任层面的关键举措。这样的实践不仅增强了戊酸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0096"/>
      <w:r>
        <w:rPr>
          <w:rFonts w:ascii="仿宋" w:eastAsia="仿宋" w:hAnsi="仿宋" w:cs="仿宋" w:hint="eastAsia"/>
          <w:sz w:val="28"/>
          <w:lang w:eastAsia="zh-CN"/>
        </w:rPr>
        <w:t>五、戊酸项目绩效评估</w:t>
      </w:r>
      <w:bookmarkEnd w:id="14"/>
    </w:p>
    <w:p>
      <w:pPr>
        <w:pStyle w:val="Heading2"/>
        <w:rPr>
          <w:rFonts w:ascii="仿宋" w:eastAsia="仿宋" w:hAnsi="仿宋" w:cs="仿宋" w:hint="eastAsia"/>
          <w:lang w:eastAsia="zh-CN"/>
        </w:rPr>
      </w:pPr>
      <w:bookmarkStart w:id="15" w:name="_Toc164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在戊酸项目中，我们设计了一套全面的绩效评估指标，以确保戊酸项目的可控和成功交付。这些指标跨足戊酸项目目标、成本、进度和质量等多个维度，为我们提供了全面洞察戊酸项目的健康状况。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目标达成率是我们关注的首要指标。我们设定了明确的目标，并通过定期监测和评估，迅速发现并应对潜在的目标偏差。这为戊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成本绩效是另一个核心关注点。通过实际成本与预算成本的对比分析，我们深入了解成本差异的原因，及时调整资源分配，保持戊酸项目在经济效益方面的合理水平。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进度作为关键的绩效指标之一，得到了精心的关注。我们制定了详细的戊酸项目进度计划，并设立了进度符合度指标，确保实际进度与计划进度保持一致。这使我们能够快速发现和解决潜在的进度问题，保持戊酸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戊酸项目绩效的不可或缺的一环。我们引入了一系列的质量标准和客户满意度指标，以确保戊酸项目交付的成果在质量上达到或超越预期水平。通过持续监测这些指标，我们努力提升戊酸项目整体质量水平，为戊酸项目的成功交付提供有力保障。通过这些科学且全面的绩效评估，我们能够更好地引导戊酸项目的持续改进，确保戊酸项目目标的顺利达成。</w:t>
      </w:r>
    </w:p>
    <w:p>
      <w:pPr>
        <w:pStyle w:val="Heading2"/>
        <w:ind w:firstLine="560" w:firstLineChars="200"/>
        <w:rPr>
          <w:rFonts w:ascii="仿宋" w:eastAsia="仿宋" w:hAnsi="仿宋" w:cs="仿宋" w:hint="eastAsia"/>
          <w:sz w:val="28"/>
          <w:lang w:eastAsia="zh-CN"/>
        </w:rPr>
      </w:pPr>
      <w:bookmarkStart w:id="16" w:name="_Toc1056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绩效评估是戊酸项目中的关键环节，为确保戊酸项目达到预期目标，我们采用了多层次、多维度的绩效评估方法。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戊酸项目的战略目标对齐，确保每个决策和行动都与戊酸项目整体目标保持一致。团队会定期召开战略对齐会议，审视当前工作与戊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戊酸项目进度、质量、成本和风险等方面。这些指标通过数据收集和分析，为戊酸项目管理团队提供了客观的评估依据。例如，我们通过戊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绩效评估不仅仅停留在戊酸项目内部，还考虑了戊酸项目对外部环境的影响。我们定期进行干系人满意度调查，以了解各利益相关方对戊酸项目的期望和满意度，并及时做出调整。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这种多层次、多角度的绩效评估方法，使得我们能够全面了解戊酸项目的运行状态，及时做出调整，确保戊酸项目在不断变化的环境中保持稳健前行。</w:t>
      </w:r>
    </w:p>
    <w:p>
      <w:pPr>
        <w:pStyle w:val="Heading2"/>
        <w:ind w:firstLine="560" w:firstLineChars="200"/>
        <w:rPr>
          <w:rFonts w:ascii="仿宋" w:eastAsia="仿宋" w:hAnsi="仿宋" w:cs="仿宋" w:hint="eastAsia"/>
          <w:sz w:val="28"/>
          <w:lang w:eastAsia="zh-CN"/>
        </w:rPr>
      </w:pPr>
      <w:bookmarkStart w:id="17" w:name="_Toc207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为了确保戊酸项目的有效管理和不断优化，我们采用了精心设计的绩效评估周期。这个周期旨在实现灵活、实时和全面的评估，以适应戊酸项目执行中的各种挑战。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戊酸项目的不同需求，分为短期、中期和长期。短期评估关注每个迭代或工作周期，以及时发现和解决当前任务中的问题。中期评估涵盖几个迭代，深入了解整体戊酸项目的趋势和性能。长期评估则着眼于整个戊酸项目阶段，确保戊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戊酸项目管理工具和协作平台，团队成员能够随时更新和分享戊酸项目数据。这种实时性的反馈机制使我们能够及时察觉潜在问题，快速调整，保持戊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戊酸项目的决策制定密不可分。每个周期的戊酸项目回顾会议成为集体总结经验、识别问题深层次原因并找到创新解决方案的平台。这种定期的反思与调整机制使戊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719"/>
      <w:r>
        <w:rPr>
          <w:rFonts w:ascii="仿宋" w:eastAsia="仿宋" w:hAnsi="仿宋" w:cs="仿宋" w:hint="eastAsia"/>
          <w:sz w:val="28"/>
          <w:lang w:eastAsia="zh-CN"/>
        </w:rPr>
        <w:t>六、戊酸项目概论</w:t>
      </w:r>
      <w:bookmarkEnd w:id="18"/>
    </w:p>
    <w:p>
      <w:pPr>
        <w:pStyle w:val="Heading2"/>
        <w:rPr>
          <w:rFonts w:ascii="仿宋" w:eastAsia="仿宋" w:hAnsi="仿宋" w:cs="仿宋" w:hint="eastAsia"/>
          <w:lang w:eastAsia="zh-CN"/>
        </w:rPr>
      </w:pPr>
      <w:bookmarkStart w:id="19" w:name="_Toc26015"/>
      <w:r>
        <w:rPr>
          <w:rFonts w:ascii="仿宋" w:eastAsia="仿宋" w:hAnsi="仿宋" w:cs="仿宋" w:hint="eastAsia"/>
          <w:lang w:eastAsia="zh-CN"/>
        </w:rPr>
        <w:t>(一)、戊酸项目概况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的起源追溯至对市场的深入洞察。市场的不断演变与变革为戊酸项目提供了难得的机遇。当前市场存在的需求缺口和变革的大环境共同构成了戊酸项目的背景。这个戊酸项目旨在充分利用市场机遇，填补行业中尚未满足的需求，为客户提供全新的解决方案。市场的变革和需求的增长使得这个戊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戊酸项目名称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戊酸项目正式命名为戊酸。这个名称不仅仅是一个标识，更代表了戊酸项目的核心理念和愿景。它蕴含着戊酸项目所要解决问题的关键字，具有强烈的表达和辨识度，为戊酸项目树立了鲜明的品牌形象。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戊酸项目目标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的核心目标是提供一种全新、高效的解决方案，满足客户日益增长的需求。戊酸项目追求的不仅仅是满足市场需求，更是在市场中获得卓越的竞争优势。通过不断提升产品或服务的质量和创新水平，戊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戊酸项目范围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全面涵盖了产品研发、制造、市场推广和售后服务，确保从产品设计到最终用户体验的全方位关注。这一全面的戊酸项目范围是为了确保戊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戊酸项目时间表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戊酸项目计划在未来18个月内完成，包括研发、测试、市场试点和正式推出等不同阶段。这个时间表的合理设计是为了确保戊酸项目各个阶段的顺利推进，以便按时交付高质量的成果。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戊酸项目预算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戊酸项目总预算估算为XX百万美元，主要分配在研发、市场推广、人员培训和运营等方面。这一充足的预算为戊酸项目提供了充足的资源，确保戊酸项目在各个方面都能取得优异的表现。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戊酸项目风险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戊酸项目可能面临的风险包括市场接受度低、技术难题、竞争激烈等。戊酸项目团队已经制定了相应的风险应对计划，通过前瞻性的风险管理，确保戊酸项目在面对不确定性时能够迅速做出应对。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戊酸项目团队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戊酸项目汇聚了一支经验丰富、多领域专业素养的核心团队，确保戊酸项目在各个方面都能拥有高水平的执行力。团队的协同作战是戊酸项目成功的关键因素之一。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戊酸项目背景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戊酸项目的背景根植于市场对更高效、创新产品的渴望，同时也受到科技发展对行业格局的深刻改变的影响。这为戊酸项目提供了广阔的发展空间和市场需求。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戊酸项目现状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截至目前，戊酸项目已完成市场调研和技术验证，取得了初步的成功。这为戊酸项目在未来的发展奠定了坚实的基础，为更远大的目标打下了坚实的基石。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1862"/>
      <w:r>
        <w:rPr>
          <w:rFonts w:ascii="仿宋" w:eastAsia="仿宋" w:hAnsi="仿宋" w:cs="仿宋" w:hint="eastAsia"/>
          <w:sz w:val="28"/>
          <w:lang w:eastAsia="zh-CN"/>
        </w:rPr>
        <w:t>(二)、戊酸项目目标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keyword》戊酸项目首要业务目标是在市场中占据有利地位，实现产品/服务的成功推广和销售。通过不断提升产品质量、创新性，戊酸项目追求成为行业中的领导者，赢得更多客户的青睐。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在科技迅速发展的时代，戊酸项目着眼于技术创新。通过持续的研发和技术升级，戊酸项目旨在推出更具创新性的产品或服务，以满足市场对新鲜、先进解决方案的需求。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为了建立可持续的客户关系，戊酸项目设定了客户满意度目标。通过提供卓越的产品质量和优质的客户服务，戊酸项目追求赢得客户的信任和忠诚度，确保他们的满意度达到行业领先水平。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戊酸项目注重社会责任和可持续发展。通过实施环保、社会责任戊酸项目，戊酸项目致力于在经济发展的同时保护环境，促进社会公平，实现可持续经营。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戊酸项目的团队是实现目标的核心驱动力。因此，戊酸项目设定了团队发展目标，包括提升团队成员的专业技能、培养领导力，以及搭建协同高效的团队工作氛围。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https://d.book118.com/586024201204010101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F1986"/>
    <w:rsid w:val="11FF19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2420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2024-03-02T06:08:00Z</dcterms:created>
  <dcterms:modified xsi:type="dcterms:W3CDTF">2024-03-02T06:08:43Z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0462909F2555428B983246C57B30164D_11</vt:lpwstr>
  </property>
  <property fmtid="{D5CDD505-2E9C-101B-9397-08002B2CF9AE}" pid="3" name="KSOProductBuildVer">
    <vt:lpwstr>2052-12.1.0.16388</vt:lpwstr>
  </property>
</Properties>
</file>