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测量设备项目规划设计蓝图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02" w:history="1">
        <w:r>
          <w:rPr>
            <w:rFonts w:ascii="仿宋" w:eastAsia="仿宋" w:hAnsi="仿宋" w:cs="仿宋" w:hint="eastAsia"/>
            <w:lang w:eastAsia="zh-CN"/>
          </w:rPr>
          <w:t>概论</w:t>
        </w:r>
        <w:r>
          <w:tab/>
        </w:r>
        <w:r>
          <w:fldChar w:fldCharType="begin"/>
        </w:r>
        <w:r>
          <w:instrText xml:space="preserve"> PAGEREF _Toc17102 \h </w:instrText>
        </w:r>
        <w:r>
          <w:fldChar w:fldCharType="separate"/>
        </w:r>
        <w:r>
          <w:t>3</w:t>
        </w:r>
        <w:r>
          <w:fldChar w:fldCharType="end"/>
        </w:r>
      </w:hyperlink>
    </w:p>
    <w:p>
      <w:pPr>
        <w:pStyle w:val="TOC1"/>
        <w:tabs>
          <w:tab w:val="right" w:leader="dot" w:pos="8306"/>
        </w:tabs>
      </w:pPr>
      <w:hyperlink w:anchor="_Toc27662" w:history="1">
        <w:r>
          <w:rPr>
            <w:rFonts w:ascii="仿宋" w:eastAsia="仿宋" w:hAnsi="仿宋" w:cs="仿宋" w:hint="eastAsia"/>
            <w:lang w:eastAsia="zh-CN"/>
          </w:rPr>
          <w:t>一、测量设备项目土建工程</w:t>
        </w:r>
        <w:r>
          <w:tab/>
        </w:r>
        <w:r>
          <w:fldChar w:fldCharType="begin"/>
        </w:r>
        <w:r>
          <w:instrText xml:space="preserve"> PAGEREF _Toc27662 \h </w:instrText>
        </w:r>
        <w:r>
          <w:fldChar w:fldCharType="separate"/>
        </w:r>
        <w:r>
          <w:t>3</w:t>
        </w:r>
        <w:r>
          <w:fldChar w:fldCharType="end"/>
        </w:r>
      </w:hyperlink>
    </w:p>
    <w:p>
      <w:pPr>
        <w:pStyle w:val="TOC2"/>
        <w:tabs>
          <w:tab w:val="right" w:leader="dot" w:pos="8306"/>
        </w:tabs>
      </w:pPr>
      <w:hyperlink w:anchor="_Toc4758" w:history="1">
        <w:r>
          <w:rPr>
            <w:rFonts w:ascii="仿宋" w:eastAsia="仿宋" w:hAnsi="仿宋" w:cs="仿宋" w:hint="eastAsia"/>
            <w:lang w:eastAsia="zh-CN"/>
          </w:rPr>
          <w:t>(一)、建筑工程设计原则</w:t>
        </w:r>
        <w:r>
          <w:tab/>
        </w:r>
        <w:r>
          <w:fldChar w:fldCharType="begin"/>
        </w:r>
        <w:r>
          <w:instrText xml:space="preserve"> PAGEREF _Toc4758 \h </w:instrText>
        </w:r>
        <w:r>
          <w:fldChar w:fldCharType="separate"/>
        </w:r>
        <w:r>
          <w:t>3</w:t>
        </w:r>
        <w:r>
          <w:fldChar w:fldCharType="end"/>
        </w:r>
      </w:hyperlink>
    </w:p>
    <w:p>
      <w:pPr>
        <w:pStyle w:val="TOC2"/>
        <w:tabs>
          <w:tab w:val="right" w:leader="dot" w:pos="8306"/>
        </w:tabs>
      </w:pPr>
      <w:hyperlink w:anchor="_Toc19923" w:history="1">
        <w:r>
          <w:rPr>
            <w:rFonts w:ascii="仿宋" w:eastAsia="仿宋" w:hAnsi="仿宋" w:cs="仿宋" w:hint="eastAsia"/>
            <w:lang w:eastAsia="zh-CN"/>
          </w:rPr>
          <w:t>(二)、土建工程设计年限及安全等级</w:t>
        </w:r>
        <w:r>
          <w:tab/>
        </w:r>
        <w:r>
          <w:fldChar w:fldCharType="begin"/>
        </w:r>
        <w:r>
          <w:instrText xml:space="preserve"> PAGEREF _Toc19923 \h </w:instrText>
        </w:r>
        <w:r>
          <w:fldChar w:fldCharType="separate"/>
        </w:r>
        <w:r>
          <w:t>4</w:t>
        </w:r>
        <w:r>
          <w:fldChar w:fldCharType="end"/>
        </w:r>
      </w:hyperlink>
    </w:p>
    <w:p>
      <w:pPr>
        <w:pStyle w:val="TOC2"/>
        <w:tabs>
          <w:tab w:val="right" w:leader="dot" w:pos="8306"/>
        </w:tabs>
      </w:pPr>
      <w:hyperlink w:anchor="_Toc3730" w:history="1">
        <w:r>
          <w:rPr>
            <w:rFonts w:ascii="仿宋" w:eastAsia="仿宋" w:hAnsi="仿宋" w:cs="仿宋" w:hint="eastAsia"/>
            <w:lang w:eastAsia="zh-CN"/>
          </w:rPr>
          <w:t>(三)、建筑工程设计总体要求</w:t>
        </w:r>
        <w:r>
          <w:tab/>
        </w:r>
        <w:r>
          <w:fldChar w:fldCharType="begin"/>
        </w:r>
        <w:r>
          <w:instrText xml:space="preserve"> PAGEREF _Toc3730 \h </w:instrText>
        </w:r>
        <w:r>
          <w:fldChar w:fldCharType="separate"/>
        </w:r>
        <w:r>
          <w:t>5</w:t>
        </w:r>
        <w:r>
          <w:fldChar w:fldCharType="end"/>
        </w:r>
      </w:hyperlink>
    </w:p>
    <w:p>
      <w:pPr>
        <w:pStyle w:val="TOC2"/>
        <w:tabs>
          <w:tab w:val="right" w:leader="dot" w:pos="8306"/>
        </w:tabs>
      </w:pPr>
      <w:hyperlink w:anchor="_Toc14367" w:history="1">
        <w:r>
          <w:rPr>
            <w:rFonts w:ascii="仿宋" w:eastAsia="仿宋" w:hAnsi="仿宋" w:cs="仿宋" w:hint="eastAsia"/>
            <w:lang w:eastAsia="zh-CN"/>
          </w:rPr>
          <w:t>(四)、土建工程建设指标</w:t>
        </w:r>
        <w:r>
          <w:tab/>
        </w:r>
        <w:r>
          <w:fldChar w:fldCharType="begin"/>
        </w:r>
        <w:r>
          <w:instrText xml:space="preserve"> PAGEREF _Toc14367 \h </w:instrText>
        </w:r>
        <w:r>
          <w:fldChar w:fldCharType="separate"/>
        </w:r>
        <w:r>
          <w:t>6</w:t>
        </w:r>
        <w:r>
          <w:fldChar w:fldCharType="end"/>
        </w:r>
      </w:hyperlink>
    </w:p>
    <w:p>
      <w:pPr>
        <w:pStyle w:val="TOC1"/>
        <w:tabs>
          <w:tab w:val="right" w:leader="dot" w:pos="8306"/>
        </w:tabs>
      </w:pPr>
      <w:hyperlink w:anchor="_Toc28296" w:history="1">
        <w:r>
          <w:rPr>
            <w:rFonts w:ascii="仿宋" w:eastAsia="仿宋" w:hAnsi="仿宋" w:cs="仿宋" w:hint="eastAsia"/>
            <w:lang w:eastAsia="zh-CN"/>
          </w:rPr>
          <w:t>二、测量设备项目文档管理</w:t>
        </w:r>
        <w:r>
          <w:tab/>
        </w:r>
        <w:r>
          <w:fldChar w:fldCharType="begin"/>
        </w:r>
        <w:r>
          <w:instrText xml:space="preserve"> PAGEREF _Toc28296 \h </w:instrText>
        </w:r>
        <w:r>
          <w:fldChar w:fldCharType="separate"/>
        </w:r>
        <w:r>
          <w:t>6</w:t>
        </w:r>
        <w:r>
          <w:fldChar w:fldCharType="end"/>
        </w:r>
      </w:hyperlink>
    </w:p>
    <w:p>
      <w:pPr>
        <w:pStyle w:val="TOC2"/>
        <w:tabs>
          <w:tab w:val="right" w:leader="dot" w:pos="8306"/>
        </w:tabs>
      </w:pPr>
      <w:hyperlink w:anchor="_Toc3791" w:history="1">
        <w:r>
          <w:rPr>
            <w:rFonts w:ascii="仿宋" w:eastAsia="仿宋" w:hAnsi="仿宋" w:cs="仿宋" w:hint="eastAsia"/>
            <w:lang w:eastAsia="zh-CN"/>
          </w:rPr>
          <w:t>(一)、文档编制与审查</w:t>
        </w:r>
        <w:r>
          <w:tab/>
        </w:r>
        <w:r>
          <w:fldChar w:fldCharType="begin"/>
        </w:r>
        <w:r>
          <w:instrText xml:space="preserve"> PAGEREF _Toc3791 \h </w:instrText>
        </w:r>
        <w:r>
          <w:fldChar w:fldCharType="separate"/>
        </w:r>
        <w:r>
          <w:t>6</w:t>
        </w:r>
        <w:r>
          <w:fldChar w:fldCharType="end"/>
        </w:r>
      </w:hyperlink>
    </w:p>
    <w:p>
      <w:pPr>
        <w:pStyle w:val="TOC2"/>
        <w:tabs>
          <w:tab w:val="right" w:leader="dot" w:pos="8306"/>
        </w:tabs>
      </w:pPr>
      <w:hyperlink w:anchor="_Toc3430" w:history="1">
        <w:r>
          <w:rPr>
            <w:rFonts w:ascii="仿宋" w:eastAsia="仿宋" w:hAnsi="仿宋" w:cs="仿宋" w:hint="eastAsia"/>
            <w:lang w:eastAsia="zh-CN"/>
          </w:rPr>
          <w:t>(二)、文档发布与分发</w:t>
        </w:r>
        <w:r>
          <w:tab/>
        </w:r>
        <w:r>
          <w:fldChar w:fldCharType="begin"/>
        </w:r>
        <w:r>
          <w:instrText xml:space="preserve"> PAGEREF _Toc3430 \h </w:instrText>
        </w:r>
        <w:r>
          <w:fldChar w:fldCharType="separate"/>
        </w:r>
        <w:r>
          <w:t>8</w:t>
        </w:r>
        <w:r>
          <w:fldChar w:fldCharType="end"/>
        </w:r>
      </w:hyperlink>
    </w:p>
    <w:p>
      <w:pPr>
        <w:pStyle w:val="TOC2"/>
        <w:tabs>
          <w:tab w:val="right" w:leader="dot" w:pos="8306"/>
        </w:tabs>
      </w:pPr>
      <w:hyperlink w:anchor="_Toc13711" w:history="1">
        <w:r>
          <w:rPr>
            <w:rFonts w:ascii="仿宋" w:eastAsia="仿宋" w:hAnsi="仿宋" w:cs="仿宋" w:hint="eastAsia"/>
            <w:lang w:eastAsia="zh-CN"/>
          </w:rPr>
          <w:t>(三)、文档存档与归档</w:t>
        </w:r>
        <w:r>
          <w:tab/>
        </w:r>
        <w:r>
          <w:fldChar w:fldCharType="begin"/>
        </w:r>
        <w:r>
          <w:instrText xml:space="preserve"> PAGEREF _Toc13711 \h </w:instrText>
        </w:r>
        <w:r>
          <w:fldChar w:fldCharType="separate"/>
        </w:r>
        <w:r>
          <w:t>8</w:t>
        </w:r>
        <w:r>
          <w:fldChar w:fldCharType="end"/>
        </w:r>
      </w:hyperlink>
    </w:p>
    <w:p>
      <w:pPr>
        <w:pStyle w:val="TOC1"/>
        <w:tabs>
          <w:tab w:val="right" w:leader="dot" w:pos="8306"/>
        </w:tabs>
      </w:pPr>
      <w:hyperlink w:anchor="_Toc19126" w:history="1">
        <w:r>
          <w:rPr>
            <w:rFonts w:ascii="仿宋" w:eastAsia="仿宋" w:hAnsi="仿宋" w:cs="仿宋" w:hint="eastAsia"/>
            <w:lang w:eastAsia="zh-CN"/>
          </w:rPr>
          <w:t>三、测量设备项目选址可行性分析</w:t>
        </w:r>
        <w:r>
          <w:tab/>
        </w:r>
        <w:r>
          <w:fldChar w:fldCharType="begin"/>
        </w:r>
        <w:r>
          <w:instrText xml:space="preserve"> PAGEREF _Toc19126 \h </w:instrText>
        </w:r>
        <w:r>
          <w:fldChar w:fldCharType="separate"/>
        </w:r>
        <w:r>
          <w:t>10</w:t>
        </w:r>
        <w:r>
          <w:fldChar w:fldCharType="end"/>
        </w:r>
      </w:hyperlink>
    </w:p>
    <w:p>
      <w:pPr>
        <w:pStyle w:val="TOC2"/>
        <w:tabs>
          <w:tab w:val="right" w:leader="dot" w:pos="8306"/>
        </w:tabs>
      </w:pPr>
      <w:hyperlink w:anchor="_Toc13838" w:history="1">
        <w:r>
          <w:rPr>
            <w:rFonts w:ascii="仿宋" w:eastAsia="仿宋" w:hAnsi="仿宋" w:cs="仿宋" w:hint="eastAsia"/>
            <w:lang w:eastAsia="zh-CN"/>
          </w:rPr>
          <w:t>(一)、测量设备项目选址</w:t>
        </w:r>
        <w:r>
          <w:tab/>
        </w:r>
        <w:r>
          <w:fldChar w:fldCharType="begin"/>
        </w:r>
        <w:r>
          <w:instrText xml:space="preserve"> PAGEREF _Toc13838 \h </w:instrText>
        </w:r>
        <w:r>
          <w:fldChar w:fldCharType="separate"/>
        </w:r>
        <w:r>
          <w:t>10</w:t>
        </w:r>
        <w:r>
          <w:fldChar w:fldCharType="end"/>
        </w:r>
      </w:hyperlink>
    </w:p>
    <w:p>
      <w:pPr>
        <w:pStyle w:val="TOC2"/>
        <w:tabs>
          <w:tab w:val="right" w:leader="dot" w:pos="8306"/>
        </w:tabs>
      </w:pPr>
      <w:hyperlink w:anchor="_Toc14481" w:history="1">
        <w:r>
          <w:rPr>
            <w:rFonts w:ascii="仿宋" w:eastAsia="仿宋" w:hAnsi="仿宋" w:cs="仿宋" w:hint="eastAsia"/>
            <w:lang w:eastAsia="zh-CN"/>
          </w:rPr>
          <w:t>(二)、用地控制指标</w:t>
        </w:r>
        <w:r>
          <w:tab/>
        </w:r>
        <w:r>
          <w:fldChar w:fldCharType="begin"/>
        </w:r>
        <w:r>
          <w:instrText xml:space="preserve"> PAGEREF _Toc14481 \h </w:instrText>
        </w:r>
        <w:r>
          <w:fldChar w:fldCharType="separate"/>
        </w:r>
        <w:r>
          <w:t>10</w:t>
        </w:r>
        <w:r>
          <w:fldChar w:fldCharType="end"/>
        </w:r>
      </w:hyperlink>
    </w:p>
    <w:p>
      <w:pPr>
        <w:pStyle w:val="TOC2"/>
        <w:tabs>
          <w:tab w:val="right" w:leader="dot" w:pos="8306"/>
        </w:tabs>
      </w:pPr>
      <w:hyperlink w:anchor="_Toc21655" w:history="1">
        <w:r>
          <w:rPr>
            <w:rFonts w:ascii="仿宋" w:eastAsia="仿宋" w:hAnsi="仿宋" w:cs="仿宋" w:hint="eastAsia"/>
            <w:lang w:eastAsia="zh-CN"/>
          </w:rPr>
          <w:t>(三)、节约用地措施</w:t>
        </w:r>
        <w:r>
          <w:tab/>
        </w:r>
        <w:r>
          <w:fldChar w:fldCharType="begin"/>
        </w:r>
        <w:r>
          <w:instrText xml:space="preserve"> PAGEREF _Toc21655 \h </w:instrText>
        </w:r>
        <w:r>
          <w:fldChar w:fldCharType="separate"/>
        </w:r>
        <w:r>
          <w:t>12</w:t>
        </w:r>
        <w:r>
          <w:fldChar w:fldCharType="end"/>
        </w:r>
      </w:hyperlink>
    </w:p>
    <w:p>
      <w:pPr>
        <w:pStyle w:val="TOC2"/>
        <w:tabs>
          <w:tab w:val="right" w:leader="dot" w:pos="8306"/>
        </w:tabs>
      </w:pPr>
      <w:hyperlink w:anchor="_Toc581" w:history="1">
        <w:r>
          <w:rPr>
            <w:rFonts w:ascii="仿宋" w:eastAsia="仿宋" w:hAnsi="仿宋" w:cs="仿宋" w:hint="eastAsia"/>
            <w:lang w:eastAsia="zh-CN"/>
          </w:rPr>
          <w:t>(四)、总图布置方案</w:t>
        </w:r>
        <w:r>
          <w:tab/>
        </w:r>
        <w:r>
          <w:fldChar w:fldCharType="begin"/>
        </w:r>
        <w:r>
          <w:instrText xml:space="preserve"> PAGEREF _Toc581 \h </w:instrText>
        </w:r>
        <w:r>
          <w:fldChar w:fldCharType="separate"/>
        </w:r>
        <w:r>
          <w:t>13</w:t>
        </w:r>
        <w:r>
          <w:fldChar w:fldCharType="end"/>
        </w:r>
      </w:hyperlink>
    </w:p>
    <w:p>
      <w:pPr>
        <w:pStyle w:val="TOC2"/>
        <w:tabs>
          <w:tab w:val="right" w:leader="dot" w:pos="8306"/>
        </w:tabs>
      </w:pPr>
      <w:hyperlink w:anchor="_Toc28334" w:history="1">
        <w:r>
          <w:rPr>
            <w:rFonts w:ascii="仿宋" w:eastAsia="仿宋" w:hAnsi="仿宋" w:cs="仿宋" w:hint="eastAsia"/>
            <w:lang w:eastAsia="zh-CN"/>
          </w:rPr>
          <w:t>(五)、选址综合评价</w:t>
        </w:r>
        <w:r>
          <w:tab/>
        </w:r>
        <w:r>
          <w:fldChar w:fldCharType="begin"/>
        </w:r>
        <w:r>
          <w:instrText xml:space="preserve"> PAGEREF _Toc28334 \h </w:instrText>
        </w:r>
        <w:r>
          <w:fldChar w:fldCharType="separate"/>
        </w:r>
        <w:r>
          <w:t>14</w:t>
        </w:r>
        <w:r>
          <w:fldChar w:fldCharType="end"/>
        </w:r>
      </w:hyperlink>
    </w:p>
    <w:p>
      <w:pPr>
        <w:pStyle w:val="TOC1"/>
        <w:tabs>
          <w:tab w:val="right" w:leader="dot" w:pos="8306"/>
        </w:tabs>
      </w:pPr>
      <w:hyperlink w:anchor="_Toc6408" w:history="1">
        <w:r>
          <w:rPr>
            <w:rFonts w:ascii="仿宋" w:eastAsia="仿宋" w:hAnsi="仿宋" w:cs="仿宋" w:hint="eastAsia"/>
            <w:lang w:eastAsia="zh-CN"/>
          </w:rPr>
          <w:t>四、测量设备项目可持续发展</w:t>
        </w:r>
        <w:r>
          <w:tab/>
        </w:r>
        <w:r>
          <w:fldChar w:fldCharType="begin"/>
        </w:r>
        <w:r>
          <w:instrText xml:space="preserve"> PAGEREF _Toc6408 \h </w:instrText>
        </w:r>
        <w:r>
          <w:fldChar w:fldCharType="separate"/>
        </w:r>
        <w:r>
          <w:t>15</w:t>
        </w:r>
        <w:r>
          <w:fldChar w:fldCharType="end"/>
        </w:r>
      </w:hyperlink>
    </w:p>
    <w:p>
      <w:pPr>
        <w:pStyle w:val="TOC2"/>
        <w:tabs>
          <w:tab w:val="right" w:leader="dot" w:pos="8306"/>
        </w:tabs>
      </w:pPr>
      <w:hyperlink w:anchor="_Toc7016" w:history="1">
        <w:r>
          <w:rPr>
            <w:rFonts w:ascii="仿宋" w:eastAsia="仿宋" w:hAnsi="仿宋" w:cs="仿宋" w:hint="eastAsia"/>
            <w:lang w:eastAsia="zh-CN"/>
          </w:rPr>
          <w:t>(一)、可持续战略与实践</w:t>
        </w:r>
        <w:r>
          <w:tab/>
        </w:r>
        <w:r>
          <w:fldChar w:fldCharType="begin"/>
        </w:r>
        <w:r>
          <w:instrText xml:space="preserve"> PAGEREF _Toc7016 \h </w:instrText>
        </w:r>
        <w:r>
          <w:fldChar w:fldCharType="separate"/>
        </w:r>
        <w:r>
          <w:t>15</w:t>
        </w:r>
        <w:r>
          <w:fldChar w:fldCharType="end"/>
        </w:r>
      </w:hyperlink>
    </w:p>
    <w:p>
      <w:pPr>
        <w:pStyle w:val="TOC2"/>
        <w:tabs>
          <w:tab w:val="right" w:leader="dot" w:pos="8306"/>
        </w:tabs>
      </w:pPr>
      <w:hyperlink w:anchor="_Toc24434" w:history="1">
        <w:r>
          <w:rPr>
            <w:rFonts w:ascii="仿宋" w:eastAsia="仿宋" w:hAnsi="仿宋" w:cs="仿宋" w:hint="eastAsia"/>
            <w:lang w:eastAsia="zh-CN"/>
          </w:rPr>
          <w:t>(二)、环保与社会责任</w:t>
        </w:r>
        <w:r>
          <w:tab/>
        </w:r>
        <w:r>
          <w:fldChar w:fldCharType="begin"/>
        </w:r>
        <w:r>
          <w:instrText xml:space="preserve"> PAGEREF _Toc24434 \h </w:instrText>
        </w:r>
        <w:r>
          <w:fldChar w:fldCharType="separate"/>
        </w:r>
        <w:r>
          <w:t>15</w:t>
        </w:r>
        <w:r>
          <w:fldChar w:fldCharType="end"/>
        </w:r>
      </w:hyperlink>
    </w:p>
    <w:p>
      <w:pPr>
        <w:pStyle w:val="TOC1"/>
        <w:tabs>
          <w:tab w:val="right" w:leader="dot" w:pos="8306"/>
        </w:tabs>
      </w:pPr>
      <w:hyperlink w:anchor="_Toc905" w:history="1">
        <w:r>
          <w:rPr>
            <w:rFonts w:ascii="仿宋" w:eastAsia="仿宋" w:hAnsi="仿宋" w:cs="仿宋" w:hint="eastAsia"/>
            <w:lang w:eastAsia="zh-CN"/>
          </w:rPr>
          <w:t>五、测量设备项目概论</w:t>
        </w:r>
        <w:r>
          <w:tab/>
        </w:r>
        <w:r>
          <w:fldChar w:fldCharType="begin"/>
        </w:r>
        <w:r>
          <w:instrText xml:space="preserve"> PAGEREF _Toc905 \h </w:instrText>
        </w:r>
        <w:r>
          <w:fldChar w:fldCharType="separate"/>
        </w:r>
        <w:r>
          <w:t>16</w:t>
        </w:r>
        <w:r>
          <w:fldChar w:fldCharType="end"/>
        </w:r>
      </w:hyperlink>
    </w:p>
    <w:p>
      <w:pPr>
        <w:pStyle w:val="TOC2"/>
        <w:tabs>
          <w:tab w:val="right" w:leader="dot" w:pos="8306"/>
        </w:tabs>
      </w:pPr>
      <w:hyperlink w:anchor="_Toc4497" w:history="1">
        <w:r>
          <w:rPr>
            <w:rFonts w:ascii="仿宋" w:eastAsia="仿宋" w:hAnsi="仿宋" w:cs="仿宋" w:hint="eastAsia"/>
            <w:lang w:eastAsia="zh-CN"/>
          </w:rPr>
          <w:t>(一)、测量设备项目概况</w:t>
        </w:r>
        <w:r>
          <w:tab/>
        </w:r>
        <w:r>
          <w:fldChar w:fldCharType="begin"/>
        </w:r>
        <w:r>
          <w:instrText xml:space="preserve"> PAGEREF _Toc4497 \h </w:instrText>
        </w:r>
        <w:r>
          <w:fldChar w:fldCharType="separate"/>
        </w:r>
        <w:r>
          <w:t>16</w:t>
        </w:r>
        <w:r>
          <w:fldChar w:fldCharType="end"/>
        </w:r>
      </w:hyperlink>
    </w:p>
    <w:p>
      <w:pPr>
        <w:pStyle w:val="TOC2"/>
        <w:tabs>
          <w:tab w:val="right" w:leader="dot" w:pos="8306"/>
        </w:tabs>
      </w:pPr>
      <w:hyperlink w:anchor="_Toc22462" w:history="1">
        <w:r>
          <w:rPr>
            <w:rFonts w:ascii="仿宋" w:eastAsia="仿宋" w:hAnsi="仿宋" w:cs="仿宋" w:hint="eastAsia"/>
            <w:lang w:eastAsia="zh-CN"/>
          </w:rPr>
          <w:t>(二)、测量设备项目目标</w:t>
        </w:r>
        <w:r>
          <w:tab/>
        </w:r>
        <w:r>
          <w:fldChar w:fldCharType="begin"/>
        </w:r>
        <w:r>
          <w:instrText xml:space="preserve"> PAGEREF _Toc22462 \h </w:instrText>
        </w:r>
        <w:r>
          <w:fldChar w:fldCharType="separate"/>
        </w:r>
        <w:r>
          <w:t>19</w:t>
        </w:r>
        <w:r>
          <w:fldChar w:fldCharType="end"/>
        </w:r>
      </w:hyperlink>
    </w:p>
    <w:p>
      <w:pPr>
        <w:pStyle w:val="TOC2"/>
        <w:tabs>
          <w:tab w:val="right" w:leader="dot" w:pos="8306"/>
        </w:tabs>
      </w:pPr>
      <w:hyperlink w:anchor="_Toc22229" w:history="1">
        <w:r>
          <w:rPr>
            <w:rFonts w:ascii="仿宋" w:eastAsia="仿宋" w:hAnsi="仿宋" w:cs="仿宋" w:hint="eastAsia"/>
            <w:lang w:eastAsia="zh-CN"/>
          </w:rPr>
          <w:t>(三)、测量设备项目提出的理由</w:t>
        </w:r>
        <w:r>
          <w:tab/>
        </w:r>
        <w:r>
          <w:fldChar w:fldCharType="begin"/>
        </w:r>
        <w:r>
          <w:instrText xml:space="preserve"> PAGEREF _Toc22229 \h </w:instrText>
        </w:r>
        <w:r>
          <w:fldChar w:fldCharType="separate"/>
        </w:r>
        <w:r>
          <w:t>19</w:t>
        </w:r>
        <w:r>
          <w:fldChar w:fldCharType="end"/>
        </w:r>
      </w:hyperlink>
    </w:p>
    <w:p>
      <w:pPr>
        <w:pStyle w:val="TOC2"/>
        <w:tabs>
          <w:tab w:val="right" w:leader="dot" w:pos="8306"/>
        </w:tabs>
      </w:pPr>
      <w:hyperlink w:anchor="_Toc15717" w:history="1">
        <w:r>
          <w:rPr>
            <w:rFonts w:ascii="仿宋" w:eastAsia="仿宋" w:hAnsi="仿宋" w:cs="仿宋" w:hint="eastAsia"/>
            <w:lang w:eastAsia="zh-CN"/>
          </w:rPr>
          <w:t>(四)、测量设备项目意义</w:t>
        </w:r>
        <w:r>
          <w:tab/>
        </w:r>
        <w:r>
          <w:fldChar w:fldCharType="begin"/>
        </w:r>
        <w:r>
          <w:instrText xml:space="preserve"> PAGEREF _Toc15717 \h </w:instrText>
        </w:r>
        <w:r>
          <w:fldChar w:fldCharType="separate"/>
        </w:r>
        <w:r>
          <w:t>21</w:t>
        </w:r>
        <w:r>
          <w:fldChar w:fldCharType="end"/>
        </w:r>
      </w:hyperlink>
    </w:p>
    <w:p>
      <w:pPr>
        <w:pStyle w:val="TOC2"/>
        <w:tabs>
          <w:tab w:val="right" w:leader="dot" w:pos="8306"/>
        </w:tabs>
      </w:pPr>
      <w:hyperlink w:anchor="_Toc5160" w:history="1">
        <w:r>
          <w:rPr>
            <w:rFonts w:ascii="仿宋" w:eastAsia="仿宋" w:hAnsi="仿宋" w:cs="仿宋" w:hint="eastAsia"/>
            <w:lang w:eastAsia="zh-CN"/>
          </w:rPr>
          <w:t>(五)、测量设备项目背景</w:t>
        </w:r>
        <w:r>
          <w:tab/>
        </w:r>
        <w:r>
          <w:fldChar w:fldCharType="begin"/>
        </w:r>
        <w:r>
          <w:instrText xml:space="preserve"> PAGEREF _Toc5160 \h </w:instrText>
        </w:r>
        <w:r>
          <w:fldChar w:fldCharType="separate"/>
        </w:r>
        <w:r>
          <w:t>22</w:t>
        </w:r>
        <w:r>
          <w:fldChar w:fldCharType="end"/>
        </w:r>
      </w:hyperlink>
    </w:p>
    <w:p>
      <w:pPr>
        <w:pStyle w:val="TOC1"/>
        <w:tabs>
          <w:tab w:val="right" w:leader="dot" w:pos="8306"/>
        </w:tabs>
      </w:pPr>
      <w:hyperlink w:anchor="_Toc3769" w:history="1">
        <w:r>
          <w:rPr>
            <w:rFonts w:ascii="仿宋" w:eastAsia="仿宋" w:hAnsi="仿宋" w:cs="仿宋" w:hint="eastAsia"/>
            <w:lang w:eastAsia="zh-CN"/>
          </w:rPr>
          <w:t>六、测量设备项目危机管理</w:t>
        </w:r>
        <w:r>
          <w:tab/>
        </w:r>
        <w:r>
          <w:fldChar w:fldCharType="begin"/>
        </w:r>
        <w:r>
          <w:instrText xml:space="preserve"> PAGEREF _Toc3769 \h </w:instrText>
        </w:r>
        <w:r>
          <w:fldChar w:fldCharType="separate"/>
        </w:r>
        <w:r>
          <w:t>23</w:t>
        </w:r>
        <w:r>
          <w:fldChar w:fldCharType="end"/>
        </w:r>
      </w:hyperlink>
    </w:p>
    <w:p>
      <w:pPr>
        <w:pStyle w:val="TOC2"/>
        <w:tabs>
          <w:tab w:val="right" w:leader="dot" w:pos="8306"/>
        </w:tabs>
      </w:pPr>
      <w:hyperlink w:anchor="_Toc2023" w:history="1">
        <w:r>
          <w:rPr>
            <w:rFonts w:ascii="仿宋" w:eastAsia="仿宋" w:hAnsi="仿宋" w:cs="仿宋" w:hint="eastAsia"/>
            <w:lang w:eastAsia="zh-CN"/>
          </w:rPr>
          <w:t>(一)、危机预警与识别</w:t>
        </w:r>
        <w:r>
          <w:tab/>
        </w:r>
        <w:r>
          <w:fldChar w:fldCharType="begin"/>
        </w:r>
        <w:r>
          <w:instrText xml:space="preserve"> PAGEREF _Toc2023 \h </w:instrText>
        </w:r>
        <w:r>
          <w:fldChar w:fldCharType="separate"/>
        </w:r>
        <w:r>
          <w:t>23</w:t>
        </w:r>
        <w:r>
          <w:fldChar w:fldCharType="end"/>
        </w:r>
      </w:hyperlink>
    </w:p>
    <w:p>
      <w:pPr>
        <w:pStyle w:val="TOC2"/>
        <w:tabs>
          <w:tab w:val="right" w:leader="dot" w:pos="8306"/>
        </w:tabs>
      </w:pPr>
      <w:hyperlink w:anchor="_Toc29035" w:history="1">
        <w:r>
          <w:rPr>
            <w:rFonts w:ascii="仿宋" w:eastAsia="仿宋" w:hAnsi="仿宋" w:cs="仿宋" w:hint="eastAsia"/>
            <w:lang w:eastAsia="zh-CN"/>
          </w:rPr>
          <w:t>(二)、危机应对与恢复</w:t>
        </w:r>
        <w:r>
          <w:tab/>
        </w:r>
        <w:r>
          <w:fldChar w:fldCharType="begin"/>
        </w:r>
        <w:r>
          <w:instrText xml:space="preserve"> PAGEREF _Toc29035 \h </w:instrText>
        </w:r>
        <w:r>
          <w:fldChar w:fldCharType="separate"/>
        </w:r>
        <w:r>
          <w:t>24</w:t>
        </w:r>
        <w:r>
          <w:fldChar w:fldCharType="end"/>
        </w:r>
      </w:hyperlink>
    </w:p>
    <w:p>
      <w:pPr>
        <w:pStyle w:val="TOC1"/>
        <w:tabs>
          <w:tab w:val="right" w:leader="dot" w:pos="8306"/>
        </w:tabs>
      </w:pPr>
      <w:hyperlink w:anchor="_Toc18082" w:history="1">
        <w:r>
          <w:rPr>
            <w:rFonts w:ascii="仿宋" w:eastAsia="仿宋" w:hAnsi="仿宋" w:cs="仿宋" w:hint="eastAsia"/>
            <w:lang w:eastAsia="zh-CN"/>
          </w:rPr>
          <w:t>七、测量设备项目创新与研发</w:t>
        </w:r>
        <w:r>
          <w:tab/>
        </w:r>
        <w:r>
          <w:fldChar w:fldCharType="begin"/>
        </w:r>
        <w:r>
          <w:instrText xml:space="preserve"> PAGEREF _Toc18082 \h </w:instrText>
        </w:r>
        <w:r>
          <w:fldChar w:fldCharType="separate"/>
        </w:r>
        <w:r>
          <w:t>25</w:t>
        </w:r>
        <w:r>
          <w:fldChar w:fldCharType="end"/>
        </w:r>
      </w:hyperlink>
    </w:p>
    <w:p>
      <w:pPr>
        <w:pStyle w:val="TOC2"/>
        <w:tabs>
          <w:tab w:val="right" w:leader="dot" w:pos="8306"/>
        </w:tabs>
      </w:pPr>
      <w:hyperlink w:anchor="_Toc7913" w:history="1">
        <w:r>
          <w:rPr>
            <w:rFonts w:ascii="仿宋" w:eastAsia="仿宋" w:hAnsi="仿宋" w:cs="仿宋" w:hint="eastAsia"/>
            <w:lang w:eastAsia="zh-CN"/>
          </w:rPr>
          <w:t>(一)、创新策略与方向</w:t>
        </w:r>
        <w:r>
          <w:tab/>
        </w:r>
        <w:r>
          <w:fldChar w:fldCharType="begin"/>
        </w:r>
        <w:r>
          <w:instrText xml:space="preserve"> PAGEREF _Toc7913 \h </w:instrText>
        </w:r>
        <w:r>
          <w:fldChar w:fldCharType="separate"/>
        </w:r>
        <w:r>
          <w:t>25</w:t>
        </w:r>
        <w:r>
          <w:fldChar w:fldCharType="end"/>
        </w:r>
      </w:hyperlink>
    </w:p>
    <w:p>
      <w:pPr>
        <w:pStyle w:val="TOC2"/>
        <w:tabs>
          <w:tab w:val="right" w:leader="dot" w:pos="8306"/>
        </w:tabs>
      </w:pPr>
      <w:hyperlink w:anchor="_Toc9923" w:history="1">
        <w:r>
          <w:rPr>
            <w:rFonts w:ascii="仿宋" w:eastAsia="仿宋" w:hAnsi="仿宋" w:cs="仿宋" w:hint="eastAsia"/>
            <w:lang w:eastAsia="zh-CN"/>
          </w:rPr>
          <w:t>(二)、研发规划与投入</w:t>
        </w:r>
        <w:r>
          <w:tab/>
        </w:r>
        <w:r>
          <w:fldChar w:fldCharType="begin"/>
        </w:r>
        <w:r>
          <w:instrText xml:space="preserve"> PAGEREF _Toc9923 \h </w:instrText>
        </w:r>
        <w:r>
          <w:fldChar w:fldCharType="separate"/>
        </w:r>
        <w:r>
          <w:t>27</w:t>
        </w:r>
        <w:r>
          <w:fldChar w:fldCharType="end"/>
        </w:r>
      </w:hyperlink>
    </w:p>
    <w:p>
      <w:pPr>
        <w:pStyle w:val="TOC1"/>
        <w:tabs>
          <w:tab w:val="right" w:leader="dot" w:pos="8306"/>
        </w:tabs>
      </w:pPr>
      <w:hyperlink w:anchor="_Toc21467" w:history="1">
        <w:r>
          <w:rPr>
            <w:rFonts w:ascii="仿宋" w:eastAsia="仿宋" w:hAnsi="仿宋" w:cs="仿宋" w:hint="eastAsia"/>
            <w:lang w:eastAsia="zh-CN"/>
          </w:rPr>
          <w:t>八、测量设备项目人力资源培养与发展</w:t>
        </w:r>
        <w:r>
          <w:tab/>
        </w:r>
        <w:r>
          <w:fldChar w:fldCharType="begin"/>
        </w:r>
        <w:r>
          <w:instrText xml:space="preserve"> PAGEREF _Toc21467 \h </w:instrText>
        </w:r>
        <w:r>
          <w:fldChar w:fldCharType="separate"/>
        </w:r>
        <w:r>
          <w:t>28</w:t>
        </w:r>
        <w:r>
          <w:fldChar w:fldCharType="end"/>
        </w:r>
      </w:hyperlink>
    </w:p>
    <w:p>
      <w:pPr>
        <w:pStyle w:val="TOC2"/>
        <w:tabs>
          <w:tab w:val="right" w:leader="dot" w:pos="8306"/>
        </w:tabs>
      </w:pPr>
      <w:hyperlink w:anchor="_Toc23184" w:history="1">
        <w:r>
          <w:rPr>
            <w:rFonts w:ascii="仿宋" w:eastAsia="仿宋" w:hAnsi="仿宋" w:cs="仿宋" w:hint="eastAsia"/>
            <w:lang w:eastAsia="zh-CN"/>
          </w:rPr>
          <w:t>(一)、人才需求与规划</w:t>
        </w:r>
        <w:r>
          <w:tab/>
        </w:r>
        <w:r>
          <w:fldChar w:fldCharType="begin"/>
        </w:r>
        <w:r>
          <w:instrText xml:space="preserve"> PAGEREF _Toc23184 \h </w:instrText>
        </w:r>
        <w:r>
          <w:fldChar w:fldCharType="separate"/>
        </w:r>
        <w:r>
          <w:t>28</w:t>
        </w:r>
        <w:r>
          <w:fldChar w:fldCharType="end"/>
        </w:r>
      </w:hyperlink>
    </w:p>
    <w:p>
      <w:pPr>
        <w:pStyle w:val="TOC2"/>
        <w:tabs>
          <w:tab w:val="right" w:leader="dot" w:pos="8306"/>
        </w:tabs>
      </w:pPr>
      <w:hyperlink w:anchor="_Toc18599" w:history="1">
        <w:r>
          <w:rPr>
            <w:rFonts w:ascii="仿宋" w:eastAsia="仿宋" w:hAnsi="仿宋" w:cs="仿宋" w:hint="eastAsia"/>
            <w:lang w:eastAsia="zh-CN"/>
          </w:rPr>
          <w:t>(二)、培训与发展计划</w:t>
        </w:r>
        <w:r>
          <w:tab/>
        </w:r>
        <w:r>
          <w:fldChar w:fldCharType="begin"/>
        </w:r>
        <w:r>
          <w:instrText xml:space="preserve"> PAGEREF _Toc18599 \h </w:instrText>
        </w:r>
        <w:r>
          <w:fldChar w:fldCharType="separate"/>
        </w:r>
        <w:r>
          <w:t>29</w:t>
        </w:r>
        <w:r>
          <w:fldChar w:fldCharType="end"/>
        </w:r>
      </w:hyperlink>
    </w:p>
    <w:p>
      <w:pPr>
        <w:pStyle w:val="TOC1"/>
        <w:tabs>
          <w:tab w:val="right" w:leader="dot" w:pos="8306"/>
        </w:tabs>
      </w:pPr>
      <w:hyperlink w:anchor="_Toc13097" w:history="1">
        <w:r>
          <w:rPr>
            <w:rFonts w:ascii="仿宋" w:eastAsia="仿宋" w:hAnsi="仿宋" w:cs="仿宋" w:hint="eastAsia"/>
            <w:lang w:eastAsia="zh-CN"/>
          </w:rPr>
          <w:t>九、测量设备项目社会影响</w:t>
        </w:r>
        <w:r>
          <w:tab/>
        </w:r>
        <w:r>
          <w:fldChar w:fldCharType="begin"/>
        </w:r>
        <w:r>
          <w:instrText xml:space="preserve"> PAGEREF _Toc13097 \h </w:instrText>
        </w:r>
        <w:r>
          <w:fldChar w:fldCharType="separate"/>
        </w:r>
        <w:r>
          <w:t>29</w:t>
        </w:r>
        <w:r>
          <w:fldChar w:fldCharType="end"/>
        </w:r>
      </w:hyperlink>
    </w:p>
    <w:p>
      <w:pPr>
        <w:pStyle w:val="TOC2"/>
        <w:tabs>
          <w:tab w:val="right" w:leader="dot" w:pos="8306"/>
        </w:tabs>
      </w:pPr>
      <w:hyperlink w:anchor="_Toc25341" w:history="1">
        <w:r>
          <w:rPr>
            <w:rFonts w:ascii="仿宋" w:eastAsia="仿宋" w:hAnsi="仿宋" w:cs="仿宋" w:hint="eastAsia"/>
            <w:lang w:eastAsia="zh-CN"/>
          </w:rPr>
          <w:t>(一)、社会责任与义务</w:t>
        </w:r>
        <w:r>
          <w:tab/>
        </w:r>
        <w:r>
          <w:fldChar w:fldCharType="begin"/>
        </w:r>
        <w:r>
          <w:instrText xml:space="preserve"> PAGEREF _Toc25341 \h </w:instrText>
        </w:r>
        <w:r>
          <w:fldChar w:fldCharType="separate"/>
        </w:r>
        <w:r>
          <w:t>29</w:t>
        </w:r>
        <w:r>
          <w:fldChar w:fldCharType="end"/>
        </w:r>
      </w:hyperlink>
    </w:p>
    <w:p>
      <w:pPr>
        <w:pStyle w:val="TOC2"/>
        <w:tabs>
          <w:tab w:val="right" w:leader="dot" w:pos="8306"/>
        </w:tabs>
      </w:pPr>
      <w:hyperlink w:anchor="_Toc7270" w:history="1">
        <w:r>
          <w:rPr>
            <w:rFonts w:ascii="仿宋" w:eastAsia="仿宋" w:hAnsi="仿宋" w:cs="仿宋" w:hint="eastAsia"/>
            <w:lang w:eastAsia="zh-CN"/>
          </w:rPr>
          <w:t>(二)、社会参与与沟通</w:t>
        </w:r>
        <w:r>
          <w:tab/>
        </w:r>
        <w:r>
          <w:fldChar w:fldCharType="begin"/>
        </w:r>
        <w:r>
          <w:instrText xml:space="preserve"> PAGEREF _Toc7270 \h </w:instrText>
        </w:r>
        <w:r>
          <w:fldChar w:fldCharType="separate"/>
        </w:r>
        <w:r>
          <w:t>30</w:t>
        </w:r>
        <w:r>
          <w:fldChar w:fldCharType="end"/>
        </w:r>
      </w:hyperlink>
    </w:p>
    <w:p>
      <w:pPr>
        <w:pStyle w:val="TOC1"/>
        <w:tabs>
          <w:tab w:val="right" w:leader="dot" w:pos="8306"/>
        </w:tabs>
      </w:pPr>
      <w:hyperlink w:anchor="_Toc4268" w:history="1">
        <w:r>
          <w:rPr>
            <w:rFonts w:ascii="仿宋" w:eastAsia="仿宋" w:hAnsi="仿宋" w:cs="仿宋" w:hint="eastAsia"/>
            <w:lang w:eastAsia="zh-CN"/>
          </w:rPr>
          <w:t>十、测量设备项目风险管理</w:t>
        </w:r>
        <w:r>
          <w:tab/>
        </w:r>
        <w:r>
          <w:fldChar w:fldCharType="begin"/>
        </w:r>
        <w:r>
          <w:instrText xml:space="preserve"> PAGEREF _Toc4268 \h </w:instrText>
        </w:r>
        <w:r>
          <w:fldChar w:fldCharType="separate"/>
        </w:r>
        <w:r>
          <w:t>31</w:t>
        </w:r>
        <w:r>
          <w:fldChar w:fldCharType="end"/>
        </w:r>
      </w:hyperlink>
    </w:p>
    <w:p>
      <w:pPr>
        <w:pStyle w:val="TOC2"/>
        <w:tabs>
          <w:tab w:val="right" w:leader="dot" w:pos="8306"/>
        </w:tabs>
      </w:pPr>
      <w:hyperlink w:anchor="_Toc8392" w:history="1">
        <w:r>
          <w:rPr>
            <w:rFonts w:ascii="仿宋" w:eastAsia="仿宋" w:hAnsi="仿宋" w:cs="仿宋" w:hint="eastAsia"/>
            <w:lang w:eastAsia="zh-CN"/>
          </w:rPr>
          <w:t>(一)、风险识别与评估</w:t>
        </w:r>
        <w:r>
          <w:tab/>
        </w:r>
        <w:r>
          <w:fldChar w:fldCharType="begin"/>
        </w:r>
        <w:r>
          <w:instrText xml:space="preserve"> PAGEREF _Toc8392 \h </w:instrText>
        </w:r>
        <w:r>
          <w:fldChar w:fldCharType="separate"/>
        </w:r>
        <w:r>
          <w:t>31</w:t>
        </w:r>
        <w:r>
          <w:fldChar w:fldCharType="end"/>
        </w:r>
      </w:hyperlink>
    </w:p>
    <w:p>
      <w:pPr>
        <w:pStyle w:val="TOC2"/>
        <w:tabs>
          <w:tab w:val="right" w:leader="dot" w:pos="8306"/>
        </w:tabs>
      </w:pPr>
      <w:hyperlink w:anchor="_Toc32347" w:history="1">
        <w:r>
          <w:rPr>
            <w:rFonts w:ascii="仿宋" w:eastAsia="仿宋" w:hAnsi="仿宋" w:cs="仿宋" w:hint="eastAsia"/>
            <w:lang w:eastAsia="zh-CN"/>
          </w:rPr>
          <w:t>(二)、风险应对策略</w:t>
        </w:r>
        <w:r>
          <w:tab/>
        </w:r>
        <w:r>
          <w:fldChar w:fldCharType="begin"/>
        </w:r>
        <w:r>
          <w:instrText xml:space="preserve"> PAGEREF _Toc32347 \h </w:instrText>
        </w:r>
        <w:r>
          <w:fldChar w:fldCharType="separate"/>
        </w:r>
        <w:r>
          <w:t>32</w:t>
        </w:r>
        <w:r>
          <w:fldChar w:fldCharType="end"/>
        </w:r>
      </w:hyperlink>
    </w:p>
    <w:p>
      <w:pPr>
        <w:pStyle w:val="TOC2"/>
        <w:tabs>
          <w:tab w:val="right" w:leader="dot" w:pos="8306"/>
        </w:tabs>
      </w:pPr>
      <w:hyperlink w:anchor="_Toc32221" w:history="1">
        <w:r>
          <w:rPr>
            <w:rFonts w:ascii="仿宋" w:eastAsia="仿宋" w:hAnsi="仿宋" w:cs="仿宋" w:hint="eastAsia"/>
            <w:lang w:eastAsia="zh-CN"/>
          </w:rPr>
          <w:t>(三)、风险监控与控制</w:t>
        </w:r>
        <w:r>
          <w:tab/>
        </w:r>
        <w:r>
          <w:fldChar w:fldCharType="begin"/>
        </w:r>
        <w:r>
          <w:instrText xml:space="preserve"> PAGEREF _Toc32221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08" w:history="1">
        <w:r>
          <w:rPr>
            <w:rFonts w:ascii="仿宋" w:eastAsia="仿宋" w:hAnsi="仿宋" w:cs="仿宋" w:hint="eastAsia"/>
            <w:lang w:eastAsia="zh-CN"/>
          </w:rPr>
          <w:t>十一、测量设备项目财务管理</w:t>
        </w:r>
        <w:r>
          <w:tab/>
        </w:r>
        <w:r>
          <w:fldChar w:fldCharType="begin"/>
        </w:r>
        <w:r>
          <w:instrText xml:space="preserve"> PAGEREF _Toc12508 \h </w:instrText>
        </w:r>
        <w:r>
          <w:fldChar w:fldCharType="separate"/>
        </w:r>
        <w:r>
          <w:t>35</w:t>
        </w:r>
        <w:r>
          <w:fldChar w:fldCharType="end"/>
        </w:r>
      </w:hyperlink>
    </w:p>
    <w:p>
      <w:pPr>
        <w:pStyle w:val="TOC2"/>
        <w:tabs>
          <w:tab w:val="right" w:leader="dot" w:pos="8306"/>
        </w:tabs>
      </w:pPr>
      <w:hyperlink w:anchor="_Toc21693" w:history="1">
        <w:r>
          <w:rPr>
            <w:rFonts w:ascii="仿宋" w:eastAsia="仿宋" w:hAnsi="仿宋" w:cs="仿宋" w:hint="eastAsia"/>
            <w:lang w:eastAsia="zh-CN"/>
          </w:rPr>
          <w:t>(一)、资金需求大</w:t>
        </w:r>
        <w:r>
          <w:tab/>
        </w:r>
        <w:r>
          <w:fldChar w:fldCharType="begin"/>
        </w:r>
        <w:r>
          <w:instrText xml:space="preserve"> PAGEREF _Toc21693 \h </w:instrText>
        </w:r>
        <w:r>
          <w:fldChar w:fldCharType="separate"/>
        </w:r>
        <w:r>
          <w:t>35</w:t>
        </w:r>
        <w:r>
          <w:fldChar w:fldCharType="end"/>
        </w:r>
      </w:hyperlink>
    </w:p>
    <w:p>
      <w:pPr>
        <w:pStyle w:val="TOC2"/>
        <w:tabs>
          <w:tab w:val="right" w:leader="dot" w:pos="8306"/>
        </w:tabs>
      </w:pPr>
      <w:hyperlink w:anchor="_Toc32301" w:history="1">
        <w:r>
          <w:rPr>
            <w:rFonts w:ascii="仿宋" w:eastAsia="仿宋" w:hAnsi="仿宋" w:cs="仿宋" w:hint="eastAsia"/>
            <w:lang w:eastAsia="zh-CN"/>
          </w:rPr>
          <w:t>(二)、研发周期长</w:t>
        </w:r>
        <w:r>
          <w:tab/>
        </w:r>
        <w:r>
          <w:fldChar w:fldCharType="begin"/>
        </w:r>
        <w:r>
          <w:instrText xml:space="preserve"> PAGEREF _Toc32301 \h </w:instrText>
        </w:r>
        <w:r>
          <w:fldChar w:fldCharType="separate"/>
        </w:r>
        <w:r>
          <w:t>36</w:t>
        </w:r>
        <w:r>
          <w:fldChar w:fldCharType="end"/>
        </w:r>
      </w:hyperlink>
    </w:p>
    <w:p>
      <w:pPr>
        <w:pStyle w:val="TOC2"/>
        <w:tabs>
          <w:tab w:val="right" w:leader="dot" w:pos="8306"/>
        </w:tabs>
      </w:pPr>
      <w:hyperlink w:anchor="_Toc8085" w:history="1">
        <w:r>
          <w:rPr>
            <w:rFonts w:ascii="仿宋" w:eastAsia="仿宋" w:hAnsi="仿宋" w:cs="仿宋" w:hint="eastAsia"/>
            <w:lang w:eastAsia="zh-CN"/>
          </w:rPr>
          <w:t>(三)、市场风险大</w:t>
        </w:r>
        <w:r>
          <w:tab/>
        </w:r>
        <w:r>
          <w:fldChar w:fldCharType="begin"/>
        </w:r>
        <w:r>
          <w:instrText xml:space="preserve"> PAGEREF _Toc8085 \h </w:instrText>
        </w:r>
        <w:r>
          <w:fldChar w:fldCharType="separate"/>
        </w:r>
        <w:r>
          <w:t>37</w:t>
        </w:r>
        <w:r>
          <w:fldChar w:fldCharType="end"/>
        </w:r>
      </w:hyperlink>
    </w:p>
    <w:p>
      <w:pPr>
        <w:pStyle w:val="TOC2"/>
        <w:tabs>
          <w:tab w:val="right" w:leader="dot" w:pos="8306"/>
        </w:tabs>
      </w:pPr>
      <w:hyperlink w:anchor="_Toc2915" w:history="1">
        <w:r>
          <w:rPr>
            <w:rFonts w:ascii="仿宋" w:eastAsia="仿宋" w:hAnsi="仿宋" w:cs="仿宋" w:hint="eastAsia"/>
            <w:lang w:eastAsia="zh-CN"/>
          </w:rPr>
          <w:t>(四)、利润率高</w:t>
        </w:r>
        <w:r>
          <w:tab/>
        </w:r>
        <w:r>
          <w:fldChar w:fldCharType="begin"/>
        </w:r>
        <w:r>
          <w:instrText xml:space="preserve"> PAGEREF _Toc2915 \h </w:instrText>
        </w:r>
        <w:r>
          <w:fldChar w:fldCharType="separate"/>
        </w:r>
        <w:r>
          <w:t>40</w:t>
        </w:r>
        <w:r>
          <w:fldChar w:fldCharType="end"/>
        </w:r>
      </w:hyperlink>
    </w:p>
    <w:p>
      <w:pPr>
        <w:pStyle w:val="TOC1"/>
        <w:tabs>
          <w:tab w:val="right" w:leader="dot" w:pos="8306"/>
        </w:tabs>
      </w:pPr>
      <w:hyperlink w:anchor="_Toc7255" w:history="1">
        <w:r>
          <w:rPr>
            <w:rFonts w:ascii="仿宋" w:eastAsia="仿宋" w:hAnsi="仿宋" w:cs="仿宋" w:hint="eastAsia"/>
            <w:lang w:eastAsia="zh-CN"/>
          </w:rPr>
          <w:t>十二、生产安全保护</w:t>
        </w:r>
        <w:r>
          <w:tab/>
        </w:r>
        <w:r>
          <w:fldChar w:fldCharType="begin"/>
        </w:r>
        <w:r>
          <w:instrText xml:space="preserve"> PAGEREF _Toc7255 \h </w:instrText>
        </w:r>
        <w:r>
          <w:fldChar w:fldCharType="separate"/>
        </w:r>
        <w:r>
          <w:t>42</w:t>
        </w:r>
        <w:r>
          <w:fldChar w:fldCharType="end"/>
        </w:r>
      </w:hyperlink>
    </w:p>
    <w:p>
      <w:pPr>
        <w:pStyle w:val="TOC2"/>
        <w:tabs>
          <w:tab w:val="right" w:leader="dot" w:pos="8306"/>
        </w:tabs>
      </w:pPr>
      <w:hyperlink w:anchor="_Toc24341" w:history="1">
        <w:r>
          <w:rPr>
            <w:rFonts w:ascii="仿宋" w:eastAsia="仿宋" w:hAnsi="仿宋" w:cs="仿宋" w:hint="eastAsia"/>
            <w:lang w:eastAsia="zh-CN"/>
          </w:rPr>
          <w:t>(一)、消防安全</w:t>
        </w:r>
        <w:r>
          <w:tab/>
        </w:r>
        <w:r>
          <w:fldChar w:fldCharType="begin"/>
        </w:r>
        <w:r>
          <w:instrText xml:space="preserve"> PAGEREF _Toc24341 \h </w:instrText>
        </w:r>
        <w:r>
          <w:fldChar w:fldCharType="separate"/>
        </w:r>
        <w:r>
          <w:t>42</w:t>
        </w:r>
        <w:r>
          <w:fldChar w:fldCharType="end"/>
        </w:r>
      </w:hyperlink>
    </w:p>
    <w:p>
      <w:pPr>
        <w:pStyle w:val="TOC2"/>
        <w:tabs>
          <w:tab w:val="right" w:leader="dot" w:pos="8306"/>
        </w:tabs>
      </w:pPr>
      <w:hyperlink w:anchor="_Toc7679" w:history="1">
        <w:r>
          <w:rPr>
            <w:rFonts w:ascii="仿宋" w:eastAsia="仿宋" w:hAnsi="仿宋" w:cs="仿宋" w:hint="eastAsia"/>
            <w:lang w:eastAsia="zh-CN"/>
          </w:rPr>
          <w:t>(二)、防火防爆总图布置措施</w:t>
        </w:r>
        <w:r>
          <w:tab/>
        </w:r>
        <w:r>
          <w:fldChar w:fldCharType="begin"/>
        </w:r>
        <w:r>
          <w:instrText xml:space="preserve"> PAGEREF _Toc7679 \h </w:instrText>
        </w:r>
        <w:r>
          <w:fldChar w:fldCharType="separate"/>
        </w:r>
        <w:r>
          <w:t>43</w:t>
        </w:r>
        <w:r>
          <w:fldChar w:fldCharType="end"/>
        </w:r>
      </w:hyperlink>
    </w:p>
    <w:p>
      <w:pPr>
        <w:pStyle w:val="TOC2"/>
        <w:tabs>
          <w:tab w:val="right" w:leader="dot" w:pos="8306"/>
        </w:tabs>
      </w:pPr>
      <w:hyperlink w:anchor="_Toc21507" w:history="1">
        <w:r>
          <w:rPr>
            <w:rFonts w:ascii="仿宋" w:eastAsia="仿宋" w:hAnsi="仿宋" w:cs="仿宋" w:hint="eastAsia"/>
            <w:lang w:eastAsia="zh-CN"/>
          </w:rPr>
          <w:t>(三)、自然灾害防范措施</w:t>
        </w:r>
        <w:r>
          <w:tab/>
        </w:r>
        <w:r>
          <w:fldChar w:fldCharType="begin"/>
        </w:r>
        <w:r>
          <w:instrText xml:space="preserve"> PAGEREF _Toc21507 \h </w:instrText>
        </w:r>
        <w:r>
          <w:fldChar w:fldCharType="separate"/>
        </w:r>
        <w:r>
          <w:t>44</w:t>
        </w:r>
        <w:r>
          <w:fldChar w:fldCharType="end"/>
        </w:r>
      </w:hyperlink>
    </w:p>
    <w:p>
      <w:pPr>
        <w:pStyle w:val="TOC2"/>
        <w:tabs>
          <w:tab w:val="right" w:leader="dot" w:pos="8306"/>
        </w:tabs>
      </w:pPr>
      <w:hyperlink w:anchor="_Toc285" w:history="1">
        <w:r>
          <w:rPr>
            <w:rFonts w:ascii="仿宋" w:eastAsia="仿宋" w:hAnsi="仿宋" w:cs="仿宋" w:hint="eastAsia"/>
            <w:lang w:eastAsia="zh-CN"/>
          </w:rPr>
          <w:t>(四)、安全色及安全标志使用要求</w:t>
        </w:r>
        <w:r>
          <w:tab/>
        </w:r>
        <w:r>
          <w:fldChar w:fldCharType="begin"/>
        </w:r>
        <w:r>
          <w:instrText xml:space="preserve"> PAGEREF _Toc285 \h </w:instrText>
        </w:r>
        <w:r>
          <w:fldChar w:fldCharType="separate"/>
        </w:r>
        <w:r>
          <w:t>45</w:t>
        </w:r>
        <w:r>
          <w:fldChar w:fldCharType="end"/>
        </w:r>
      </w:hyperlink>
    </w:p>
    <w:p>
      <w:pPr>
        <w:pStyle w:val="TOC2"/>
        <w:tabs>
          <w:tab w:val="right" w:leader="dot" w:pos="8306"/>
        </w:tabs>
      </w:pPr>
      <w:hyperlink w:anchor="_Toc22028" w:history="1">
        <w:r>
          <w:rPr>
            <w:rFonts w:ascii="仿宋" w:eastAsia="仿宋" w:hAnsi="仿宋" w:cs="仿宋" w:hint="eastAsia"/>
            <w:lang w:eastAsia="zh-CN"/>
          </w:rPr>
          <w:t>(五)、防尘防毒措施</w:t>
        </w:r>
        <w:r>
          <w:tab/>
        </w:r>
        <w:r>
          <w:fldChar w:fldCharType="begin"/>
        </w:r>
        <w:r>
          <w:instrText xml:space="preserve"> PAGEREF _Toc22028 \h </w:instrText>
        </w:r>
        <w:r>
          <w:fldChar w:fldCharType="separate"/>
        </w:r>
        <w:r>
          <w:t>46</w:t>
        </w:r>
        <w:r>
          <w:fldChar w:fldCharType="end"/>
        </w:r>
      </w:hyperlink>
    </w:p>
    <w:p>
      <w:pPr>
        <w:pStyle w:val="TOC2"/>
        <w:tabs>
          <w:tab w:val="right" w:leader="dot" w:pos="8306"/>
        </w:tabs>
      </w:pPr>
      <w:hyperlink w:anchor="_Toc9594" w:history="1">
        <w:r>
          <w:rPr>
            <w:rFonts w:ascii="仿宋" w:eastAsia="仿宋" w:hAnsi="仿宋" w:cs="仿宋" w:hint="eastAsia"/>
            <w:lang w:eastAsia="zh-CN"/>
          </w:rPr>
          <w:t>(六)、防静电、触电防护及防雷措施</w:t>
        </w:r>
        <w:r>
          <w:tab/>
        </w:r>
        <w:r>
          <w:fldChar w:fldCharType="begin"/>
        </w:r>
        <w:r>
          <w:instrText xml:space="preserve"> PAGEREF _Toc9594 \h </w:instrText>
        </w:r>
        <w:r>
          <w:fldChar w:fldCharType="separate"/>
        </w:r>
        <w:r>
          <w:t>47</w:t>
        </w:r>
        <w:r>
          <w:fldChar w:fldCharType="end"/>
        </w:r>
      </w:hyperlink>
    </w:p>
    <w:p>
      <w:pPr>
        <w:pStyle w:val="TOC2"/>
        <w:tabs>
          <w:tab w:val="right" w:leader="dot" w:pos="8306"/>
        </w:tabs>
      </w:pPr>
      <w:hyperlink w:anchor="_Toc25516" w:history="1">
        <w:r>
          <w:rPr>
            <w:rFonts w:ascii="仿宋" w:eastAsia="仿宋" w:hAnsi="仿宋" w:cs="仿宋" w:hint="eastAsia"/>
            <w:lang w:eastAsia="zh-CN"/>
          </w:rPr>
          <w:t>(七)、机械设备安全保障措施</w:t>
        </w:r>
        <w:r>
          <w:tab/>
        </w:r>
        <w:r>
          <w:fldChar w:fldCharType="begin"/>
        </w:r>
        <w:r>
          <w:instrText xml:space="preserve"> PAGEREF _Toc25516 \h </w:instrText>
        </w:r>
        <w:r>
          <w:fldChar w:fldCharType="separate"/>
        </w:r>
        <w:r>
          <w:t>48</w:t>
        </w:r>
        <w:r>
          <w:fldChar w:fldCharType="end"/>
        </w:r>
      </w:hyperlink>
    </w:p>
    <w:p>
      <w:pPr>
        <w:pStyle w:val="TOC1"/>
        <w:tabs>
          <w:tab w:val="right" w:leader="dot" w:pos="8306"/>
        </w:tabs>
      </w:pPr>
      <w:hyperlink w:anchor="_Toc7698" w:history="1">
        <w:r>
          <w:rPr>
            <w:rFonts w:ascii="仿宋" w:eastAsia="仿宋" w:hAnsi="仿宋" w:cs="仿宋" w:hint="eastAsia"/>
            <w:lang w:eastAsia="zh-CN"/>
          </w:rPr>
          <w:t>十三、营销与推广策略</w:t>
        </w:r>
        <w:r>
          <w:tab/>
        </w:r>
        <w:r>
          <w:fldChar w:fldCharType="begin"/>
        </w:r>
        <w:r>
          <w:instrText xml:space="preserve"> PAGEREF _Toc7698 \h </w:instrText>
        </w:r>
        <w:r>
          <w:fldChar w:fldCharType="separate"/>
        </w:r>
        <w:r>
          <w:t>50</w:t>
        </w:r>
        <w:r>
          <w:fldChar w:fldCharType="end"/>
        </w:r>
      </w:hyperlink>
    </w:p>
    <w:p>
      <w:pPr>
        <w:pStyle w:val="TOC2"/>
        <w:tabs>
          <w:tab w:val="right" w:leader="dot" w:pos="8306"/>
        </w:tabs>
      </w:pPr>
      <w:hyperlink w:anchor="_Toc24732" w:history="1">
        <w:r>
          <w:rPr>
            <w:rFonts w:ascii="仿宋" w:eastAsia="仿宋" w:hAnsi="仿宋" w:cs="仿宋" w:hint="eastAsia"/>
            <w:lang w:eastAsia="zh-CN"/>
          </w:rPr>
          <w:t>(一)、产品/服务定位与特点</w:t>
        </w:r>
        <w:r>
          <w:tab/>
        </w:r>
        <w:r>
          <w:fldChar w:fldCharType="begin"/>
        </w:r>
        <w:r>
          <w:instrText xml:space="preserve"> PAGEREF _Toc24732 \h </w:instrText>
        </w:r>
        <w:r>
          <w:fldChar w:fldCharType="separate"/>
        </w:r>
        <w:r>
          <w:t>50</w:t>
        </w:r>
        <w:r>
          <w:fldChar w:fldCharType="end"/>
        </w:r>
      </w:hyperlink>
    </w:p>
    <w:p>
      <w:pPr>
        <w:pStyle w:val="TOC2"/>
        <w:tabs>
          <w:tab w:val="right" w:leader="dot" w:pos="8306"/>
        </w:tabs>
      </w:pPr>
      <w:hyperlink w:anchor="_Toc4540" w:history="1">
        <w:r>
          <w:rPr>
            <w:rFonts w:ascii="仿宋" w:eastAsia="仿宋" w:hAnsi="仿宋" w:cs="仿宋" w:hint="eastAsia"/>
            <w:lang w:eastAsia="zh-CN"/>
          </w:rPr>
          <w:t>(二)、市场定位与竞争分析</w:t>
        </w:r>
        <w:r>
          <w:tab/>
        </w:r>
        <w:r>
          <w:fldChar w:fldCharType="begin"/>
        </w:r>
        <w:r>
          <w:instrText xml:space="preserve"> PAGEREF _Toc4540 \h </w:instrText>
        </w:r>
        <w:r>
          <w:fldChar w:fldCharType="separate"/>
        </w:r>
        <w:r>
          <w:t>51</w:t>
        </w:r>
        <w:r>
          <w:fldChar w:fldCharType="end"/>
        </w:r>
      </w:hyperlink>
    </w:p>
    <w:p>
      <w:pPr>
        <w:pStyle w:val="TOC2"/>
        <w:tabs>
          <w:tab w:val="right" w:leader="dot" w:pos="8306"/>
        </w:tabs>
      </w:pPr>
      <w:hyperlink w:anchor="_Toc27214" w:history="1">
        <w:r>
          <w:rPr>
            <w:rFonts w:ascii="仿宋" w:eastAsia="仿宋" w:hAnsi="仿宋" w:cs="仿宋" w:hint="eastAsia"/>
            <w:lang w:eastAsia="zh-CN"/>
          </w:rPr>
          <w:t>(三)、营销渠道与策略</w:t>
        </w:r>
        <w:r>
          <w:tab/>
        </w:r>
        <w:r>
          <w:fldChar w:fldCharType="begin"/>
        </w:r>
        <w:r>
          <w:instrText xml:space="preserve"> PAGEREF _Toc27214 \h </w:instrText>
        </w:r>
        <w:r>
          <w:fldChar w:fldCharType="separate"/>
        </w:r>
        <w:r>
          <w:t>52</w:t>
        </w:r>
        <w:r>
          <w:fldChar w:fldCharType="end"/>
        </w:r>
      </w:hyperlink>
    </w:p>
    <w:p>
      <w:pPr>
        <w:pStyle w:val="TOC2"/>
        <w:tabs>
          <w:tab w:val="right" w:leader="dot" w:pos="8306"/>
        </w:tabs>
      </w:pPr>
      <w:hyperlink w:anchor="_Toc23095" w:history="1">
        <w:r>
          <w:rPr>
            <w:rFonts w:ascii="仿宋" w:eastAsia="仿宋" w:hAnsi="仿宋" w:cs="仿宋" w:hint="eastAsia"/>
            <w:lang w:eastAsia="zh-CN"/>
          </w:rPr>
          <w:t>(四)、推广与宣传活动</w:t>
        </w:r>
        <w:r>
          <w:tab/>
        </w:r>
        <w:r>
          <w:fldChar w:fldCharType="begin"/>
        </w:r>
        <w:r>
          <w:instrText xml:space="preserve"> PAGEREF _Toc23095 \h </w:instrText>
        </w:r>
        <w:r>
          <w:fldChar w:fldCharType="separate"/>
        </w:r>
        <w:r>
          <w:t>54</w:t>
        </w:r>
        <w:r>
          <w:fldChar w:fldCharType="end"/>
        </w:r>
      </w:hyperlink>
    </w:p>
    <w:p>
      <w:pPr>
        <w:pStyle w:val="TOC1"/>
        <w:tabs>
          <w:tab w:val="right" w:leader="dot" w:pos="8306"/>
        </w:tabs>
      </w:pPr>
      <w:hyperlink w:anchor="_Toc9553" w:history="1">
        <w:r>
          <w:rPr>
            <w:rFonts w:ascii="仿宋" w:eastAsia="仿宋" w:hAnsi="仿宋" w:cs="仿宋" w:hint="eastAsia"/>
            <w:lang w:eastAsia="zh-CN"/>
          </w:rPr>
          <w:t>十四、质量管理体系</w:t>
        </w:r>
        <w:r>
          <w:tab/>
        </w:r>
        <w:r>
          <w:fldChar w:fldCharType="begin"/>
        </w:r>
        <w:r>
          <w:instrText xml:space="preserve"> PAGEREF _Toc9553 \h </w:instrText>
        </w:r>
        <w:r>
          <w:fldChar w:fldCharType="separate"/>
        </w:r>
        <w:r>
          <w:t>59</w:t>
        </w:r>
        <w:r>
          <w:fldChar w:fldCharType="end"/>
        </w:r>
      </w:hyperlink>
    </w:p>
    <w:p>
      <w:pPr>
        <w:pStyle w:val="TOC2"/>
        <w:tabs>
          <w:tab w:val="right" w:leader="dot" w:pos="8306"/>
        </w:tabs>
      </w:pPr>
      <w:hyperlink w:anchor="_Toc7284" w:history="1">
        <w:r>
          <w:rPr>
            <w:rFonts w:ascii="仿宋" w:eastAsia="仿宋" w:hAnsi="仿宋" w:cs="仿宋" w:hint="eastAsia"/>
            <w:lang w:eastAsia="zh-CN"/>
          </w:rPr>
          <w:t>(一)、质量目标与方针</w:t>
        </w:r>
        <w:r>
          <w:tab/>
        </w:r>
        <w:r>
          <w:fldChar w:fldCharType="begin"/>
        </w:r>
        <w:r>
          <w:instrText xml:space="preserve"> PAGEREF _Toc7284 \h </w:instrText>
        </w:r>
        <w:r>
          <w:fldChar w:fldCharType="separate"/>
        </w:r>
        <w:r>
          <w:t>59</w:t>
        </w:r>
        <w:r>
          <w:fldChar w:fldCharType="end"/>
        </w:r>
      </w:hyperlink>
    </w:p>
    <w:p>
      <w:pPr>
        <w:pStyle w:val="TOC2"/>
        <w:tabs>
          <w:tab w:val="right" w:leader="dot" w:pos="8306"/>
        </w:tabs>
      </w:pPr>
      <w:hyperlink w:anchor="_Toc29419" w:history="1">
        <w:r>
          <w:rPr>
            <w:rFonts w:ascii="仿宋" w:eastAsia="仿宋" w:hAnsi="仿宋" w:cs="仿宋" w:hint="eastAsia"/>
            <w:lang w:eastAsia="zh-CN"/>
          </w:rPr>
          <w:t>(二)、质量管理责任</w:t>
        </w:r>
        <w:r>
          <w:tab/>
        </w:r>
        <w:r>
          <w:fldChar w:fldCharType="begin"/>
        </w:r>
        <w:r>
          <w:instrText xml:space="preserve"> PAGEREF _Toc29419 \h </w:instrText>
        </w:r>
        <w:r>
          <w:fldChar w:fldCharType="separate"/>
        </w:r>
        <w:r>
          <w:t>60</w:t>
        </w:r>
        <w:r>
          <w:fldChar w:fldCharType="end"/>
        </w:r>
      </w:hyperlink>
    </w:p>
    <w:p>
      <w:pPr>
        <w:pStyle w:val="TOC2"/>
        <w:tabs>
          <w:tab w:val="right" w:leader="dot" w:pos="8306"/>
        </w:tabs>
      </w:pPr>
      <w:hyperlink w:anchor="_Toc11346" w:history="1">
        <w:r>
          <w:rPr>
            <w:rFonts w:ascii="仿宋" w:eastAsia="仿宋" w:hAnsi="仿宋" w:cs="仿宋" w:hint="eastAsia"/>
            <w:lang w:eastAsia="zh-CN"/>
          </w:rPr>
          <w:t>(三)、质量管理体系文件</w:t>
        </w:r>
        <w:r>
          <w:tab/>
        </w:r>
        <w:r>
          <w:fldChar w:fldCharType="begin"/>
        </w:r>
        <w:r>
          <w:instrText xml:space="preserve"> PAGEREF _Toc11346 \h </w:instrText>
        </w:r>
        <w:r>
          <w:fldChar w:fldCharType="separate"/>
        </w:r>
        <w:r>
          <w:t>61</w:t>
        </w:r>
        <w:r>
          <w:fldChar w:fldCharType="end"/>
        </w:r>
      </w:hyperlink>
    </w:p>
    <w:p>
      <w:pPr>
        <w:pStyle w:val="TOC2"/>
        <w:tabs>
          <w:tab w:val="right" w:leader="dot" w:pos="8306"/>
        </w:tabs>
      </w:pPr>
      <w:hyperlink w:anchor="_Toc14442" w:history="1">
        <w:r>
          <w:rPr>
            <w:rFonts w:ascii="仿宋" w:eastAsia="仿宋" w:hAnsi="仿宋" w:cs="仿宋" w:hint="eastAsia"/>
            <w:lang w:eastAsia="zh-CN"/>
          </w:rPr>
          <w:t>(四)、质量培训与教育</w:t>
        </w:r>
        <w:r>
          <w:tab/>
        </w:r>
        <w:r>
          <w:fldChar w:fldCharType="begin"/>
        </w:r>
        <w:r>
          <w:instrText xml:space="preserve"> PAGEREF _Toc14442 \h </w:instrText>
        </w:r>
        <w:r>
          <w:fldChar w:fldCharType="separate"/>
        </w:r>
        <w:r>
          <w:t>63</w:t>
        </w:r>
        <w:r>
          <w:fldChar w:fldCharType="end"/>
        </w:r>
      </w:hyperlink>
    </w:p>
    <w:p>
      <w:pPr>
        <w:pStyle w:val="TOC2"/>
        <w:tabs>
          <w:tab w:val="right" w:leader="dot" w:pos="8306"/>
        </w:tabs>
      </w:pPr>
      <w:hyperlink w:anchor="_Toc24365" w:history="1">
        <w:r>
          <w:rPr>
            <w:rFonts w:ascii="仿宋" w:eastAsia="仿宋" w:hAnsi="仿宋" w:cs="仿宋" w:hint="eastAsia"/>
            <w:lang w:eastAsia="zh-CN"/>
          </w:rPr>
          <w:t>(五)、质量审核与评价</w:t>
        </w:r>
        <w:r>
          <w:tab/>
        </w:r>
        <w:r>
          <w:fldChar w:fldCharType="begin"/>
        </w:r>
        <w:r>
          <w:instrText xml:space="preserve"> PAGEREF _Toc24365 \h </w:instrText>
        </w:r>
        <w:r>
          <w:fldChar w:fldCharType="separate"/>
        </w:r>
        <w:r>
          <w:t>64</w:t>
        </w:r>
        <w:r>
          <w:fldChar w:fldCharType="end"/>
        </w:r>
      </w:hyperlink>
    </w:p>
    <w:p>
      <w:pPr>
        <w:pStyle w:val="TOC2"/>
        <w:tabs>
          <w:tab w:val="right" w:leader="dot" w:pos="8306"/>
        </w:tabs>
      </w:pPr>
      <w:hyperlink w:anchor="_Toc28144" w:history="1">
        <w:r>
          <w:rPr>
            <w:rFonts w:ascii="仿宋" w:eastAsia="仿宋" w:hAnsi="仿宋" w:cs="仿宋" w:hint="eastAsia"/>
            <w:lang w:eastAsia="zh-CN"/>
          </w:rPr>
          <w:t>(六)、不符合与纠正措施</w:t>
        </w:r>
        <w:r>
          <w:tab/>
        </w:r>
        <w:r>
          <w:fldChar w:fldCharType="begin"/>
        </w:r>
        <w:r>
          <w:instrText xml:space="preserve"> PAGEREF _Toc28144 \h </w:instrText>
        </w:r>
        <w:r>
          <w:fldChar w:fldCharType="separate"/>
        </w:r>
        <w:r>
          <w:t>66</w:t>
        </w:r>
        <w:r>
          <w:fldChar w:fldCharType="end"/>
        </w:r>
      </w:hyperlink>
    </w:p>
    <w:p>
      <w:pPr>
        <w:pStyle w:val="TOC1"/>
        <w:tabs>
          <w:tab w:val="right" w:leader="dot" w:pos="8306"/>
        </w:tabs>
      </w:pPr>
      <w:hyperlink w:anchor="_Toc19438" w:history="1">
        <w:r>
          <w:rPr>
            <w:rFonts w:ascii="仿宋" w:eastAsia="仿宋" w:hAnsi="仿宋" w:cs="仿宋" w:hint="eastAsia"/>
            <w:lang w:eastAsia="zh-CN"/>
          </w:rPr>
          <w:t>十五、测量设备项目治理与监督</w:t>
        </w:r>
        <w:r>
          <w:tab/>
        </w:r>
        <w:r>
          <w:fldChar w:fldCharType="begin"/>
        </w:r>
        <w:r>
          <w:instrText xml:space="preserve"> PAGEREF _Toc19438 \h </w:instrText>
        </w:r>
        <w:r>
          <w:fldChar w:fldCharType="separate"/>
        </w:r>
        <w:r>
          <w:t>67</w:t>
        </w:r>
        <w:r>
          <w:fldChar w:fldCharType="end"/>
        </w:r>
      </w:hyperlink>
    </w:p>
    <w:p>
      <w:pPr>
        <w:pStyle w:val="TOC2"/>
        <w:tabs>
          <w:tab w:val="right" w:leader="dot" w:pos="8306"/>
        </w:tabs>
      </w:pPr>
      <w:hyperlink w:anchor="_Toc6355" w:history="1">
        <w:r>
          <w:rPr>
            <w:rFonts w:ascii="仿宋" w:eastAsia="仿宋" w:hAnsi="仿宋" w:cs="仿宋" w:hint="eastAsia"/>
            <w:lang w:eastAsia="zh-CN"/>
          </w:rPr>
          <w:t>(一)、测量设备项目治理结构</w:t>
        </w:r>
        <w:r>
          <w:tab/>
        </w:r>
        <w:r>
          <w:fldChar w:fldCharType="begin"/>
        </w:r>
        <w:r>
          <w:instrText xml:space="preserve"> PAGEREF _Toc6355 \h </w:instrText>
        </w:r>
        <w:r>
          <w:fldChar w:fldCharType="separate"/>
        </w:r>
        <w:r>
          <w:t>67</w:t>
        </w:r>
        <w:r>
          <w:fldChar w:fldCharType="end"/>
        </w:r>
      </w:hyperlink>
    </w:p>
    <w:p>
      <w:pPr>
        <w:pStyle w:val="TOC2"/>
        <w:tabs>
          <w:tab w:val="right" w:leader="dot" w:pos="8306"/>
        </w:tabs>
      </w:pPr>
      <w:hyperlink w:anchor="_Toc11382" w:history="1">
        <w:r>
          <w:rPr>
            <w:rFonts w:ascii="仿宋" w:eastAsia="仿宋" w:hAnsi="仿宋" w:cs="仿宋" w:hint="eastAsia"/>
            <w:lang w:eastAsia="zh-CN"/>
          </w:rPr>
          <w:t>(二)、监督与审计</w:t>
        </w:r>
        <w:r>
          <w:tab/>
        </w:r>
        <w:r>
          <w:fldChar w:fldCharType="begin"/>
        </w:r>
        <w:r>
          <w:instrText xml:space="preserve"> PAGEREF _Toc11382 \h </w:instrText>
        </w:r>
        <w:r>
          <w:fldChar w:fldCharType="separate"/>
        </w:r>
        <w:r>
          <w:t>68</w:t>
        </w:r>
        <w:r>
          <w:fldChar w:fldCharType="end"/>
        </w:r>
      </w:hyperlink>
    </w:p>
    <w:p>
      <w:pPr>
        <w:pStyle w:val="TOC1"/>
        <w:tabs>
          <w:tab w:val="right" w:leader="dot" w:pos="8306"/>
        </w:tabs>
      </w:pPr>
      <w:hyperlink w:anchor="_Toc13765" w:history="1">
        <w:r>
          <w:rPr>
            <w:rFonts w:ascii="仿宋" w:eastAsia="仿宋" w:hAnsi="仿宋" w:cs="仿宋" w:hint="eastAsia"/>
            <w:lang w:eastAsia="zh-CN"/>
          </w:rPr>
          <w:t>十六、测量设备项目实施时间节点</w:t>
        </w:r>
        <w:r>
          <w:tab/>
        </w:r>
        <w:r>
          <w:fldChar w:fldCharType="begin"/>
        </w:r>
        <w:r>
          <w:instrText xml:space="preserve"> PAGEREF _Toc13765 \h </w:instrText>
        </w:r>
        <w:r>
          <w:fldChar w:fldCharType="separate"/>
        </w:r>
        <w:r>
          <w:t>69</w:t>
        </w:r>
        <w:r>
          <w:fldChar w:fldCharType="end"/>
        </w:r>
      </w:hyperlink>
    </w:p>
    <w:p>
      <w:pPr>
        <w:pStyle w:val="TOC2"/>
        <w:tabs>
          <w:tab w:val="right" w:leader="dot" w:pos="8306"/>
        </w:tabs>
      </w:pPr>
      <w:hyperlink w:anchor="_Toc29603" w:history="1">
        <w:r>
          <w:rPr>
            <w:rFonts w:ascii="仿宋" w:eastAsia="仿宋" w:hAnsi="仿宋" w:cs="仿宋" w:hint="eastAsia"/>
            <w:lang w:eastAsia="zh-CN"/>
          </w:rPr>
          <w:t>(一)、测量设备项目启动阶段时间节点</w:t>
        </w:r>
        <w:r>
          <w:tab/>
        </w:r>
        <w:r>
          <w:fldChar w:fldCharType="begin"/>
        </w:r>
        <w:r>
          <w:instrText xml:space="preserve"> PAGEREF _Toc29603 \h </w:instrText>
        </w:r>
        <w:r>
          <w:fldChar w:fldCharType="separate"/>
        </w:r>
        <w:r>
          <w:t>69</w:t>
        </w:r>
        <w:r>
          <w:fldChar w:fldCharType="end"/>
        </w:r>
      </w:hyperlink>
    </w:p>
    <w:p>
      <w:pPr>
        <w:pStyle w:val="TOC2"/>
        <w:tabs>
          <w:tab w:val="right" w:leader="dot" w:pos="8306"/>
        </w:tabs>
      </w:pPr>
      <w:hyperlink w:anchor="_Toc31064" w:history="1">
        <w:r>
          <w:rPr>
            <w:rFonts w:ascii="仿宋" w:eastAsia="仿宋" w:hAnsi="仿宋" w:cs="仿宋" w:hint="eastAsia"/>
            <w:lang w:eastAsia="zh-CN"/>
          </w:rPr>
          <w:t>(二)、测量设备项目执行阶段时间节点</w:t>
        </w:r>
        <w:r>
          <w:tab/>
        </w:r>
        <w:r>
          <w:fldChar w:fldCharType="begin"/>
        </w:r>
        <w:r>
          <w:instrText xml:space="preserve"> PAGEREF _Toc31064 \h </w:instrText>
        </w:r>
        <w:r>
          <w:fldChar w:fldCharType="separate"/>
        </w:r>
        <w:r>
          <w:t>71</w:t>
        </w:r>
        <w:r>
          <w:fldChar w:fldCharType="end"/>
        </w:r>
      </w:hyperlink>
    </w:p>
    <w:p>
      <w:pPr>
        <w:pStyle w:val="TOC2"/>
        <w:tabs>
          <w:tab w:val="right" w:leader="dot" w:pos="8306"/>
        </w:tabs>
      </w:pPr>
      <w:hyperlink w:anchor="_Toc1088" w:history="1">
        <w:r>
          <w:rPr>
            <w:rFonts w:ascii="仿宋" w:eastAsia="仿宋" w:hAnsi="仿宋" w:cs="仿宋" w:hint="eastAsia"/>
            <w:lang w:eastAsia="zh-CN"/>
          </w:rPr>
          <w:t>(三)、测量设备项目完成阶段时间节点</w:t>
        </w:r>
        <w:r>
          <w:tab/>
        </w:r>
        <w:r>
          <w:fldChar w:fldCharType="begin"/>
        </w:r>
        <w:r>
          <w:instrText xml:space="preserve"> PAGEREF _Toc1088 \h </w:instrText>
        </w:r>
        <w:r>
          <w:fldChar w:fldCharType="separate"/>
        </w:r>
        <w:r>
          <w:t>71</w:t>
        </w:r>
        <w:r>
          <w:fldChar w:fldCharType="end"/>
        </w:r>
      </w:hyperlink>
    </w:p>
    <w:p>
      <w:pPr>
        <w:pStyle w:val="TOC1"/>
        <w:tabs>
          <w:tab w:val="right" w:leader="dot" w:pos="8306"/>
        </w:tabs>
      </w:pPr>
      <w:hyperlink w:anchor="_Toc16803" w:history="1">
        <w:r>
          <w:rPr>
            <w:rFonts w:ascii="仿宋" w:eastAsia="仿宋" w:hAnsi="仿宋" w:cs="仿宋" w:hint="eastAsia"/>
            <w:lang w:eastAsia="zh-CN"/>
          </w:rPr>
          <w:t>十七、测量设备项目实施保障措施</w:t>
        </w:r>
        <w:r>
          <w:tab/>
        </w:r>
        <w:r>
          <w:fldChar w:fldCharType="begin"/>
        </w:r>
        <w:r>
          <w:instrText xml:space="preserve"> PAGEREF _Toc16803 \h </w:instrText>
        </w:r>
        <w:r>
          <w:fldChar w:fldCharType="separate"/>
        </w:r>
        <w:r>
          <w:t>73</w:t>
        </w:r>
        <w:r>
          <w:fldChar w:fldCharType="end"/>
        </w:r>
      </w:hyperlink>
    </w:p>
    <w:p>
      <w:pPr>
        <w:pStyle w:val="TOC2"/>
        <w:tabs>
          <w:tab w:val="right" w:leader="dot" w:pos="8306"/>
        </w:tabs>
      </w:pPr>
      <w:hyperlink w:anchor="_Toc6295" w:history="1">
        <w:r>
          <w:rPr>
            <w:rFonts w:ascii="仿宋" w:eastAsia="仿宋" w:hAnsi="仿宋" w:cs="仿宋" w:hint="eastAsia"/>
            <w:lang w:eastAsia="zh-CN"/>
          </w:rPr>
          <w:t>(一)、测量设备项目实施保障机制</w:t>
        </w:r>
        <w:r>
          <w:tab/>
        </w:r>
        <w:r>
          <w:fldChar w:fldCharType="begin"/>
        </w:r>
        <w:r>
          <w:instrText xml:space="preserve"> PAGEREF _Toc6295 \h </w:instrText>
        </w:r>
        <w:r>
          <w:fldChar w:fldCharType="separate"/>
        </w:r>
        <w:r>
          <w:t>73</w:t>
        </w:r>
        <w:r>
          <w:fldChar w:fldCharType="end"/>
        </w:r>
      </w:hyperlink>
    </w:p>
    <w:p>
      <w:pPr>
        <w:pStyle w:val="TOC2"/>
        <w:tabs>
          <w:tab w:val="right" w:leader="dot" w:pos="8306"/>
        </w:tabs>
      </w:pPr>
      <w:hyperlink w:anchor="_Toc10771" w:history="1">
        <w:r>
          <w:rPr>
            <w:rFonts w:ascii="仿宋" w:eastAsia="仿宋" w:hAnsi="仿宋" w:cs="仿宋" w:hint="eastAsia"/>
            <w:lang w:eastAsia="zh-CN"/>
          </w:rPr>
          <w:t>(二)、测量设备项目法律合规要求</w:t>
        </w:r>
        <w:r>
          <w:tab/>
        </w:r>
        <w:r>
          <w:fldChar w:fldCharType="begin"/>
        </w:r>
        <w:r>
          <w:instrText xml:space="preserve"> PAGEREF _Toc10771 \h </w:instrText>
        </w:r>
        <w:r>
          <w:fldChar w:fldCharType="separate"/>
        </w:r>
        <w:r>
          <w:t>76</w:t>
        </w:r>
        <w:r>
          <w:fldChar w:fldCharType="end"/>
        </w:r>
      </w:hyperlink>
    </w:p>
    <w:p>
      <w:pPr>
        <w:pStyle w:val="TOC2"/>
        <w:tabs>
          <w:tab w:val="right" w:leader="dot" w:pos="8306"/>
        </w:tabs>
      </w:pPr>
      <w:hyperlink w:anchor="_Toc10119" w:history="1">
        <w:r>
          <w:rPr>
            <w:rFonts w:ascii="仿宋" w:eastAsia="仿宋" w:hAnsi="仿宋" w:cs="仿宋" w:hint="eastAsia"/>
            <w:lang w:eastAsia="zh-CN"/>
          </w:rPr>
          <w:t>(三)、测量设备项目合同管理与法律事务</w:t>
        </w:r>
        <w:r>
          <w:tab/>
        </w:r>
        <w:r>
          <w:fldChar w:fldCharType="begin"/>
        </w:r>
        <w:r>
          <w:instrText xml:space="preserve"> PAGEREF _Toc10119 \h </w:instrText>
        </w:r>
        <w:r>
          <w:fldChar w:fldCharType="separate"/>
        </w:r>
        <w:r>
          <w:t>80</w:t>
        </w:r>
        <w:r>
          <w:fldChar w:fldCharType="end"/>
        </w:r>
      </w:hyperlink>
    </w:p>
    <w:p>
      <w:pPr>
        <w:pStyle w:val="TOC2"/>
        <w:tabs>
          <w:tab w:val="right" w:leader="dot" w:pos="8306"/>
        </w:tabs>
      </w:pPr>
      <w:hyperlink w:anchor="_Toc31398" w:history="1">
        <w:r>
          <w:rPr>
            <w:rFonts w:ascii="仿宋" w:eastAsia="仿宋" w:hAnsi="仿宋" w:cs="仿宋" w:hint="eastAsia"/>
            <w:lang w:eastAsia="zh-CN"/>
          </w:rPr>
          <w:t>(四)、测量设备项目知识产权保护策略</w:t>
        </w:r>
        <w:r>
          <w:tab/>
        </w:r>
        <w:r>
          <w:fldChar w:fldCharType="begin"/>
        </w:r>
        <w:r>
          <w:instrText xml:space="preserve"> PAGEREF _Toc31398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62"/>
      <w:r>
        <w:rPr>
          <w:rFonts w:ascii="仿宋" w:eastAsia="仿宋" w:hAnsi="仿宋" w:cs="仿宋" w:hint="eastAsia"/>
          <w:sz w:val="28"/>
          <w:lang w:eastAsia="zh-CN"/>
        </w:rPr>
        <w:t>一、测量设备项目土建工程</w:t>
      </w:r>
      <w:bookmarkEnd w:id="2"/>
    </w:p>
    <w:p>
      <w:pPr>
        <w:pStyle w:val="Heading2"/>
        <w:rPr>
          <w:rFonts w:ascii="仿宋" w:eastAsia="仿宋" w:hAnsi="仿宋" w:cs="仿宋" w:hint="eastAsia"/>
          <w:lang w:eastAsia="zh-CN"/>
        </w:rPr>
      </w:pPr>
      <w:bookmarkStart w:id="3" w:name="_Toc475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在测量设备项目的建筑工程设计中，我们将秉承一系列重要的设计原则，以确保测量设备项目建筑在功能、美观、可持续性等方面达到最佳效果。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首要原则是确保建筑的功能性得到最大化的发挥。我们将充分理解测量设备项目的实际需求，合理布局各个功能区域，保证建筑在满足业务需求的同时，提供高效的工作环境。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在建筑设计中，我们将综合考虑建设和运营成本。通过精细的经济效益分析，确保设计方案在高效利用资源的同时，对测量设备项目的长期盈利能力有积极的贡献。</w:t>
      </w:r>
    </w:p>
    <w:p>
      <w:pPr>
        <w:pStyle w:val="Heading2"/>
        <w:ind w:firstLine="560" w:firstLineChars="200"/>
        <w:rPr>
          <w:rFonts w:ascii="仿宋" w:eastAsia="仿宋" w:hAnsi="仿宋" w:cs="仿宋" w:hint="eastAsia"/>
          <w:sz w:val="28"/>
          <w:lang w:eastAsia="zh-CN"/>
        </w:rPr>
      </w:pPr>
      <w:bookmarkStart w:id="4" w:name="_Toc1992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的土建工程设计中，我们将精准设定设计年限，结合测量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测量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73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测量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测量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测量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36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本期工程测量设备项目预计总建筑面积XXX平方米，其中：计容建筑面积XXX平方米，计划建筑工程投资XX万元，占测量设备项目总投资的XX%。</w:t>
      </w:r>
    </w:p>
    <w:p>
      <w:pPr>
        <w:pStyle w:val="Heading1"/>
        <w:ind w:firstLine="560" w:firstLineChars="200"/>
        <w:rPr>
          <w:rFonts w:ascii="仿宋" w:eastAsia="仿宋" w:hAnsi="仿宋" w:cs="仿宋" w:hint="eastAsia"/>
          <w:sz w:val="28"/>
          <w:lang w:eastAsia="zh-CN"/>
        </w:rPr>
      </w:pPr>
      <w:bookmarkStart w:id="7" w:name="_Toc28296"/>
      <w:r>
        <w:rPr>
          <w:rFonts w:ascii="仿宋" w:eastAsia="仿宋" w:hAnsi="仿宋" w:cs="仿宋" w:hint="eastAsia"/>
          <w:sz w:val="28"/>
          <w:lang w:eastAsia="zh-CN"/>
        </w:rPr>
        <w:t>二、测量设备项目文档管理</w:t>
      </w:r>
      <w:bookmarkEnd w:id="7"/>
    </w:p>
    <w:p>
      <w:pPr>
        <w:pStyle w:val="Heading2"/>
        <w:rPr>
          <w:rFonts w:ascii="仿宋" w:eastAsia="仿宋" w:hAnsi="仿宋" w:cs="仿宋" w:hint="eastAsia"/>
          <w:lang w:eastAsia="zh-CN"/>
        </w:rPr>
      </w:pPr>
      <w:bookmarkStart w:id="8" w:name="_Toc379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测量设备项目高度重视文档的质量和准确性，以支持测量设备项目的各项活动和决策。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文档的编制始于测量设备项目计划的初期，我们制定了详细的文档编制计划，明确了每个文档的内容、格式和编写责任人。在测量设备项目启动阶段，我们首先编制了测量设备项目章程，明确定义了测量设备项目的目标、范围、风险等关键要素。随后，测量设备项目团队根据计划陆续编制了需求文档、设计文档、测试文档等各类文档，确保测量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测量设备项目管理中的重要环节，旨在确保测量设备项目文档符合质量标准和测量设备项目需求。在测量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除了内部审查，我们还进行了外部审查，邀请测量设备项目相关利益方和专业领域的专家对文档进行独立审查。这有助于获取更全面、客观的反馈，确保测量设备项目文档不仅符合内部标准，也满足外部需求。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测量设备项目在文档编制与审查方面建立了严格的管理机制，通过规范的流程和多维度的审查，确保测量设备项目文档的质量、准确性和可靠性，为测量设备项目的顺利推进提供了有力支持。</w:t>
      </w:r>
    </w:p>
    <w:p>
      <w:pPr>
        <w:pStyle w:val="Heading2"/>
        <w:ind w:firstLine="560" w:firstLineChars="200"/>
        <w:rPr>
          <w:rFonts w:ascii="仿宋" w:eastAsia="仿宋" w:hAnsi="仿宋" w:cs="仿宋" w:hint="eastAsia"/>
          <w:sz w:val="28"/>
          <w:lang w:eastAsia="zh-CN"/>
        </w:rPr>
      </w:pPr>
      <w:bookmarkStart w:id="9" w:name="_Toc3430"/>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我们通过多渠道发布文档，包括电子邮件、测量设备项目管理平台、内部网站等，以满足不同团队成员的偏好和需求。多渠道发布确保了信息的全面覆盖。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我们采用了精细的权限控制，确保只有授权人员可以访问敏感信息。这种安全措施保护了测量设备项目文档的机密性，防止了未经授权的信息泄露。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3711"/>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文档存档与归档是测量设备项目生命周期中一个至关重要的环节，直接关系到测量设备项目信息的长期保存和历史记录的完整性。在测量设备项目中，我们实施了一系列有效的文档存档与归档管理策略：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9126"/>
      <w:r>
        <w:rPr>
          <w:rFonts w:ascii="仿宋" w:eastAsia="仿宋" w:hAnsi="仿宋" w:cs="仿宋" w:hint="eastAsia"/>
          <w:sz w:val="28"/>
          <w:lang w:eastAsia="zh-CN"/>
        </w:rPr>
        <w:t>三、测量设备项目选址可行性分析</w:t>
      </w:r>
      <w:bookmarkEnd w:id="11"/>
    </w:p>
    <w:p>
      <w:pPr>
        <w:pStyle w:val="Heading2"/>
        <w:rPr>
          <w:rFonts w:ascii="仿宋" w:eastAsia="仿宋" w:hAnsi="仿宋" w:cs="仿宋" w:hint="eastAsia"/>
          <w:lang w:eastAsia="zh-CN"/>
        </w:rPr>
      </w:pPr>
      <w:bookmarkStart w:id="12" w:name="_Toc13838"/>
      <w:r>
        <w:rPr>
          <w:rFonts w:ascii="仿宋" w:eastAsia="仿宋" w:hAnsi="仿宋" w:cs="仿宋" w:hint="eastAsia"/>
          <w:lang w:eastAsia="zh-CN"/>
        </w:rPr>
        <w:t>(一)、测量设备项目选址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该测量设备项目选址位于XX省XX市XX区XXX街道</w:t>
      </w:r>
    </w:p>
    <w:p>
      <w:pPr>
        <w:pStyle w:val="Heading2"/>
        <w:ind w:firstLine="560" w:firstLineChars="200"/>
        <w:rPr>
          <w:rFonts w:ascii="仿宋" w:eastAsia="仿宋" w:hAnsi="仿宋" w:cs="仿宋" w:hint="eastAsia"/>
          <w:sz w:val="28"/>
          <w:lang w:eastAsia="zh-CN"/>
        </w:rPr>
      </w:pPr>
      <w:bookmarkStart w:id="13" w:name="_Toc1448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测量设备项目的征地面积将根据测量设备项目的实际规模和需求进行精确规划。具体面积XXX平方米，旨在确保测量设备项目不仅能够满足当前的发展需求，还能够预留空间以适应未来的扩展。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净用地面积是在征地面积基础上去除不可利用面积后的实际可开发用地。具体面积XXX平方米，考虑到环保、交通、安全等多方面因素，以确保测量设备项目在整体利用效率上达到最优。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测量设备项目计划建设的建筑总规模具体面积XXX平方米。这一规模的确定综合考虑了测量设备项目的性质、规模，以及城市规划的相关要求，确保建筑布局与周边环境协调一致。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绿地率是测量设备项目用地中被规划为绿地的比例。具体面积XXX平方米，旨在通过合理规划绿地，改善测量设备项目周边环境，提升居民生活质量，并符合城市整体绿化规划。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容积率是用地上可以建设的建筑总体积与用地面积之比。具体面积XXX，通过合理的容积率规划，确保测量设备项目建筑规模与周边环境和谐共生。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确保测量设备项目选址与当地城市规划相一致，具体面积XXX平方米。通过与城市规划部门深入沟通，确保测量设备项目不仅符合城市的整体发展方向，还能够融入城市的发展布局，为城市的长远发展贡献力量。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测量设备项目选址符合当地产业政策，具体面积XXX平方米。这包括测量设备项目对当地经济的促进作用，以及对相关产业的带动效应，确保测量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用地总体要求必须符合环保和可持续发展的原则，具体面积XXX平方米。通过采用绿色建筑设计、节能减排等措施，确保测量设备项目在建设和运营过程中对环境的影响最小化，达到可持续发展的要求。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确保测量设备项目选址具备必要的公共设施配套，具体面积XXX平方米。这包括交通便利性、教育、医疗等基础设施，以提高居民生活品质，使得测量设备项目选址更具吸引力。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考虑用地总体要求对当地社会稳定性的影响，具体面积XXX平方米。通过深入了解当地社区反馈，确保测量设备项目的选址和建设过程对当地社会和谐稳定产生积极作用。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测量设备项目选址不仅符合法规和规划，还在实际操作中具有可行性。这一全面规划将为测量设备项目的成功实施提供坚实的基础，确保测量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65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测量设备项目的设备规划和空间设计中，我们将采取灵活设备布局的措施。设备布局将根据实际需求进行灵活设计，避免不必要的浪费。通过合理规划设备摆放位置，我们将提高设备的利用率，减少设备间距，以确保测量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测量设备项目内部引入共享设施的概念，例如共享会议室、办公区等。通过这种方式，我们可以减少对资源的重复建设，提高资源共享效率，从而减小测量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58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测量设备项目的总图布置中，我们将不同功能区域进行明确的规划，以最大程度满足测量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833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测量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测量设备项目对环境的影响是综合评价的重要因素之一。我们将详细考虑选址周边的自然环境、生态保护区、水源地等情况，确保测量设备项目的建设和运营对环境影响最小化，并符合当地的环保法规标准。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对选址的评价还需充分考虑当地政府的产业政策和法规。我们将详细了解测量设备项目所在地的相关政策，确保测量设备项目的规划和运营与当地法规相符，降低不必要的法律风险。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考虑到社会稳定性对企业运营的重要性，我们将评估选址地区的社会安全情况、劳工关系、社区反馈等方面，以确保测量设备项目的建设和运营不会受到社会稳定性的负面影响。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最后，我们将综合考虑用地成本，包括土地购置费用、土地开发成本等。通过对用地成本的详细评估，我们能够做出更为精确的经济效益分析，为测量设备项目的投资决策提供有力支持。</w:t>
      </w:r>
    </w:p>
    <w:p>
      <w:pPr>
        <w:pStyle w:val="Heading1"/>
        <w:ind w:firstLine="560" w:firstLineChars="200"/>
        <w:rPr>
          <w:rFonts w:ascii="仿宋" w:eastAsia="仿宋" w:hAnsi="仿宋" w:cs="仿宋" w:hint="eastAsia"/>
          <w:sz w:val="28"/>
          <w:lang w:eastAsia="zh-CN"/>
        </w:rPr>
      </w:pPr>
      <w:bookmarkStart w:id="17" w:name="_Toc6408"/>
      <w:r>
        <w:rPr>
          <w:rFonts w:ascii="仿宋" w:eastAsia="仿宋" w:hAnsi="仿宋" w:cs="仿宋" w:hint="eastAsia"/>
          <w:sz w:val="28"/>
          <w:lang w:eastAsia="zh-CN"/>
        </w:rPr>
        <w:t>四、测量设备项目可持续发展</w:t>
      </w:r>
      <w:bookmarkEnd w:id="17"/>
    </w:p>
    <w:p>
      <w:pPr>
        <w:pStyle w:val="Heading2"/>
        <w:rPr>
          <w:rFonts w:ascii="仿宋" w:eastAsia="仿宋" w:hAnsi="仿宋" w:cs="仿宋" w:hint="eastAsia"/>
          <w:lang w:eastAsia="zh-CN"/>
        </w:rPr>
      </w:pPr>
      <w:bookmarkStart w:id="18" w:name="_Toc701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量设备项目中，测量设备项目团队着眼于未来，明确了可持续发展的战略方向。制定的具体可持续发展目标包括降低资源使用、采用环保技术、最大化社会效益等。这一步骤不仅有助于测量设备项目在环保和社会责任方面达到最高标准，也为未来提供了明确的指引，确保测量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可持续实践的融入测量设备项目管理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测量设备项目管理周期。从测量设备项目规划开始，测量设备项目团队就考虑了环境和社会的因素。在执行阶段，测量设备项目团队积极推动绿色技术的应用，优化资源利用。此外，关注员工的社会责任，通过培训和沟通活动提高员工对可持续发展的认知，使他们能够在日常工作中践行可持续实践。这些举措不仅为测量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443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扎根于测量设备项目的可持续发展理念，我们深信环保与社会责任是测量设备项目成功的关键支柱。在测量设备项目的每一步，我们都致力于通过创新和实践，履行对环境和社会的坚定责任。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团队通过引入先进的环保技术、建立高效的废物处理系统以及推动能源节约措施，积极履行环保责任。定期的环保监测和评估确保测量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测量设备项目不仅致力于自身可持续发展，还注重对社会的回馈。通过支持社区测量设备项目、参与慈善事业、提供培训机会等方式，测量设备项目积极履行社会责任。与当地社区建立积极互动，关注员工的工作与生活平衡，以及员工的身心健康，是测量设备项目在社会责任层面的关键举措。这样的实践不仅增强了测量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905"/>
      <w:r>
        <w:rPr>
          <w:rFonts w:ascii="仿宋" w:eastAsia="仿宋" w:hAnsi="仿宋" w:cs="仿宋" w:hint="eastAsia"/>
          <w:sz w:val="28"/>
          <w:lang w:eastAsia="zh-CN"/>
        </w:rPr>
        <w:t>五、测量设备项目概论</w:t>
      </w:r>
      <w:bookmarkEnd w:id="20"/>
    </w:p>
    <w:p>
      <w:pPr>
        <w:pStyle w:val="Heading2"/>
        <w:rPr>
          <w:rFonts w:ascii="仿宋" w:eastAsia="仿宋" w:hAnsi="仿宋" w:cs="仿宋" w:hint="eastAsia"/>
          <w:lang w:eastAsia="zh-CN"/>
        </w:rPr>
      </w:pPr>
      <w:bookmarkStart w:id="21" w:name="_Toc4497"/>
      <w:r>
        <w:rPr>
          <w:rFonts w:ascii="仿宋" w:eastAsia="仿宋" w:hAnsi="仿宋" w:cs="仿宋" w:hint="eastAsia"/>
          <w:lang w:eastAsia="zh-CN"/>
        </w:rPr>
        <w:t>(一)、测量设备项目概况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https://d.book118.com/586041215233010044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测量设备项目规划设计蓝图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97900"/>
    <w:rsid w:val="082979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04121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2024-02-07T04:51:00Z</dcterms:created>
  <dcterms:modified xsi:type="dcterms:W3CDTF">2024-02-07T04:51:30Z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246F97D81BF244209E01BBA1FCBF6449_11</vt:lpwstr>
  </property>
  <property fmtid="{D5CDD505-2E9C-101B-9397-08002B2CF9AE}" pid="3" name="KSOProductBuildVer">
    <vt:lpwstr>2052-12.1.0.16250</vt:lpwstr>
  </property>
</Properties>
</file>