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4" w:history="1">
        <w:r>
          <w:rPr>
            <w:rFonts w:ascii="仿宋" w:eastAsia="仿宋" w:hAnsi="仿宋" w:cs="仿宋" w:hint="eastAsia"/>
            <w:lang w:eastAsia="zh-CN"/>
          </w:rPr>
          <w:t>概论</w:t>
        </w:r>
        <w:r>
          <w:tab/>
        </w:r>
        <w:r>
          <w:fldChar w:fldCharType="begin"/>
        </w:r>
        <w:r>
          <w:instrText xml:space="preserve"> PAGEREF _Toc28604 \h </w:instrText>
        </w:r>
        <w:r>
          <w:fldChar w:fldCharType="separate"/>
        </w:r>
        <w:r>
          <w:t>3</w:t>
        </w:r>
        <w:r>
          <w:fldChar w:fldCharType="end"/>
        </w:r>
      </w:hyperlink>
    </w:p>
    <w:p>
      <w:pPr>
        <w:pStyle w:val="TOC1"/>
        <w:tabs>
          <w:tab w:val="right" w:leader="dot" w:pos="8306"/>
        </w:tabs>
      </w:pPr>
      <w:hyperlink w:anchor="_Toc13004" w:history="1">
        <w:r>
          <w:rPr>
            <w:rFonts w:ascii="仿宋" w:eastAsia="仿宋" w:hAnsi="仿宋" w:cs="仿宋" w:hint="eastAsia"/>
            <w:lang w:eastAsia="zh-CN"/>
          </w:rPr>
          <w:t>一、工艺说明</w:t>
        </w:r>
        <w:r>
          <w:tab/>
        </w:r>
        <w:r>
          <w:fldChar w:fldCharType="begin"/>
        </w:r>
        <w:r>
          <w:instrText xml:space="preserve"> PAGEREF _Toc13004 \h </w:instrText>
        </w:r>
        <w:r>
          <w:fldChar w:fldCharType="separate"/>
        </w:r>
        <w:r>
          <w:t>3</w:t>
        </w:r>
        <w:r>
          <w:fldChar w:fldCharType="end"/>
        </w:r>
      </w:hyperlink>
    </w:p>
    <w:p>
      <w:pPr>
        <w:pStyle w:val="TOC2"/>
        <w:tabs>
          <w:tab w:val="right" w:leader="dot" w:pos="8306"/>
        </w:tabs>
      </w:pPr>
      <w:hyperlink w:anchor="_Toc22119" w:history="1">
        <w:r>
          <w:rPr>
            <w:rFonts w:ascii="仿宋" w:eastAsia="仿宋" w:hAnsi="仿宋" w:cs="仿宋" w:hint="eastAsia"/>
            <w:lang w:eastAsia="zh-CN"/>
          </w:rPr>
          <w:t>(一)、技术管理特点</w:t>
        </w:r>
        <w:r>
          <w:tab/>
        </w:r>
        <w:r>
          <w:fldChar w:fldCharType="begin"/>
        </w:r>
        <w:r>
          <w:instrText xml:space="preserve"> PAGEREF _Toc22119 \h </w:instrText>
        </w:r>
        <w:r>
          <w:fldChar w:fldCharType="separate"/>
        </w:r>
        <w:r>
          <w:t>3</w:t>
        </w:r>
        <w:r>
          <w:fldChar w:fldCharType="end"/>
        </w:r>
      </w:hyperlink>
    </w:p>
    <w:p>
      <w:pPr>
        <w:pStyle w:val="TOC2"/>
        <w:tabs>
          <w:tab w:val="right" w:leader="dot" w:pos="8306"/>
        </w:tabs>
      </w:pPr>
      <w:hyperlink w:anchor="_Toc14435" w:history="1">
        <w:r>
          <w:rPr>
            <w:rFonts w:ascii="仿宋" w:eastAsia="仿宋" w:hAnsi="仿宋" w:cs="仿宋" w:hint="eastAsia"/>
            <w:lang w:eastAsia="zh-CN"/>
          </w:rPr>
          <w:t>(二)、钴项目工艺技术设计方案</w:t>
        </w:r>
        <w:r>
          <w:tab/>
        </w:r>
        <w:r>
          <w:fldChar w:fldCharType="begin"/>
        </w:r>
        <w:r>
          <w:instrText xml:space="preserve"> PAGEREF _Toc14435 \h </w:instrText>
        </w:r>
        <w:r>
          <w:fldChar w:fldCharType="separate"/>
        </w:r>
        <w:r>
          <w:t>4</w:t>
        </w:r>
        <w:r>
          <w:fldChar w:fldCharType="end"/>
        </w:r>
      </w:hyperlink>
    </w:p>
    <w:p>
      <w:pPr>
        <w:pStyle w:val="TOC2"/>
        <w:tabs>
          <w:tab w:val="right" w:leader="dot" w:pos="8306"/>
        </w:tabs>
      </w:pPr>
      <w:hyperlink w:anchor="_Toc12916" w:history="1">
        <w:r>
          <w:rPr>
            <w:rFonts w:ascii="仿宋" w:eastAsia="仿宋" w:hAnsi="仿宋" w:cs="仿宋" w:hint="eastAsia"/>
            <w:lang w:eastAsia="zh-CN"/>
          </w:rPr>
          <w:t>(三)、设备选型方案</w:t>
        </w:r>
        <w:r>
          <w:tab/>
        </w:r>
        <w:r>
          <w:fldChar w:fldCharType="begin"/>
        </w:r>
        <w:r>
          <w:instrText xml:space="preserve"> PAGEREF _Toc12916 \h </w:instrText>
        </w:r>
        <w:r>
          <w:fldChar w:fldCharType="separate"/>
        </w:r>
        <w:r>
          <w:t>5</w:t>
        </w:r>
        <w:r>
          <w:fldChar w:fldCharType="end"/>
        </w:r>
      </w:hyperlink>
    </w:p>
    <w:p>
      <w:pPr>
        <w:pStyle w:val="TOC1"/>
        <w:tabs>
          <w:tab w:val="right" w:leader="dot" w:pos="8306"/>
        </w:tabs>
      </w:pPr>
      <w:hyperlink w:anchor="_Toc4326" w:history="1">
        <w:r>
          <w:rPr>
            <w:rFonts w:ascii="仿宋" w:eastAsia="仿宋" w:hAnsi="仿宋" w:cs="仿宋" w:hint="eastAsia"/>
            <w:lang w:eastAsia="zh-CN"/>
          </w:rPr>
          <w:t>二、市场分析、调研</w:t>
        </w:r>
        <w:r>
          <w:tab/>
        </w:r>
        <w:r>
          <w:fldChar w:fldCharType="begin"/>
        </w:r>
        <w:r>
          <w:instrText xml:space="preserve"> PAGEREF _Toc4326 \h </w:instrText>
        </w:r>
        <w:r>
          <w:fldChar w:fldCharType="separate"/>
        </w:r>
        <w:r>
          <w:t>6</w:t>
        </w:r>
        <w:r>
          <w:fldChar w:fldCharType="end"/>
        </w:r>
      </w:hyperlink>
    </w:p>
    <w:p>
      <w:pPr>
        <w:pStyle w:val="TOC2"/>
        <w:tabs>
          <w:tab w:val="right" w:leader="dot" w:pos="8306"/>
        </w:tabs>
      </w:pPr>
      <w:hyperlink w:anchor="_Toc18830" w:history="1">
        <w:r>
          <w:rPr>
            <w:rFonts w:ascii="仿宋" w:eastAsia="仿宋" w:hAnsi="仿宋" w:cs="仿宋" w:hint="eastAsia"/>
            <w:lang w:eastAsia="zh-CN"/>
          </w:rPr>
          <w:t>(一)、钴行业分析</w:t>
        </w:r>
        <w:r>
          <w:tab/>
        </w:r>
        <w:r>
          <w:fldChar w:fldCharType="begin"/>
        </w:r>
        <w:r>
          <w:instrText xml:space="preserve"> PAGEREF _Toc18830 \h </w:instrText>
        </w:r>
        <w:r>
          <w:fldChar w:fldCharType="separate"/>
        </w:r>
        <w:r>
          <w:t>6</w:t>
        </w:r>
        <w:r>
          <w:fldChar w:fldCharType="end"/>
        </w:r>
      </w:hyperlink>
    </w:p>
    <w:p>
      <w:pPr>
        <w:pStyle w:val="TOC2"/>
        <w:tabs>
          <w:tab w:val="right" w:leader="dot" w:pos="8306"/>
        </w:tabs>
      </w:pPr>
      <w:hyperlink w:anchor="_Toc13771" w:history="1">
        <w:r>
          <w:rPr>
            <w:rFonts w:ascii="仿宋" w:eastAsia="仿宋" w:hAnsi="仿宋" w:cs="仿宋" w:hint="eastAsia"/>
            <w:lang w:eastAsia="zh-CN"/>
          </w:rPr>
          <w:t>(二)、钴市场分析预测</w:t>
        </w:r>
        <w:r>
          <w:tab/>
        </w:r>
        <w:r>
          <w:fldChar w:fldCharType="begin"/>
        </w:r>
        <w:r>
          <w:instrText xml:space="preserve"> PAGEREF _Toc13771 \h </w:instrText>
        </w:r>
        <w:r>
          <w:fldChar w:fldCharType="separate"/>
        </w:r>
        <w:r>
          <w:t>7</w:t>
        </w:r>
        <w:r>
          <w:fldChar w:fldCharType="end"/>
        </w:r>
      </w:hyperlink>
    </w:p>
    <w:p>
      <w:pPr>
        <w:pStyle w:val="TOC1"/>
        <w:tabs>
          <w:tab w:val="right" w:leader="dot" w:pos="8306"/>
        </w:tabs>
      </w:pPr>
      <w:hyperlink w:anchor="_Toc14312" w:history="1">
        <w:r>
          <w:rPr>
            <w:rFonts w:ascii="仿宋" w:eastAsia="仿宋" w:hAnsi="仿宋" w:cs="仿宋" w:hint="eastAsia"/>
            <w:lang w:eastAsia="zh-CN"/>
          </w:rPr>
          <w:t>三、钴项目建设单位说明</w:t>
        </w:r>
        <w:r>
          <w:tab/>
        </w:r>
        <w:r>
          <w:fldChar w:fldCharType="begin"/>
        </w:r>
        <w:r>
          <w:instrText xml:space="preserve"> PAGEREF _Toc14312 \h </w:instrText>
        </w:r>
        <w:r>
          <w:fldChar w:fldCharType="separate"/>
        </w:r>
        <w:r>
          <w:t>8</w:t>
        </w:r>
        <w:r>
          <w:fldChar w:fldCharType="end"/>
        </w:r>
      </w:hyperlink>
    </w:p>
    <w:p>
      <w:pPr>
        <w:pStyle w:val="TOC2"/>
        <w:tabs>
          <w:tab w:val="right" w:leader="dot" w:pos="8306"/>
        </w:tabs>
      </w:pPr>
      <w:hyperlink w:anchor="_Toc194" w:history="1">
        <w:r>
          <w:rPr>
            <w:rFonts w:ascii="仿宋" w:eastAsia="仿宋" w:hAnsi="仿宋" w:cs="仿宋" w:hint="eastAsia"/>
            <w:lang w:eastAsia="zh-CN"/>
          </w:rPr>
          <w:t>(一)、钴项目承办单位基本情况</w:t>
        </w:r>
        <w:r>
          <w:tab/>
        </w:r>
        <w:r>
          <w:fldChar w:fldCharType="begin"/>
        </w:r>
        <w:r>
          <w:instrText xml:space="preserve"> PAGEREF _Toc194 \h </w:instrText>
        </w:r>
        <w:r>
          <w:fldChar w:fldCharType="separate"/>
        </w:r>
        <w:r>
          <w:t>8</w:t>
        </w:r>
        <w:r>
          <w:fldChar w:fldCharType="end"/>
        </w:r>
      </w:hyperlink>
    </w:p>
    <w:p>
      <w:pPr>
        <w:pStyle w:val="TOC2"/>
        <w:tabs>
          <w:tab w:val="right" w:leader="dot" w:pos="8306"/>
        </w:tabs>
      </w:pPr>
      <w:hyperlink w:anchor="_Toc3474" w:history="1">
        <w:r>
          <w:rPr>
            <w:rFonts w:ascii="仿宋" w:eastAsia="仿宋" w:hAnsi="仿宋" w:cs="仿宋" w:hint="eastAsia"/>
            <w:lang w:eastAsia="zh-CN"/>
          </w:rPr>
          <w:t>(二)、公司经济效益分析</w:t>
        </w:r>
        <w:r>
          <w:tab/>
        </w:r>
        <w:r>
          <w:fldChar w:fldCharType="begin"/>
        </w:r>
        <w:r>
          <w:instrText xml:space="preserve"> PAGEREF _Toc3474 \h </w:instrText>
        </w:r>
        <w:r>
          <w:fldChar w:fldCharType="separate"/>
        </w:r>
        <w:r>
          <w:t>9</w:t>
        </w:r>
        <w:r>
          <w:fldChar w:fldCharType="end"/>
        </w:r>
      </w:hyperlink>
    </w:p>
    <w:p>
      <w:pPr>
        <w:pStyle w:val="TOC1"/>
        <w:tabs>
          <w:tab w:val="right" w:leader="dot" w:pos="8306"/>
        </w:tabs>
      </w:pPr>
      <w:hyperlink w:anchor="_Toc29239" w:history="1">
        <w:r>
          <w:rPr>
            <w:rFonts w:ascii="仿宋" w:eastAsia="仿宋" w:hAnsi="仿宋" w:cs="仿宋" w:hint="eastAsia"/>
            <w:lang w:eastAsia="zh-CN"/>
          </w:rPr>
          <w:t>四、钴项目概论</w:t>
        </w:r>
        <w:r>
          <w:tab/>
        </w:r>
        <w:r>
          <w:fldChar w:fldCharType="begin"/>
        </w:r>
        <w:r>
          <w:instrText xml:space="preserve"> PAGEREF _Toc29239 \h </w:instrText>
        </w:r>
        <w:r>
          <w:fldChar w:fldCharType="separate"/>
        </w:r>
        <w:r>
          <w:t>10</w:t>
        </w:r>
        <w:r>
          <w:fldChar w:fldCharType="end"/>
        </w:r>
      </w:hyperlink>
    </w:p>
    <w:p>
      <w:pPr>
        <w:pStyle w:val="TOC2"/>
        <w:tabs>
          <w:tab w:val="right" w:leader="dot" w:pos="8306"/>
        </w:tabs>
      </w:pPr>
      <w:hyperlink w:anchor="_Toc8058" w:history="1">
        <w:r>
          <w:rPr>
            <w:rFonts w:ascii="仿宋" w:eastAsia="仿宋" w:hAnsi="仿宋" w:cs="仿宋" w:hint="eastAsia"/>
            <w:lang w:eastAsia="zh-CN"/>
          </w:rPr>
          <w:t>(一)、钴项目概况</w:t>
        </w:r>
        <w:r>
          <w:tab/>
        </w:r>
        <w:r>
          <w:fldChar w:fldCharType="begin"/>
        </w:r>
        <w:r>
          <w:instrText xml:space="preserve"> PAGEREF _Toc8058 \h </w:instrText>
        </w:r>
        <w:r>
          <w:fldChar w:fldCharType="separate"/>
        </w:r>
        <w:r>
          <w:t>10</w:t>
        </w:r>
        <w:r>
          <w:fldChar w:fldCharType="end"/>
        </w:r>
      </w:hyperlink>
    </w:p>
    <w:p>
      <w:pPr>
        <w:pStyle w:val="TOC2"/>
        <w:tabs>
          <w:tab w:val="right" w:leader="dot" w:pos="8306"/>
        </w:tabs>
      </w:pPr>
      <w:hyperlink w:anchor="_Toc20682" w:history="1">
        <w:r>
          <w:rPr>
            <w:rFonts w:ascii="仿宋" w:eastAsia="仿宋" w:hAnsi="仿宋" w:cs="仿宋" w:hint="eastAsia"/>
            <w:lang w:eastAsia="zh-CN"/>
          </w:rPr>
          <w:t>(二)、钴项目目标</w:t>
        </w:r>
        <w:r>
          <w:tab/>
        </w:r>
        <w:r>
          <w:fldChar w:fldCharType="begin"/>
        </w:r>
        <w:r>
          <w:instrText xml:space="preserve"> PAGEREF _Toc20682 \h </w:instrText>
        </w:r>
        <w:r>
          <w:fldChar w:fldCharType="separate"/>
        </w:r>
        <w:r>
          <w:t>12</w:t>
        </w:r>
        <w:r>
          <w:fldChar w:fldCharType="end"/>
        </w:r>
      </w:hyperlink>
    </w:p>
    <w:p>
      <w:pPr>
        <w:pStyle w:val="TOC2"/>
        <w:tabs>
          <w:tab w:val="right" w:leader="dot" w:pos="8306"/>
        </w:tabs>
      </w:pPr>
      <w:hyperlink w:anchor="_Toc29061" w:history="1">
        <w:r>
          <w:rPr>
            <w:rFonts w:ascii="仿宋" w:eastAsia="仿宋" w:hAnsi="仿宋" w:cs="仿宋" w:hint="eastAsia"/>
            <w:lang w:eastAsia="zh-CN"/>
          </w:rPr>
          <w:t>(三)、钴项目提出的理由</w:t>
        </w:r>
        <w:r>
          <w:tab/>
        </w:r>
        <w:r>
          <w:fldChar w:fldCharType="begin"/>
        </w:r>
        <w:r>
          <w:instrText xml:space="preserve"> PAGEREF _Toc29061 \h </w:instrText>
        </w:r>
        <w:r>
          <w:fldChar w:fldCharType="separate"/>
        </w:r>
        <w:r>
          <w:t>13</w:t>
        </w:r>
        <w:r>
          <w:fldChar w:fldCharType="end"/>
        </w:r>
      </w:hyperlink>
    </w:p>
    <w:p>
      <w:pPr>
        <w:pStyle w:val="TOC2"/>
        <w:tabs>
          <w:tab w:val="right" w:leader="dot" w:pos="8306"/>
        </w:tabs>
      </w:pPr>
      <w:hyperlink w:anchor="_Toc4484" w:history="1">
        <w:r>
          <w:rPr>
            <w:rFonts w:ascii="仿宋" w:eastAsia="仿宋" w:hAnsi="仿宋" w:cs="仿宋" w:hint="eastAsia"/>
            <w:lang w:eastAsia="zh-CN"/>
          </w:rPr>
          <w:t>(四)、钴项目意义</w:t>
        </w:r>
        <w:r>
          <w:tab/>
        </w:r>
        <w:r>
          <w:fldChar w:fldCharType="begin"/>
        </w:r>
        <w:r>
          <w:instrText xml:space="preserve"> PAGEREF _Toc4484 \h </w:instrText>
        </w:r>
        <w:r>
          <w:fldChar w:fldCharType="separate"/>
        </w:r>
        <w:r>
          <w:t>14</w:t>
        </w:r>
        <w:r>
          <w:fldChar w:fldCharType="end"/>
        </w:r>
      </w:hyperlink>
    </w:p>
    <w:p>
      <w:pPr>
        <w:pStyle w:val="TOC2"/>
        <w:tabs>
          <w:tab w:val="right" w:leader="dot" w:pos="8306"/>
        </w:tabs>
      </w:pPr>
      <w:hyperlink w:anchor="_Toc2659" w:history="1">
        <w:r>
          <w:rPr>
            <w:rFonts w:ascii="仿宋" w:eastAsia="仿宋" w:hAnsi="仿宋" w:cs="仿宋" w:hint="eastAsia"/>
            <w:lang w:eastAsia="zh-CN"/>
          </w:rPr>
          <w:t>(五)、钴项目背景</w:t>
        </w:r>
        <w:r>
          <w:tab/>
        </w:r>
        <w:r>
          <w:fldChar w:fldCharType="begin"/>
        </w:r>
        <w:r>
          <w:instrText xml:space="preserve"> PAGEREF _Toc2659 \h </w:instrText>
        </w:r>
        <w:r>
          <w:fldChar w:fldCharType="separate"/>
        </w:r>
        <w:r>
          <w:t>15</w:t>
        </w:r>
        <w:r>
          <w:fldChar w:fldCharType="end"/>
        </w:r>
      </w:hyperlink>
    </w:p>
    <w:p>
      <w:pPr>
        <w:pStyle w:val="TOC1"/>
        <w:tabs>
          <w:tab w:val="right" w:leader="dot" w:pos="8306"/>
        </w:tabs>
      </w:pPr>
      <w:hyperlink w:anchor="_Toc14049" w:history="1">
        <w:r>
          <w:rPr>
            <w:rFonts w:ascii="仿宋" w:eastAsia="仿宋" w:hAnsi="仿宋" w:cs="仿宋" w:hint="eastAsia"/>
            <w:lang w:eastAsia="zh-CN"/>
          </w:rPr>
          <w:t>五、钴项目可持续发展</w:t>
        </w:r>
        <w:r>
          <w:tab/>
        </w:r>
        <w:r>
          <w:fldChar w:fldCharType="begin"/>
        </w:r>
        <w:r>
          <w:instrText xml:space="preserve"> PAGEREF _Toc14049 \h </w:instrText>
        </w:r>
        <w:r>
          <w:fldChar w:fldCharType="separate"/>
        </w:r>
        <w:r>
          <w:t>16</w:t>
        </w:r>
        <w:r>
          <w:fldChar w:fldCharType="end"/>
        </w:r>
      </w:hyperlink>
    </w:p>
    <w:p>
      <w:pPr>
        <w:pStyle w:val="TOC2"/>
        <w:tabs>
          <w:tab w:val="right" w:leader="dot" w:pos="8306"/>
        </w:tabs>
      </w:pPr>
      <w:hyperlink w:anchor="_Toc18185" w:history="1">
        <w:r>
          <w:rPr>
            <w:rFonts w:ascii="仿宋" w:eastAsia="仿宋" w:hAnsi="仿宋" w:cs="仿宋" w:hint="eastAsia"/>
            <w:lang w:eastAsia="zh-CN"/>
          </w:rPr>
          <w:t>(一)、可持续战略与实践</w:t>
        </w:r>
        <w:r>
          <w:tab/>
        </w:r>
        <w:r>
          <w:fldChar w:fldCharType="begin"/>
        </w:r>
        <w:r>
          <w:instrText xml:space="preserve"> PAGEREF _Toc18185 \h </w:instrText>
        </w:r>
        <w:r>
          <w:fldChar w:fldCharType="separate"/>
        </w:r>
        <w:r>
          <w:t>16</w:t>
        </w:r>
        <w:r>
          <w:fldChar w:fldCharType="end"/>
        </w:r>
      </w:hyperlink>
    </w:p>
    <w:p>
      <w:pPr>
        <w:pStyle w:val="TOC2"/>
        <w:tabs>
          <w:tab w:val="right" w:leader="dot" w:pos="8306"/>
        </w:tabs>
      </w:pPr>
      <w:hyperlink w:anchor="_Toc1243" w:history="1">
        <w:r>
          <w:rPr>
            <w:rFonts w:ascii="仿宋" w:eastAsia="仿宋" w:hAnsi="仿宋" w:cs="仿宋" w:hint="eastAsia"/>
            <w:lang w:eastAsia="zh-CN"/>
          </w:rPr>
          <w:t>(二)、环保与社会责任</w:t>
        </w:r>
        <w:r>
          <w:tab/>
        </w:r>
        <w:r>
          <w:fldChar w:fldCharType="begin"/>
        </w:r>
        <w:r>
          <w:instrText xml:space="preserve"> PAGEREF _Toc1243 \h </w:instrText>
        </w:r>
        <w:r>
          <w:fldChar w:fldCharType="separate"/>
        </w:r>
        <w:r>
          <w:t>17</w:t>
        </w:r>
        <w:r>
          <w:fldChar w:fldCharType="end"/>
        </w:r>
      </w:hyperlink>
    </w:p>
    <w:p>
      <w:pPr>
        <w:pStyle w:val="TOC1"/>
        <w:tabs>
          <w:tab w:val="right" w:leader="dot" w:pos="8306"/>
        </w:tabs>
      </w:pPr>
      <w:hyperlink w:anchor="_Toc13047" w:history="1">
        <w:r>
          <w:rPr>
            <w:rFonts w:ascii="仿宋" w:eastAsia="仿宋" w:hAnsi="仿宋" w:cs="仿宋" w:hint="eastAsia"/>
            <w:lang w:eastAsia="zh-CN"/>
          </w:rPr>
          <w:t>六、钴项目选址可行性分析</w:t>
        </w:r>
        <w:r>
          <w:tab/>
        </w:r>
        <w:r>
          <w:fldChar w:fldCharType="begin"/>
        </w:r>
        <w:r>
          <w:instrText xml:space="preserve"> PAGEREF _Toc13047 \h </w:instrText>
        </w:r>
        <w:r>
          <w:fldChar w:fldCharType="separate"/>
        </w:r>
        <w:r>
          <w:t>17</w:t>
        </w:r>
        <w:r>
          <w:fldChar w:fldCharType="end"/>
        </w:r>
      </w:hyperlink>
    </w:p>
    <w:p>
      <w:pPr>
        <w:pStyle w:val="TOC2"/>
        <w:tabs>
          <w:tab w:val="right" w:leader="dot" w:pos="8306"/>
        </w:tabs>
      </w:pPr>
      <w:hyperlink w:anchor="_Toc6811" w:history="1">
        <w:r>
          <w:rPr>
            <w:rFonts w:ascii="仿宋" w:eastAsia="仿宋" w:hAnsi="仿宋" w:cs="仿宋" w:hint="eastAsia"/>
            <w:lang w:eastAsia="zh-CN"/>
          </w:rPr>
          <w:t>(一)、钴项目选址</w:t>
        </w:r>
        <w:r>
          <w:tab/>
        </w:r>
        <w:r>
          <w:fldChar w:fldCharType="begin"/>
        </w:r>
        <w:r>
          <w:instrText xml:space="preserve"> PAGEREF _Toc6811 \h </w:instrText>
        </w:r>
        <w:r>
          <w:fldChar w:fldCharType="separate"/>
        </w:r>
        <w:r>
          <w:t>17</w:t>
        </w:r>
        <w:r>
          <w:fldChar w:fldCharType="end"/>
        </w:r>
      </w:hyperlink>
    </w:p>
    <w:p>
      <w:pPr>
        <w:pStyle w:val="TOC2"/>
        <w:tabs>
          <w:tab w:val="right" w:leader="dot" w:pos="8306"/>
        </w:tabs>
      </w:pPr>
      <w:hyperlink w:anchor="_Toc21429" w:history="1">
        <w:r>
          <w:rPr>
            <w:rFonts w:ascii="仿宋" w:eastAsia="仿宋" w:hAnsi="仿宋" w:cs="仿宋" w:hint="eastAsia"/>
            <w:lang w:eastAsia="zh-CN"/>
          </w:rPr>
          <w:t>(二)、用地控制指标</w:t>
        </w:r>
        <w:r>
          <w:tab/>
        </w:r>
        <w:r>
          <w:fldChar w:fldCharType="begin"/>
        </w:r>
        <w:r>
          <w:instrText xml:space="preserve"> PAGEREF _Toc21429 \h </w:instrText>
        </w:r>
        <w:r>
          <w:fldChar w:fldCharType="separate"/>
        </w:r>
        <w:r>
          <w:t>18</w:t>
        </w:r>
        <w:r>
          <w:fldChar w:fldCharType="end"/>
        </w:r>
      </w:hyperlink>
    </w:p>
    <w:p>
      <w:pPr>
        <w:pStyle w:val="TOC2"/>
        <w:tabs>
          <w:tab w:val="right" w:leader="dot" w:pos="8306"/>
        </w:tabs>
      </w:pPr>
      <w:hyperlink w:anchor="_Toc18053" w:history="1">
        <w:r>
          <w:rPr>
            <w:rFonts w:ascii="仿宋" w:eastAsia="仿宋" w:hAnsi="仿宋" w:cs="仿宋" w:hint="eastAsia"/>
            <w:lang w:eastAsia="zh-CN"/>
          </w:rPr>
          <w:t>(三)、节约用地措施</w:t>
        </w:r>
        <w:r>
          <w:tab/>
        </w:r>
        <w:r>
          <w:fldChar w:fldCharType="begin"/>
        </w:r>
        <w:r>
          <w:instrText xml:space="preserve"> PAGEREF _Toc18053 \h </w:instrText>
        </w:r>
        <w:r>
          <w:fldChar w:fldCharType="separate"/>
        </w:r>
        <w:r>
          <w:t>19</w:t>
        </w:r>
        <w:r>
          <w:fldChar w:fldCharType="end"/>
        </w:r>
      </w:hyperlink>
    </w:p>
    <w:p>
      <w:pPr>
        <w:pStyle w:val="TOC2"/>
        <w:tabs>
          <w:tab w:val="right" w:leader="dot" w:pos="8306"/>
        </w:tabs>
      </w:pPr>
      <w:hyperlink w:anchor="_Toc2346" w:history="1">
        <w:r>
          <w:rPr>
            <w:rFonts w:ascii="仿宋" w:eastAsia="仿宋" w:hAnsi="仿宋" w:cs="仿宋" w:hint="eastAsia"/>
            <w:lang w:eastAsia="zh-CN"/>
          </w:rPr>
          <w:t>(四)、总图布置方案</w:t>
        </w:r>
        <w:r>
          <w:tab/>
        </w:r>
        <w:r>
          <w:fldChar w:fldCharType="begin"/>
        </w:r>
        <w:r>
          <w:instrText xml:space="preserve"> PAGEREF _Toc2346 \h </w:instrText>
        </w:r>
        <w:r>
          <w:fldChar w:fldCharType="separate"/>
        </w:r>
        <w:r>
          <w:t>20</w:t>
        </w:r>
        <w:r>
          <w:fldChar w:fldCharType="end"/>
        </w:r>
      </w:hyperlink>
    </w:p>
    <w:p>
      <w:pPr>
        <w:pStyle w:val="TOC2"/>
        <w:tabs>
          <w:tab w:val="right" w:leader="dot" w:pos="8306"/>
        </w:tabs>
      </w:pPr>
      <w:hyperlink w:anchor="_Toc20397" w:history="1">
        <w:r>
          <w:rPr>
            <w:rFonts w:ascii="仿宋" w:eastAsia="仿宋" w:hAnsi="仿宋" w:cs="仿宋" w:hint="eastAsia"/>
            <w:lang w:eastAsia="zh-CN"/>
          </w:rPr>
          <w:t>(五)、选址综合评价</w:t>
        </w:r>
        <w:r>
          <w:tab/>
        </w:r>
        <w:r>
          <w:fldChar w:fldCharType="begin"/>
        </w:r>
        <w:r>
          <w:instrText xml:space="preserve"> PAGEREF _Toc20397 \h </w:instrText>
        </w:r>
        <w:r>
          <w:fldChar w:fldCharType="separate"/>
        </w:r>
        <w:r>
          <w:t>22</w:t>
        </w:r>
        <w:r>
          <w:fldChar w:fldCharType="end"/>
        </w:r>
      </w:hyperlink>
    </w:p>
    <w:p>
      <w:pPr>
        <w:pStyle w:val="TOC1"/>
        <w:tabs>
          <w:tab w:val="right" w:leader="dot" w:pos="8306"/>
        </w:tabs>
      </w:pPr>
      <w:hyperlink w:anchor="_Toc29115" w:history="1">
        <w:r>
          <w:rPr>
            <w:rFonts w:ascii="仿宋" w:eastAsia="仿宋" w:hAnsi="仿宋" w:cs="仿宋" w:hint="eastAsia"/>
            <w:lang w:eastAsia="zh-CN"/>
          </w:rPr>
          <w:t>七、钴项目人力资源培养与发展</w:t>
        </w:r>
        <w:r>
          <w:tab/>
        </w:r>
        <w:r>
          <w:fldChar w:fldCharType="begin"/>
        </w:r>
        <w:r>
          <w:instrText xml:space="preserve"> PAGEREF _Toc29115 \h </w:instrText>
        </w:r>
        <w:r>
          <w:fldChar w:fldCharType="separate"/>
        </w:r>
        <w:r>
          <w:t>23</w:t>
        </w:r>
        <w:r>
          <w:fldChar w:fldCharType="end"/>
        </w:r>
      </w:hyperlink>
    </w:p>
    <w:p>
      <w:pPr>
        <w:pStyle w:val="TOC2"/>
        <w:tabs>
          <w:tab w:val="right" w:leader="dot" w:pos="8306"/>
        </w:tabs>
      </w:pPr>
      <w:hyperlink w:anchor="_Toc2048" w:history="1">
        <w:r>
          <w:rPr>
            <w:rFonts w:ascii="仿宋" w:eastAsia="仿宋" w:hAnsi="仿宋" w:cs="仿宋" w:hint="eastAsia"/>
            <w:lang w:eastAsia="zh-CN"/>
          </w:rPr>
          <w:t>(一)、人才需求与规划</w:t>
        </w:r>
        <w:r>
          <w:tab/>
        </w:r>
        <w:r>
          <w:fldChar w:fldCharType="begin"/>
        </w:r>
        <w:r>
          <w:instrText xml:space="preserve"> PAGEREF _Toc2048 \h </w:instrText>
        </w:r>
        <w:r>
          <w:fldChar w:fldCharType="separate"/>
        </w:r>
        <w:r>
          <w:t>23</w:t>
        </w:r>
        <w:r>
          <w:fldChar w:fldCharType="end"/>
        </w:r>
      </w:hyperlink>
    </w:p>
    <w:p>
      <w:pPr>
        <w:pStyle w:val="TOC2"/>
        <w:tabs>
          <w:tab w:val="right" w:leader="dot" w:pos="8306"/>
        </w:tabs>
      </w:pPr>
      <w:hyperlink w:anchor="_Toc30804" w:history="1">
        <w:r>
          <w:rPr>
            <w:rFonts w:ascii="仿宋" w:eastAsia="仿宋" w:hAnsi="仿宋" w:cs="仿宋" w:hint="eastAsia"/>
            <w:lang w:eastAsia="zh-CN"/>
          </w:rPr>
          <w:t>(二)、培训与发展计划</w:t>
        </w:r>
        <w:r>
          <w:tab/>
        </w:r>
        <w:r>
          <w:fldChar w:fldCharType="begin"/>
        </w:r>
        <w:r>
          <w:instrText xml:space="preserve"> PAGEREF _Toc30804 \h </w:instrText>
        </w:r>
        <w:r>
          <w:fldChar w:fldCharType="separate"/>
        </w:r>
        <w:r>
          <w:t>23</w:t>
        </w:r>
        <w:r>
          <w:fldChar w:fldCharType="end"/>
        </w:r>
      </w:hyperlink>
    </w:p>
    <w:p>
      <w:pPr>
        <w:pStyle w:val="TOC1"/>
        <w:tabs>
          <w:tab w:val="right" w:leader="dot" w:pos="8306"/>
        </w:tabs>
      </w:pPr>
      <w:hyperlink w:anchor="_Toc21666" w:history="1">
        <w:r>
          <w:rPr>
            <w:rFonts w:ascii="仿宋" w:eastAsia="仿宋" w:hAnsi="仿宋" w:cs="仿宋" w:hint="eastAsia"/>
            <w:lang w:eastAsia="zh-CN"/>
          </w:rPr>
          <w:t>八、钴项目社会影响</w:t>
        </w:r>
        <w:r>
          <w:tab/>
        </w:r>
        <w:r>
          <w:fldChar w:fldCharType="begin"/>
        </w:r>
        <w:r>
          <w:instrText xml:space="preserve"> PAGEREF _Toc21666 \h </w:instrText>
        </w:r>
        <w:r>
          <w:fldChar w:fldCharType="separate"/>
        </w:r>
        <w:r>
          <w:t>24</w:t>
        </w:r>
        <w:r>
          <w:fldChar w:fldCharType="end"/>
        </w:r>
      </w:hyperlink>
    </w:p>
    <w:p>
      <w:pPr>
        <w:pStyle w:val="TOC2"/>
        <w:tabs>
          <w:tab w:val="right" w:leader="dot" w:pos="8306"/>
        </w:tabs>
      </w:pPr>
      <w:hyperlink w:anchor="_Toc9160" w:history="1">
        <w:r>
          <w:rPr>
            <w:rFonts w:ascii="仿宋" w:eastAsia="仿宋" w:hAnsi="仿宋" w:cs="仿宋" w:hint="eastAsia"/>
            <w:lang w:eastAsia="zh-CN"/>
          </w:rPr>
          <w:t>(一)、社会责任与义务</w:t>
        </w:r>
        <w:r>
          <w:tab/>
        </w:r>
        <w:r>
          <w:fldChar w:fldCharType="begin"/>
        </w:r>
        <w:r>
          <w:instrText xml:space="preserve"> PAGEREF _Toc9160 \h </w:instrText>
        </w:r>
        <w:r>
          <w:fldChar w:fldCharType="separate"/>
        </w:r>
        <w:r>
          <w:t>24</w:t>
        </w:r>
        <w:r>
          <w:fldChar w:fldCharType="end"/>
        </w:r>
      </w:hyperlink>
    </w:p>
    <w:p>
      <w:pPr>
        <w:pStyle w:val="TOC2"/>
        <w:tabs>
          <w:tab w:val="right" w:leader="dot" w:pos="8306"/>
        </w:tabs>
      </w:pPr>
      <w:hyperlink w:anchor="_Toc1618" w:history="1">
        <w:r>
          <w:rPr>
            <w:rFonts w:ascii="仿宋" w:eastAsia="仿宋" w:hAnsi="仿宋" w:cs="仿宋" w:hint="eastAsia"/>
            <w:lang w:eastAsia="zh-CN"/>
          </w:rPr>
          <w:t>(二)、社会参与与沟通</w:t>
        </w:r>
        <w:r>
          <w:tab/>
        </w:r>
        <w:r>
          <w:fldChar w:fldCharType="begin"/>
        </w:r>
        <w:r>
          <w:instrText xml:space="preserve"> PAGEREF _Toc1618 \h </w:instrText>
        </w:r>
        <w:r>
          <w:fldChar w:fldCharType="separate"/>
        </w:r>
        <w:r>
          <w:t>24</w:t>
        </w:r>
        <w:r>
          <w:fldChar w:fldCharType="end"/>
        </w:r>
      </w:hyperlink>
    </w:p>
    <w:p>
      <w:pPr>
        <w:pStyle w:val="TOC1"/>
        <w:tabs>
          <w:tab w:val="right" w:leader="dot" w:pos="8306"/>
        </w:tabs>
      </w:pPr>
      <w:hyperlink w:anchor="_Toc14897" w:history="1">
        <w:r>
          <w:rPr>
            <w:rFonts w:ascii="仿宋" w:eastAsia="仿宋" w:hAnsi="仿宋" w:cs="仿宋" w:hint="eastAsia"/>
            <w:lang w:eastAsia="zh-CN"/>
          </w:rPr>
          <w:t>九、生产安全保护</w:t>
        </w:r>
        <w:r>
          <w:tab/>
        </w:r>
        <w:r>
          <w:fldChar w:fldCharType="begin"/>
        </w:r>
        <w:r>
          <w:instrText xml:space="preserve"> PAGEREF _Toc14897 \h </w:instrText>
        </w:r>
        <w:r>
          <w:fldChar w:fldCharType="separate"/>
        </w:r>
        <w:r>
          <w:t>25</w:t>
        </w:r>
        <w:r>
          <w:fldChar w:fldCharType="end"/>
        </w:r>
      </w:hyperlink>
    </w:p>
    <w:p>
      <w:pPr>
        <w:pStyle w:val="TOC2"/>
        <w:tabs>
          <w:tab w:val="right" w:leader="dot" w:pos="8306"/>
        </w:tabs>
      </w:pPr>
      <w:hyperlink w:anchor="_Toc27088" w:history="1">
        <w:r>
          <w:rPr>
            <w:rFonts w:ascii="仿宋" w:eastAsia="仿宋" w:hAnsi="仿宋" w:cs="仿宋" w:hint="eastAsia"/>
            <w:lang w:eastAsia="zh-CN"/>
          </w:rPr>
          <w:t>(一)、消防安全</w:t>
        </w:r>
        <w:r>
          <w:tab/>
        </w:r>
        <w:r>
          <w:fldChar w:fldCharType="begin"/>
        </w:r>
        <w:r>
          <w:instrText xml:space="preserve"> PAGEREF _Toc27088 \h </w:instrText>
        </w:r>
        <w:r>
          <w:fldChar w:fldCharType="separate"/>
        </w:r>
        <w:r>
          <w:t>25</w:t>
        </w:r>
        <w:r>
          <w:fldChar w:fldCharType="end"/>
        </w:r>
      </w:hyperlink>
    </w:p>
    <w:p>
      <w:pPr>
        <w:pStyle w:val="TOC2"/>
        <w:tabs>
          <w:tab w:val="right" w:leader="dot" w:pos="8306"/>
        </w:tabs>
      </w:pPr>
      <w:hyperlink w:anchor="_Toc8236" w:history="1">
        <w:r>
          <w:rPr>
            <w:rFonts w:ascii="仿宋" w:eastAsia="仿宋" w:hAnsi="仿宋" w:cs="仿宋" w:hint="eastAsia"/>
            <w:lang w:eastAsia="zh-CN"/>
          </w:rPr>
          <w:t>(二)、防火防爆总图布置措施</w:t>
        </w:r>
        <w:r>
          <w:tab/>
        </w:r>
        <w:r>
          <w:fldChar w:fldCharType="begin"/>
        </w:r>
        <w:r>
          <w:instrText xml:space="preserve"> PAGEREF _Toc8236 \h </w:instrText>
        </w:r>
        <w:r>
          <w:fldChar w:fldCharType="separate"/>
        </w:r>
        <w:r>
          <w:t>27</w:t>
        </w:r>
        <w:r>
          <w:fldChar w:fldCharType="end"/>
        </w:r>
      </w:hyperlink>
    </w:p>
    <w:p>
      <w:pPr>
        <w:pStyle w:val="TOC2"/>
        <w:tabs>
          <w:tab w:val="right" w:leader="dot" w:pos="8306"/>
        </w:tabs>
      </w:pPr>
      <w:hyperlink w:anchor="_Toc30877" w:history="1">
        <w:r>
          <w:rPr>
            <w:rFonts w:ascii="仿宋" w:eastAsia="仿宋" w:hAnsi="仿宋" w:cs="仿宋" w:hint="eastAsia"/>
            <w:lang w:eastAsia="zh-CN"/>
          </w:rPr>
          <w:t>(三)、自然灾害防范措施</w:t>
        </w:r>
        <w:r>
          <w:tab/>
        </w:r>
        <w:r>
          <w:fldChar w:fldCharType="begin"/>
        </w:r>
        <w:r>
          <w:instrText xml:space="preserve"> PAGEREF _Toc30877 \h </w:instrText>
        </w:r>
        <w:r>
          <w:fldChar w:fldCharType="separate"/>
        </w:r>
        <w:r>
          <w:t>27</w:t>
        </w:r>
        <w:r>
          <w:fldChar w:fldCharType="end"/>
        </w:r>
      </w:hyperlink>
    </w:p>
    <w:p>
      <w:pPr>
        <w:pStyle w:val="TOC2"/>
        <w:tabs>
          <w:tab w:val="right" w:leader="dot" w:pos="8306"/>
        </w:tabs>
      </w:pPr>
      <w:hyperlink w:anchor="_Toc23340" w:history="1">
        <w:r>
          <w:rPr>
            <w:rFonts w:ascii="仿宋" w:eastAsia="仿宋" w:hAnsi="仿宋" w:cs="仿宋" w:hint="eastAsia"/>
            <w:lang w:eastAsia="zh-CN"/>
          </w:rPr>
          <w:t>(四)、安全色及安全标志使用要求</w:t>
        </w:r>
        <w:r>
          <w:tab/>
        </w:r>
        <w:r>
          <w:fldChar w:fldCharType="begin"/>
        </w:r>
        <w:r>
          <w:instrText xml:space="preserve"> PAGEREF _Toc23340 \h </w:instrText>
        </w:r>
        <w:r>
          <w:fldChar w:fldCharType="separate"/>
        </w:r>
        <w:r>
          <w:t>28</w:t>
        </w:r>
        <w:r>
          <w:fldChar w:fldCharType="end"/>
        </w:r>
      </w:hyperlink>
    </w:p>
    <w:p>
      <w:pPr>
        <w:pStyle w:val="TOC2"/>
        <w:tabs>
          <w:tab w:val="right" w:leader="dot" w:pos="8306"/>
        </w:tabs>
      </w:pPr>
      <w:hyperlink w:anchor="_Toc5259" w:history="1">
        <w:r>
          <w:rPr>
            <w:rFonts w:ascii="仿宋" w:eastAsia="仿宋" w:hAnsi="仿宋" w:cs="仿宋" w:hint="eastAsia"/>
            <w:lang w:eastAsia="zh-CN"/>
          </w:rPr>
          <w:t>(五)、防尘防毒措施</w:t>
        </w:r>
        <w:r>
          <w:tab/>
        </w:r>
        <w:r>
          <w:fldChar w:fldCharType="begin"/>
        </w:r>
        <w:r>
          <w:instrText xml:space="preserve"> PAGEREF _Toc5259 \h </w:instrText>
        </w:r>
        <w:r>
          <w:fldChar w:fldCharType="separate"/>
        </w:r>
        <w:r>
          <w:t>29</w:t>
        </w:r>
        <w:r>
          <w:fldChar w:fldCharType="end"/>
        </w:r>
      </w:hyperlink>
    </w:p>
    <w:p>
      <w:pPr>
        <w:pStyle w:val="TOC2"/>
        <w:tabs>
          <w:tab w:val="right" w:leader="dot" w:pos="8306"/>
        </w:tabs>
      </w:pPr>
      <w:hyperlink w:anchor="_Toc5947" w:history="1">
        <w:r>
          <w:rPr>
            <w:rFonts w:ascii="仿宋" w:eastAsia="仿宋" w:hAnsi="仿宋" w:cs="仿宋" w:hint="eastAsia"/>
            <w:lang w:eastAsia="zh-CN"/>
          </w:rPr>
          <w:t>(六)、防静电、触电防护及防雷措施</w:t>
        </w:r>
        <w:r>
          <w:tab/>
        </w:r>
        <w:r>
          <w:fldChar w:fldCharType="begin"/>
        </w:r>
        <w:r>
          <w:instrText xml:space="preserve"> PAGEREF _Toc5947 \h </w:instrText>
        </w:r>
        <w:r>
          <w:fldChar w:fldCharType="separate"/>
        </w:r>
        <w:r>
          <w:t>30</w:t>
        </w:r>
        <w:r>
          <w:fldChar w:fldCharType="end"/>
        </w:r>
      </w:hyperlink>
    </w:p>
    <w:p>
      <w:pPr>
        <w:pStyle w:val="TOC2"/>
        <w:tabs>
          <w:tab w:val="right" w:leader="dot" w:pos="8306"/>
        </w:tabs>
      </w:pPr>
      <w:hyperlink w:anchor="_Toc19700" w:history="1">
        <w:r>
          <w:rPr>
            <w:rFonts w:ascii="仿宋" w:eastAsia="仿宋" w:hAnsi="仿宋" w:cs="仿宋" w:hint="eastAsia"/>
            <w:lang w:eastAsia="zh-CN"/>
          </w:rPr>
          <w:t>(七)、机械设备安全保障措施</w:t>
        </w:r>
        <w:r>
          <w:tab/>
        </w:r>
        <w:r>
          <w:fldChar w:fldCharType="begin"/>
        </w:r>
        <w:r>
          <w:instrText xml:space="preserve"> PAGEREF _Toc19700 \h </w:instrText>
        </w:r>
        <w:r>
          <w:fldChar w:fldCharType="separate"/>
        </w:r>
        <w:r>
          <w:t>31</w:t>
        </w:r>
        <w:r>
          <w:fldChar w:fldCharType="end"/>
        </w:r>
      </w:hyperlink>
    </w:p>
    <w:p>
      <w:pPr>
        <w:pStyle w:val="TOC1"/>
        <w:tabs>
          <w:tab w:val="right" w:leader="dot" w:pos="8306"/>
        </w:tabs>
      </w:pPr>
      <w:hyperlink w:anchor="_Toc21469" w:history="1">
        <w:r>
          <w:rPr>
            <w:rFonts w:ascii="仿宋" w:eastAsia="仿宋" w:hAnsi="仿宋" w:cs="仿宋" w:hint="eastAsia"/>
            <w:lang w:eastAsia="zh-CN"/>
          </w:rPr>
          <w:t>十、钴项目财务管理</w:t>
        </w:r>
        <w:r>
          <w:tab/>
        </w:r>
        <w:r>
          <w:fldChar w:fldCharType="begin"/>
        </w:r>
        <w:r>
          <w:instrText xml:space="preserve"> PAGEREF _Toc21469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0" w:history="1">
        <w:r>
          <w:rPr>
            <w:rFonts w:ascii="仿宋" w:eastAsia="仿宋" w:hAnsi="仿宋" w:cs="仿宋" w:hint="eastAsia"/>
            <w:lang w:eastAsia="zh-CN"/>
          </w:rPr>
          <w:t>(一)、资金需求大</w:t>
        </w:r>
        <w:r>
          <w:tab/>
        </w:r>
        <w:r>
          <w:fldChar w:fldCharType="begin"/>
        </w:r>
        <w:r>
          <w:instrText xml:space="preserve"> PAGEREF _Toc25240 \h </w:instrText>
        </w:r>
        <w:r>
          <w:fldChar w:fldCharType="separate"/>
        </w:r>
        <w:r>
          <w:t>33</w:t>
        </w:r>
        <w:r>
          <w:fldChar w:fldCharType="end"/>
        </w:r>
      </w:hyperlink>
    </w:p>
    <w:p>
      <w:pPr>
        <w:pStyle w:val="TOC2"/>
        <w:tabs>
          <w:tab w:val="right" w:leader="dot" w:pos="8306"/>
        </w:tabs>
      </w:pPr>
      <w:hyperlink w:anchor="_Toc14579" w:history="1">
        <w:r>
          <w:rPr>
            <w:rFonts w:ascii="仿宋" w:eastAsia="仿宋" w:hAnsi="仿宋" w:cs="仿宋" w:hint="eastAsia"/>
            <w:lang w:eastAsia="zh-CN"/>
          </w:rPr>
          <w:t>(二)、研发周期长</w:t>
        </w:r>
        <w:r>
          <w:tab/>
        </w:r>
        <w:r>
          <w:fldChar w:fldCharType="begin"/>
        </w:r>
        <w:r>
          <w:instrText xml:space="preserve"> PAGEREF _Toc14579 \h </w:instrText>
        </w:r>
        <w:r>
          <w:fldChar w:fldCharType="separate"/>
        </w:r>
        <w:r>
          <w:t>34</w:t>
        </w:r>
        <w:r>
          <w:fldChar w:fldCharType="end"/>
        </w:r>
      </w:hyperlink>
    </w:p>
    <w:p>
      <w:pPr>
        <w:pStyle w:val="TOC2"/>
        <w:tabs>
          <w:tab w:val="right" w:leader="dot" w:pos="8306"/>
        </w:tabs>
      </w:pPr>
      <w:hyperlink w:anchor="_Toc10093" w:history="1">
        <w:r>
          <w:rPr>
            <w:rFonts w:ascii="仿宋" w:eastAsia="仿宋" w:hAnsi="仿宋" w:cs="仿宋" w:hint="eastAsia"/>
            <w:lang w:eastAsia="zh-CN"/>
          </w:rPr>
          <w:t>(三)、市场风险大</w:t>
        </w:r>
        <w:r>
          <w:tab/>
        </w:r>
        <w:r>
          <w:fldChar w:fldCharType="begin"/>
        </w:r>
        <w:r>
          <w:instrText xml:space="preserve"> PAGEREF _Toc10093 \h </w:instrText>
        </w:r>
        <w:r>
          <w:fldChar w:fldCharType="separate"/>
        </w:r>
        <w:r>
          <w:t>35</w:t>
        </w:r>
        <w:r>
          <w:fldChar w:fldCharType="end"/>
        </w:r>
      </w:hyperlink>
    </w:p>
    <w:p>
      <w:pPr>
        <w:pStyle w:val="TOC2"/>
        <w:tabs>
          <w:tab w:val="right" w:leader="dot" w:pos="8306"/>
        </w:tabs>
      </w:pPr>
      <w:hyperlink w:anchor="_Toc23504" w:history="1">
        <w:r>
          <w:rPr>
            <w:rFonts w:ascii="仿宋" w:eastAsia="仿宋" w:hAnsi="仿宋" w:cs="仿宋" w:hint="eastAsia"/>
            <w:lang w:eastAsia="zh-CN"/>
          </w:rPr>
          <w:t>(四)、利润率高</w:t>
        </w:r>
        <w:r>
          <w:tab/>
        </w:r>
        <w:r>
          <w:fldChar w:fldCharType="begin"/>
        </w:r>
        <w:r>
          <w:instrText xml:space="preserve"> PAGEREF _Toc23504 \h </w:instrText>
        </w:r>
        <w:r>
          <w:fldChar w:fldCharType="separate"/>
        </w:r>
        <w:r>
          <w:t>38</w:t>
        </w:r>
        <w:r>
          <w:fldChar w:fldCharType="end"/>
        </w:r>
      </w:hyperlink>
    </w:p>
    <w:p>
      <w:pPr>
        <w:pStyle w:val="TOC1"/>
        <w:tabs>
          <w:tab w:val="right" w:leader="dot" w:pos="8306"/>
        </w:tabs>
      </w:pPr>
      <w:hyperlink w:anchor="_Toc484" w:history="1">
        <w:r>
          <w:rPr>
            <w:rFonts w:ascii="仿宋" w:eastAsia="仿宋" w:hAnsi="仿宋" w:cs="仿宋" w:hint="eastAsia"/>
            <w:lang w:eastAsia="zh-CN"/>
          </w:rPr>
          <w:t>十一、钴项目风险管理</w:t>
        </w:r>
        <w:r>
          <w:tab/>
        </w:r>
        <w:r>
          <w:fldChar w:fldCharType="begin"/>
        </w:r>
        <w:r>
          <w:instrText xml:space="preserve"> PAGEREF _Toc484 \h </w:instrText>
        </w:r>
        <w:r>
          <w:fldChar w:fldCharType="separate"/>
        </w:r>
        <w:r>
          <w:t>40</w:t>
        </w:r>
        <w:r>
          <w:fldChar w:fldCharType="end"/>
        </w:r>
      </w:hyperlink>
    </w:p>
    <w:p>
      <w:pPr>
        <w:pStyle w:val="TOC2"/>
        <w:tabs>
          <w:tab w:val="right" w:leader="dot" w:pos="8306"/>
        </w:tabs>
      </w:pPr>
      <w:hyperlink w:anchor="_Toc15839" w:history="1">
        <w:r>
          <w:rPr>
            <w:rFonts w:ascii="仿宋" w:eastAsia="仿宋" w:hAnsi="仿宋" w:cs="仿宋" w:hint="eastAsia"/>
            <w:lang w:eastAsia="zh-CN"/>
          </w:rPr>
          <w:t>(一)、风险识别与评估</w:t>
        </w:r>
        <w:r>
          <w:tab/>
        </w:r>
        <w:r>
          <w:fldChar w:fldCharType="begin"/>
        </w:r>
        <w:r>
          <w:instrText xml:space="preserve"> PAGEREF _Toc15839 \h </w:instrText>
        </w:r>
        <w:r>
          <w:fldChar w:fldCharType="separate"/>
        </w:r>
        <w:r>
          <w:t>40</w:t>
        </w:r>
        <w:r>
          <w:fldChar w:fldCharType="end"/>
        </w:r>
      </w:hyperlink>
    </w:p>
    <w:p>
      <w:pPr>
        <w:pStyle w:val="TOC2"/>
        <w:tabs>
          <w:tab w:val="right" w:leader="dot" w:pos="8306"/>
        </w:tabs>
      </w:pPr>
      <w:hyperlink w:anchor="_Toc22391" w:history="1">
        <w:r>
          <w:rPr>
            <w:rFonts w:ascii="仿宋" w:eastAsia="仿宋" w:hAnsi="仿宋" w:cs="仿宋" w:hint="eastAsia"/>
            <w:lang w:eastAsia="zh-CN"/>
          </w:rPr>
          <w:t>(二)、风险应对策略</w:t>
        </w:r>
        <w:r>
          <w:tab/>
        </w:r>
        <w:r>
          <w:fldChar w:fldCharType="begin"/>
        </w:r>
        <w:r>
          <w:instrText xml:space="preserve"> PAGEREF _Toc22391 \h </w:instrText>
        </w:r>
        <w:r>
          <w:fldChar w:fldCharType="separate"/>
        </w:r>
        <w:r>
          <w:t>41</w:t>
        </w:r>
        <w:r>
          <w:fldChar w:fldCharType="end"/>
        </w:r>
      </w:hyperlink>
    </w:p>
    <w:p>
      <w:pPr>
        <w:pStyle w:val="TOC2"/>
        <w:tabs>
          <w:tab w:val="right" w:leader="dot" w:pos="8306"/>
        </w:tabs>
      </w:pPr>
      <w:hyperlink w:anchor="_Toc22920" w:history="1">
        <w:r>
          <w:rPr>
            <w:rFonts w:ascii="仿宋" w:eastAsia="仿宋" w:hAnsi="仿宋" w:cs="仿宋" w:hint="eastAsia"/>
            <w:lang w:eastAsia="zh-CN"/>
          </w:rPr>
          <w:t>(三)、风险监控与控制</w:t>
        </w:r>
        <w:r>
          <w:tab/>
        </w:r>
        <w:r>
          <w:fldChar w:fldCharType="begin"/>
        </w:r>
        <w:r>
          <w:instrText xml:space="preserve"> PAGEREF _Toc22920 \h </w:instrText>
        </w:r>
        <w:r>
          <w:fldChar w:fldCharType="separate"/>
        </w:r>
        <w:r>
          <w:t>42</w:t>
        </w:r>
        <w:r>
          <w:fldChar w:fldCharType="end"/>
        </w:r>
      </w:hyperlink>
    </w:p>
    <w:p>
      <w:pPr>
        <w:pStyle w:val="TOC1"/>
        <w:tabs>
          <w:tab w:val="right" w:leader="dot" w:pos="8306"/>
        </w:tabs>
      </w:pPr>
      <w:hyperlink w:anchor="_Toc118" w:history="1">
        <w:r>
          <w:rPr>
            <w:rFonts w:ascii="仿宋" w:eastAsia="仿宋" w:hAnsi="仿宋" w:cs="仿宋" w:hint="eastAsia"/>
            <w:lang w:eastAsia="zh-CN"/>
          </w:rPr>
          <w:t>十二、钴项目环境影响分析</w:t>
        </w:r>
        <w:r>
          <w:tab/>
        </w:r>
        <w:r>
          <w:fldChar w:fldCharType="begin"/>
        </w:r>
        <w:r>
          <w:instrText xml:space="preserve"> PAGEREF _Toc118 \h </w:instrText>
        </w:r>
        <w:r>
          <w:fldChar w:fldCharType="separate"/>
        </w:r>
        <w:r>
          <w:t>43</w:t>
        </w:r>
        <w:r>
          <w:fldChar w:fldCharType="end"/>
        </w:r>
      </w:hyperlink>
    </w:p>
    <w:p>
      <w:pPr>
        <w:pStyle w:val="TOC2"/>
        <w:tabs>
          <w:tab w:val="right" w:leader="dot" w:pos="8306"/>
        </w:tabs>
      </w:pPr>
      <w:hyperlink w:anchor="_Toc30522" w:history="1">
        <w:r>
          <w:rPr>
            <w:rFonts w:ascii="仿宋" w:eastAsia="仿宋" w:hAnsi="仿宋" w:cs="仿宋" w:hint="eastAsia"/>
            <w:lang w:eastAsia="zh-CN"/>
          </w:rPr>
          <w:t>(一)、建设区域环境质量现状</w:t>
        </w:r>
        <w:r>
          <w:tab/>
        </w:r>
        <w:r>
          <w:fldChar w:fldCharType="begin"/>
        </w:r>
        <w:r>
          <w:instrText xml:space="preserve"> PAGEREF _Toc30522 \h </w:instrText>
        </w:r>
        <w:r>
          <w:fldChar w:fldCharType="separate"/>
        </w:r>
        <w:r>
          <w:t>43</w:t>
        </w:r>
        <w:r>
          <w:fldChar w:fldCharType="end"/>
        </w:r>
      </w:hyperlink>
    </w:p>
    <w:p>
      <w:pPr>
        <w:pStyle w:val="TOC2"/>
        <w:tabs>
          <w:tab w:val="right" w:leader="dot" w:pos="8306"/>
        </w:tabs>
      </w:pPr>
      <w:hyperlink w:anchor="_Toc14190" w:history="1">
        <w:r>
          <w:rPr>
            <w:rFonts w:ascii="仿宋" w:eastAsia="仿宋" w:hAnsi="仿宋" w:cs="仿宋" w:hint="eastAsia"/>
            <w:lang w:eastAsia="zh-CN"/>
          </w:rPr>
          <w:t>(二)、建设期环境保护</w:t>
        </w:r>
        <w:r>
          <w:tab/>
        </w:r>
        <w:r>
          <w:fldChar w:fldCharType="begin"/>
        </w:r>
        <w:r>
          <w:instrText xml:space="preserve"> PAGEREF _Toc14190 \h </w:instrText>
        </w:r>
        <w:r>
          <w:fldChar w:fldCharType="separate"/>
        </w:r>
        <w:r>
          <w:t>45</w:t>
        </w:r>
        <w:r>
          <w:fldChar w:fldCharType="end"/>
        </w:r>
      </w:hyperlink>
    </w:p>
    <w:p>
      <w:pPr>
        <w:pStyle w:val="TOC2"/>
        <w:tabs>
          <w:tab w:val="right" w:leader="dot" w:pos="8306"/>
        </w:tabs>
      </w:pPr>
      <w:hyperlink w:anchor="_Toc5059" w:history="1">
        <w:r>
          <w:rPr>
            <w:rFonts w:ascii="仿宋" w:eastAsia="仿宋" w:hAnsi="仿宋" w:cs="仿宋" w:hint="eastAsia"/>
            <w:lang w:eastAsia="zh-CN"/>
          </w:rPr>
          <w:t>(三)、运营期环境保护</w:t>
        </w:r>
        <w:r>
          <w:tab/>
        </w:r>
        <w:r>
          <w:fldChar w:fldCharType="begin"/>
        </w:r>
        <w:r>
          <w:instrText xml:space="preserve"> PAGEREF _Toc5059 \h </w:instrText>
        </w:r>
        <w:r>
          <w:fldChar w:fldCharType="separate"/>
        </w:r>
        <w:r>
          <w:t>46</w:t>
        </w:r>
        <w:r>
          <w:fldChar w:fldCharType="end"/>
        </w:r>
      </w:hyperlink>
    </w:p>
    <w:p>
      <w:pPr>
        <w:pStyle w:val="TOC2"/>
        <w:tabs>
          <w:tab w:val="right" w:leader="dot" w:pos="8306"/>
        </w:tabs>
      </w:pPr>
      <w:hyperlink w:anchor="_Toc18595" w:history="1">
        <w:r>
          <w:rPr>
            <w:rFonts w:ascii="仿宋" w:eastAsia="仿宋" w:hAnsi="仿宋" w:cs="仿宋" w:hint="eastAsia"/>
            <w:lang w:eastAsia="zh-CN"/>
          </w:rPr>
          <w:t>(四)、钴项目建设对区域经济的影响</w:t>
        </w:r>
        <w:r>
          <w:tab/>
        </w:r>
        <w:r>
          <w:fldChar w:fldCharType="begin"/>
        </w:r>
        <w:r>
          <w:instrText xml:space="preserve"> PAGEREF _Toc18595 \h </w:instrText>
        </w:r>
        <w:r>
          <w:fldChar w:fldCharType="separate"/>
        </w:r>
        <w:r>
          <w:t>48</w:t>
        </w:r>
        <w:r>
          <w:fldChar w:fldCharType="end"/>
        </w:r>
      </w:hyperlink>
    </w:p>
    <w:p>
      <w:pPr>
        <w:pStyle w:val="TOC2"/>
        <w:tabs>
          <w:tab w:val="right" w:leader="dot" w:pos="8306"/>
        </w:tabs>
      </w:pPr>
      <w:hyperlink w:anchor="_Toc10840" w:history="1">
        <w:r>
          <w:rPr>
            <w:rFonts w:ascii="仿宋" w:eastAsia="仿宋" w:hAnsi="仿宋" w:cs="仿宋" w:hint="eastAsia"/>
            <w:lang w:eastAsia="zh-CN"/>
          </w:rPr>
          <w:t>(五)、废弃物处理</w:t>
        </w:r>
        <w:r>
          <w:tab/>
        </w:r>
        <w:r>
          <w:fldChar w:fldCharType="begin"/>
        </w:r>
        <w:r>
          <w:instrText xml:space="preserve"> PAGEREF _Toc10840 \h </w:instrText>
        </w:r>
        <w:r>
          <w:fldChar w:fldCharType="separate"/>
        </w:r>
        <w:r>
          <w:t>49</w:t>
        </w:r>
        <w:r>
          <w:fldChar w:fldCharType="end"/>
        </w:r>
      </w:hyperlink>
    </w:p>
    <w:p>
      <w:pPr>
        <w:pStyle w:val="TOC2"/>
        <w:tabs>
          <w:tab w:val="right" w:leader="dot" w:pos="8306"/>
        </w:tabs>
      </w:pPr>
      <w:hyperlink w:anchor="_Toc10861" w:history="1">
        <w:r>
          <w:rPr>
            <w:rFonts w:ascii="仿宋" w:eastAsia="仿宋" w:hAnsi="仿宋" w:cs="仿宋" w:hint="eastAsia"/>
            <w:lang w:eastAsia="zh-CN"/>
          </w:rPr>
          <w:t>(六)、特殊环境影响分析</w:t>
        </w:r>
        <w:r>
          <w:tab/>
        </w:r>
        <w:r>
          <w:fldChar w:fldCharType="begin"/>
        </w:r>
        <w:r>
          <w:instrText xml:space="preserve"> PAGEREF _Toc10861 \h </w:instrText>
        </w:r>
        <w:r>
          <w:fldChar w:fldCharType="separate"/>
        </w:r>
        <w:r>
          <w:t>50</w:t>
        </w:r>
        <w:r>
          <w:fldChar w:fldCharType="end"/>
        </w:r>
      </w:hyperlink>
    </w:p>
    <w:p>
      <w:pPr>
        <w:pStyle w:val="TOC2"/>
        <w:tabs>
          <w:tab w:val="right" w:leader="dot" w:pos="8306"/>
        </w:tabs>
      </w:pPr>
      <w:hyperlink w:anchor="_Toc11649" w:history="1">
        <w:r>
          <w:rPr>
            <w:rFonts w:ascii="仿宋" w:eastAsia="仿宋" w:hAnsi="仿宋" w:cs="仿宋" w:hint="eastAsia"/>
            <w:lang w:eastAsia="zh-CN"/>
          </w:rPr>
          <w:t>(七)、清洁生产</w:t>
        </w:r>
        <w:r>
          <w:tab/>
        </w:r>
        <w:r>
          <w:fldChar w:fldCharType="begin"/>
        </w:r>
        <w:r>
          <w:instrText xml:space="preserve"> PAGEREF _Toc11649 \h </w:instrText>
        </w:r>
        <w:r>
          <w:fldChar w:fldCharType="separate"/>
        </w:r>
        <w:r>
          <w:t>52</w:t>
        </w:r>
        <w:r>
          <w:fldChar w:fldCharType="end"/>
        </w:r>
      </w:hyperlink>
    </w:p>
    <w:p>
      <w:pPr>
        <w:pStyle w:val="TOC2"/>
        <w:tabs>
          <w:tab w:val="right" w:leader="dot" w:pos="8306"/>
        </w:tabs>
      </w:pPr>
      <w:hyperlink w:anchor="_Toc15170" w:history="1">
        <w:r>
          <w:rPr>
            <w:rFonts w:ascii="仿宋" w:eastAsia="仿宋" w:hAnsi="仿宋" w:cs="仿宋" w:hint="eastAsia"/>
            <w:lang w:eastAsia="zh-CN"/>
          </w:rPr>
          <w:t>(八)、环境保护综合评价</w:t>
        </w:r>
        <w:r>
          <w:tab/>
        </w:r>
        <w:r>
          <w:fldChar w:fldCharType="begin"/>
        </w:r>
        <w:r>
          <w:instrText xml:space="preserve"> PAGEREF _Toc15170 \h </w:instrText>
        </w:r>
        <w:r>
          <w:fldChar w:fldCharType="separate"/>
        </w:r>
        <w:r>
          <w:t>53</w:t>
        </w:r>
        <w:r>
          <w:fldChar w:fldCharType="end"/>
        </w:r>
      </w:hyperlink>
    </w:p>
    <w:p>
      <w:pPr>
        <w:pStyle w:val="TOC1"/>
        <w:tabs>
          <w:tab w:val="right" w:leader="dot" w:pos="8306"/>
        </w:tabs>
      </w:pPr>
      <w:hyperlink w:anchor="_Toc11364" w:history="1">
        <w:r>
          <w:rPr>
            <w:rFonts w:ascii="仿宋" w:eastAsia="仿宋" w:hAnsi="仿宋" w:cs="仿宋" w:hint="eastAsia"/>
            <w:lang w:eastAsia="zh-CN"/>
          </w:rPr>
          <w:t>十三、钴项目变更管理</w:t>
        </w:r>
        <w:r>
          <w:tab/>
        </w:r>
        <w:r>
          <w:fldChar w:fldCharType="begin"/>
        </w:r>
        <w:r>
          <w:instrText xml:space="preserve"> PAGEREF _Toc11364 \h </w:instrText>
        </w:r>
        <w:r>
          <w:fldChar w:fldCharType="separate"/>
        </w:r>
        <w:r>
          <w:t>54</w:t>
        </w:r>
        <w:r>
          <w:fldChar w:fldCharType="end"/>
        </w:r>
      </w:hyperlink>
    </w:p>
    <w:p>
      <w:pPr>
        <w:pStyle w:val="TOC2"/>
        <w:tabs>
          <w:tab w:val="right" w:leader="dot" w:pos="8306"/>
        </w:tabs>
      </w:pPr>
      <w:hyperlink w:anchor="_Toc2623" w:history="1">
        <w:r>
          <w:rPr>
            <w:rFonts w:ascii="仿宋" w:eastAsia="仿宋" w:hAnsi="仿宋" w:cs="仿宋" w:hint="eastAsia"/>
            <w:lang w:eastAsia="zh-CN"/>
          </w:rPr>
          <w:t>(一)、变更申请与评估</w:t>
        </w:r>
        <w:r>
          <w:tab/>
        </w:r>
        <w:r>
          <w:fldChar w:fldCharType="begin"/>
        </w:r>
        <w:r>
          <w:instrText xml:space="preserve"> PAGEREF _Toc2623 \h </w:instrText>
        </w:r>
        <w:r>
          <w:fldChar w:fldCharType="separate"/>
        </w:r>
        <w:r>
          <w:t>54</w:t>
        </w:r>
        <w:r>
          <w:fldChar w:fldCharType="end"/>
        </w:r>
      </w:hyperlink>
    </w:p>
    <w:p>
      <w:pPr>
        <w:pStyle w:val="TOC2"/>
        <w:tabs>
          <w:tab w:val="right" w:leader="dot" w:pos="8306"/>
        </w:tabs>
      </w:pPr>
      <w:hyperlink w:anchor="_Toc7070" w:history="1">
        <w:r>
          <w:rPr>
            <w:rFonts w:ascii="仿宋" w:eastAsia="仿宋" w:hAnsi="仿宋" w:cs="仿宋" w:hint="eastAsia"/>
            <w:lang w:eastAsia="zh-CN"/>
          </w:rPr>
          <w:t>(二)、变更实施与控制</w:t>
        </w:r>
        <w:r>
          <w:tab/>
        </w:r>
        <w:r>
          <w:fldChar w:fldCharType="begin"/>
        </w:r>
        <w:r>
          <w:instrText xml:space="preserve"> PAGEREF _Toc7070 \h </w:instrText>
        </w:r>
        <w:r>
          <w:fldChar w:fldCharType="separate"/>
        </w:r>
        <w:r>
          <w:t>54</w:t>
        </w:r>
        <w:r>
          <w:fldChar w:fldCharType="end"/>
        </w:r>
      </w:hyperlink>
    </w:p>
    <w:p>
      <w:pPr>
        <w:pStyle w:val="TOC1"/>
        <w:tabs>
          <w:tab w:val="right" w:leader="dot" w:pos="8306"/>
        </w:tabs>
      </w:pPr>
      <w:hyperlink w:anchor="_Toc27297" w:history="1">
        <w:r>
          <w:rPr>
            <w:rFonts w:ascii="仿宋" w:eastAsia="仿宋" w:hAnsi="仿宋" w:cs="仿宋" w:hint="eastAsia"/>
            <w:lang w:eastAsia="zh-CN"/>
          </w:rPr>
          <w:t>十四、供应链管理</w:t>
        </w:r>
        <w:r>
          <w:tab/>
        </w:r>
        <w:r>
          <w:fldChar w:fldCharType="begin"/>
        </w:r>
        <w:r>
          <w:instrText xml:space="preserve"> PAGEREF _Toc27297 \h </w:instrText>
        </w:r>
        <w:r>
          <w:fldChar w:fldCharType="separate"/>
        </w:r>
        <w:r>
          <w:t>55</w:t>
        </w:r>
        <w:r>
          <w:fldChar w:fldCharType="end"/>
        </w:r>
      </w:hyperlink>
    </w:p>
    <w:p>
      <w:pPr>
        <w:pStyle w:val="TOC2"/>
        <w:tabs>
          <w:tab w:val="right" w:leader="dot" w:pos="8306"/>
        </w:tabs>
      </w:pPr>
      <w:hyperlink w:anchor="_Toc10346" w:history="1">
        <w:r>
          <w:rPr>
            <w:rFonts w:ascii="仿宋" w:eastAsia="仿宋" w:hAnsi="仿宋" w:cs="仿宋" w:hint="eastAsia"/>
            <w:lang w:eastAsia="zh-CN"/>
          </w:rPr>
          <w:t>(一)、供应链战略规划</w:t>
        </w:r>
        <w:r>
          <w:tab/>
        </w:r>
        <w:r>
          <w:fldChar w:fldCharType="begin"/>
        </w:r>
        <w:r>
          <w:instrText xml:space="preserve"> PAGEREF _Toc10346 \h </w:instrText>
        </w:r>
        <w:r>
          <w:fldChar w:fldCharType="separate"/>
        </w:r>
        <w:r>
          <w:t>55</w:t>
        </w:r>
        <w:r>
          <w:fldChar w:fldCharType="end"/>
        </w:r>
      </w:hyperlink>
    </w:p>
    <w:p>
      <w:pPr>
        <w:pStyle w:val="TOC2"/>
        <w:tabs>
          <w:tab w:val="right" w:leader="dot" w:pos="8306"/>
        </w:tabs>
      </w:pPr>
      <w:hyperlink w:anchor="_Toc4616" w:history="1">
        <w:r>
          <w:rPr>
            <w:rFonts w:ascii="仿宋" w:eastAsia="仿宋" w:hAnsi="仿宋" w:cs="仿宋" w:hint="eastAsia"/>
            <w:lang w:eastAsia="zh-CN"/>
          </w:rPr>
          <w:t>(二)、供应商选择与合作</w:t>
        </w:r>
        <w:r>
          <w:tab/>
        </w:r>
        <w:r>
          <w:fldChar w:fldCharType="begin"/>
        </w:r>
        <w:r>
          <w:instrText xml:space="preserve"> PAGEREF _Toc4616 \h </w:instrText>
        </w:r>
        <w:r>
          <w:fldChar w:fldCharType="separate"/>
        </w:r>
        <w:r>
          <w:t>56</w:t>
        </w:r>
        <w:r>
          <w:fldChar w:fldCharType="end"/>
        </w:r>
      </w:hyperlink>
    </w:p>
    <w:p>
      <w:pPr>
        <w:pStyle w:val="TOC2"/>
        <w:tabs>
          <w:tab w:val="right" w:leader="dot" w:pos="8306"/>
        </w:tabs>
      </w:pPr>
      <w:hyperlink w:anchor="_Toc16881" w:history="1">
        <w:r>
          <w:rPr>
            <w:rFonts w:ascii="仿宋" w:eastAsia="仿宋" w:hAnsi="仿宋" w:cs="仿宋" w:hint="eastAsia"/>
            <w:lang w:eastAsia="zh-CN"/>
          </w:rPr>
          <w:t>(三)、物流与库存管理</w:t>
        </w:r>
        <w:r>
          <w:tab/>
        </w:r>
        <w:r>
          <w:fldChar w:fldCharType="begin"/>
        </w:r>
        <w:r>
          <w:instrText xml:space="preserve"> PAGEREF _Toc16881 \h </w:instrText>
        </w:r>
        <w:r>
          <w:fldChar w:fldCharType="separate"/>
        </w:r>
        <w:r>
          <w:t>58</w:t>
        </w:r>
        <w:r>
          <w:fldChar w:fldCharType="end"/>
        </w:r>
      </w:hyperlink>
    </w:p>
    <w:p>
      <w:pPr>
        <w:pStyle w:val="TOC1"/>
        <w:tabs>
          <w:tab w:val="right" w:leader="dot" w:pos="8306"/>
        </w:tabs>
      </w:pPr>
      <w:hyperlink w:anchor="_Toc10973" w:history="1">
        <w:r>
          <w:rPr>
            <w:rFonts w:ascii="仿宋" w:eastAsia="仿宋" w:hAnsi="仿宋" w:cs="仿宋" w:hint="eastAsia"/>
            <w:lang w:eastAsia="zh-CN"/>
          </w:rPr>
          <w:t>十五、钴项目实施时间节点</w:t>
        </w:r>
        <w:r>
          <w:tab/>
        </w:r>
        <w:r>
          <w:fldChar w:fldCharType="begin"/>
        </w:r>
        <w:r>
          <w:instrText xml:space="preserve"> PAGEREF _Toc10973 \h </w:instrText>
        </w:r>
        <w:r>
          <w:fldChar w:fldCharType="separate"/>
        </w:r>
        <w:r>
          <w:t>59</w:t>
        </w:r>
        <w:r>
          <w:fldChar w:fldCharType="end"/>
        </w:r>
      </w:hyperlink>
    </w:p>
    <w:p>
      <w:pPr>
        <w:pStyle w:val="TOC2"/>
        <w:tabs>
          <w:tab w:val="right" w:leader="dot" w:pos="8306"/>
        </w:tabs>
      </w:pPr>
      <w:hyperlink w:anchor="_Toc2388" w:history="1">
        <w:r>
          <w:rPr>
            <w:rFonts w:ascii="仿宋" w:eastAsia="仿宋" w:hAnsi="仿宋" w:cs="仿宋" w:hint="eastAsia"/>
            <w:lang w:eastAsia="zh-CN"/>
          </w:rPr>
          <w:t>(一)、钴项目启动阶段时间节点</w:t>
        </w:r>
        <w:r>
          <w:tab/>
        </w:r>
        <w:r>
          <w:fldChar w:fldCharType="begin"/>
        </w:r>
        <w:r>
          <w:instrText xml:space="preserve"> PAGEREF _Toc2388 \h </w:instrText>
        </w:r>
        <w:r>
          <w:fldChar w:fldCharType="separate"/>
        </w:r>
        <w:r>
          <w:t>59</w:t>
        </w:r>
        <w:r>
          <w:fldChar w:fldCharType="end"/>
        </w:r>
      </w:hyperlink>
    </w:p>
    <w:p>
      <w:pPr>
        <w:pStyle w:val="TOC2"/>
        <w:tabs>
          <w:tab w:val="right" w:leader="dot" w:pos="8306"/>
        </w:tabs>
      </w:pPr>
      <w:hyperlink w:anchor="_Toc22702" w:history="1">
        <w:r>
          <w:rPr>
            <w:rFonts w:ascii="仿宋" w:eastAsia="仿宋" w:hAnsi="仿宋" w:cs="仿宋" w:hint="eastAsia"/>
            <w:lang w:eastAsia="zh-CN"/>
          </w:rPr>
          <w:t>(二)、钴项目执行阶段时间节点</w:t>
        </w:r>
        <w:r>
          <w:tab/>
        </w:r>
        <w:r>
          <w:fldChar w:fldCharType="begin"/>
        </w:r>
        <w:r>
          <w:instrText xml:space="preserve"> PAGEREF _Toc22702 \h </w:instrText>
        </w:r>
        <w:r>
          <w:fldChar w:fldCharType="separate"/>
        </w:r>
        <w:r>
          <w:t>60</w:t>
        </w:r>
        <w:r>
          <w:fldChar w:fldCharType="end"/>
        </w:r>
      </w:hyperlink>
    </w:p>
    <w:p>
      <w:pPr>
        <w:pStyle w:val="TOC2"/>
        <w:tabs>
          <w:tab w:val="right" w:leader="dot" w:pos="8306"/>
        </w:tabs>
      </w:pPr>
      <w:hyperlink w:anchor="_Toc18192" w:history="1">
        <w:r>
          <w:rPr>
            <w:rFonts w:ascii="仿宋" w:eastAsia="仿宋" w:hAnsi="仿宋" w:cs="仿宋" w:hint="eastAsia"/>
            <w:lang w:eastAsia="zh-CN"/>
          </w:rPr>
          <w:t>(三)、钴项目完成阶段时间节点</w:t>
        </w:r>
        <w:r>
          <w:tab/>
        </w:r>
        <w:r>
          <w:fldChar w:fldCharType="begin"/>
        </w:r>
        <w:r>
          <w:instrText xml:space="preserve"> PAGEREF _Toc18192 \h </w:instrText>
        </w:r>
        <w:r>
          <w:fldChar w:fldCharType="separate"/>
        </w:r>
        <w:r>
          <w:t>61</w:t>
        </w:r>
        <w:r>
          <w:fldChar w:fldCharType="end"/>
        </w:r>
      </w:hyperlink>
    </w:p>
    <w:p>
      <w:pPr>
        <w:pStyle w:val="TOC1"/>
        <w:tabs>
          <w:tab w:val="right" w:leader="dot" w:pos="8306"/>
        </w:tabs>
      </w:pPr>
      <w:hyperlink w:anchor="_Toc20613" w:history="1">
        <w:r>
          <w:rPr>
            <w:rFonts w:ascii="仿宋" w:eastAsia="仿宋" w:hAnsi="仿宋" w:cs="仿宋" w:hint="eastAsia"/>
            <w:lang w:eastAsia="zh-CN"/>
          </w:rPr>
          <w:t>十六、营销与推广策略</w:t>
        </w:r>
        <w:r>
          <w:tab/>
        </w:r>
        <w:r>
          <w:fldChar w:fldCharType="begin"/>
        </w:r>
        <w:r>
          <w:instrText xml:space="preserve"> PAGEREF _Toc20613 \h </w:instrText>
        </w:r>
        <w:r>
          <w:fldChar w:fldCharType="separate"/>
        </w:r>
        <w:r>
          <w:t>62</w:t>
        </w:r>
        <w:r>
          <w:fldChar w:fldCharType="end"/>
        </w:r>
      </w:hyperlink>
    </w:p>
    <w:p>
      <w:pPr>
        <w:pStyle w:val="TOC2"/>
        <w:tabs>
          <w:tab w:val="right" w:leader="dot" w:pos="8306"/>
        </w:tabs>
      </w:pPr>
      <w:hyperlink w:anchor="_Toc14470" w:history="1">
        <w:r>
          <w:rPr>
            <w:rFonts w:ascii="仿宋" w:eastAsia="仿宋" w:hAnsi="仿宋" w:cs="仿宋" w:hint="eastAsia"/>
            <w:lang w:eastAsia="zh-CN"/>
          </w:rPr>
          <w:t>(一)、产品/服务定位与特点</w:t>
        </w:r>
        <w:r>
          <w:tab/>
        </w:r>
        <w:r>
          <w:fldChar w:fldCharType="begin"/>
        </w:r>
        <w:r>
          <w:instrText xml:space="preserve"> PAGEREF _Toc14470 \h </w:instrText>
        </w:r>
        <w:r>
          <w:fldChar w:fldCharType="separate"/>
        </w:r>
        <w:r>
          <w:t>62</w:t>
        </w:r>
        <w:r>
          <w:fldChar w:fldCharType="end"/>
        </w:r>
      </w:hyperlink>
    </w:p>
    <w:p>
      <w:pPr>
        <w:pStyle w:val="TOC2"/>
        <w:tabs>
          <w:tab w:val="right" w:leader="dot" w:pos="8306"/>
        </w:tabs>
      </w:pPr>
      <w:hyperlink w:anchor="_Toc11477" w:history="1">
        <w:r>
          <w:rPr>
            <w:rFonts w:ascii="仿宋" w:eastAsia="仿宋" w:hAnsi="仿宋" w:cs="仿宋" w:hint="eastAsia"/>
            <w:lang w:eastAsia="zh-CN"/>
          </w:rPr>
          <w:t>(二)、市场定位与竞争分析</w:t>
        </w:r>
        <w:r>
          <w:tab/>
        </w:r>
        <w:r>
          <w:fldChar w:fldCharType="begin"/>
        </w:r>
        <w:r>
          <w:instrText xml:space="preserve"> PAGEREF _Toc11477 \h </w:instrText>
        </w:r>
        <w:r>
          <w:fldChar w:fldCharType="separate"/>
        </w:r>
        <w:r>
          <w:t>63</w:t>
        </w:r>
        <w:r>
          <w:fldChar w:fldCharType="end"/>
        </w:r>
      </w:hyperlink>
    </w:p>
    <w:p>
      <w:pPr>
        <w:pStyle w:val="TOC2"/>
        <w:tabs>
          <w:tab w:val="right" w:leader="dot" w:pos="8306"/>
        </w:tabs>
      </w:pPr>
      <w:hyperlink w:anchor="_Toc24228" w:history="1">
        <w:r>
          <w:rPr>
            <w:rFonts w:ascii="仿宋" w:eastAsia="仿宋" w:hAnsi="仿宋" w:cs="仿宋" w:hint="eastAsia"/>
            <w:lang w:eastAsia="zh-CN"/>
          </w:rPr>
          <w:t>(三)、营销渠道与策略</w:t>
        </w:r>
        <w:r>
          <w:tab/>
        </w:r>
        <w:r>
          <w:fldChar w:fldCharType="begin"/>
        </w:r>
        <w:r>
          <w:instrText xml:space="preserve"> PAGEREF _Toc24228 \h </w:instrText>
        </w:r>
        <w:r>
          <w:fldChar w:fldCharType="separate"/>
        </w:r>
        <w:r>
          <w:t>65</w:t>
        </w:r>
        <w:r>
          <w:fldChar w:fldCharType="end"/>
        </w:r>
      </w:hyperlink>
    </w:p>
    <w:p>
      <w:pPr>
        <w:pStyle w:val="TOC2"/>
        <w:tabs>
          <w:tab w:val="right" w:leader="dot" w:pos="8306"/>
        </w:tabs>
      </w:pPr>
      <w:hyperlink w:anchor="_Toc8690" w:history="1">
        <w:r>
          <w:rPr>
            <w:rFonts w:ascii="仿宋" w:eastAsia="仿宋" w:hAnsi="仿宋" w:cs="仿宋" w:hint="eastAsia"/>
            <w:lang w:eastAsia="zh-CN"/>
          </w:rPr>
          <w:t>(四)、推广与宣传活动</w:t>
        </w:r>
        <w:r>
          <w:tab/>
        </w:r>
        <w:r>
          <w:fldChar w:fldCharType="begin"/>
        </w:r>
        <w:r>
          <w:instrText xml:space="preserve"> PAGEREF _Toc8690 \h </w:instrText>
        </w:r>
        <w:r>
          <w:fldChar w:fldCharType="separate"/>
        </w:r>
        <w:r>
          <w:t>66</w:t>
        </w:r>
        <w:r>
          <w:fldChar w:fldCharType="end"/>
        </w:r>
      </w:hyperlink>
    </w:p>
    <w:p>
      <w:pPr>
        <w:pStyle w:val="TOC1"/>
        <w:tabs>
          <w:tab w:val="right" w:leader="dot" w:pos="8306"/>
        </w:tabs>
      </w:pPr>
      <w:hyperlink w:anchor="_Toc32521" w:history="1">
        <w:r>
          <w:rPr>
            <w:rFonts w:ascii="仿宋" w:eastAsia="仿宋" w:hAnsi="仿宋" w:cs="仿宋" w:hint="eastAsia"/>
            <w:lang w:eastAsia="zh-CN"/>
          </w:rPr>
          <w:t>十七、利益相关者分析与沟通计划</w:t>
        </w:r>
        <w:r>
          <w:tab/>
        </w:r>
        <w:r>
          <w:fldChar w:fldCharType="begin"/>
        </w:r>
        <w:r>
          <w:instrText xml:space="preserve"> PAGEREF _Toc32521 \h </w:instrText>
        </w:r>
        <w:r>
          <w:fldChar w:fldCharType="separate"/>
        </w:r>
        <w:r>
          <w:t>71</w:t>
        </w:r>
        <w:r>
          <w:fldChar w:fldCharType="end"/>
        </w:r>
      </w:hyperlink>
    </w:p>
    <w:p>
      <w:pPr>
        <w:pStyle w:val="TOC2"/>
        <w:tabs>
          <w:tab w:val="right" w:leader="dot" w:pos="8306"/>
        </w:tabs>
      </w:pPr>
      <w:hyperlink w:anchor="_Toc7986" w:history="1">
        <w:r>
          <w:rPr>
            <w:rFonts w:ascii="仿宋" w:eastAsia="仿宋" w:hAnsi="仿宋" w:cs="仿宋" w:hint="eastAsia"/>
            <w:lang w:eastAsia="zh-CN"/>
          </w:rPr>
          <w:t>(一)、利益相关者分析</w:t>
        </w:r>
        <w:r>
          <w:tab/>
        </w:r>
        <w:r>
          <w:fldChar w:fldCharType="begin"/>
        </w:r>
        <w:r>
          <w:instrText xml:space="preserve"> PAGEREF _Toc7986 \h </w:instrText>
        </w:r>
        <w:r>
          <w:fldChar w:fldCharType="separate"/>
        </w:r>
        <w:r>
          <w:t>71</w:t>
        </w:r>
        <w:r>
          <w:fldChar w:fldCharType="end"/>
        </w:r>
      </w:hyperlink>
    </w:p>
    <w:p>
      <w:pPr>
        <w:pStyle w:val="TOC2"/>
        <w:tabs>
          <w:tab w:val="right" w:leader="dot" w:pos="8306"/>
        </w:tabs>
      </w:pPr>
      <w:hyperlink w:anchor="_Toc21274" w:history="1">
        <w:r>
          <w:rPr>
            <w:rFonts w:ascii="仿宋" w:eastAsia="仿宋" w:hAnsi="仿宋" w:cs="仿宋" w:hint="eastAsia"/>
            <w:lang w:eastAsia="zh-CN"/>
          </w:rPr>
          <w:t>(二)、沟通计划</w:t>
        </w:r>
        <w:r>
          <w:tab/>
        </w:r>
        <w:r>
          <w:fldChar w:fldCharType="begin"/>
        </w:r>
        <w:r>
          <w:instrText xml:space="preserve"> PAGEREF _Toc21274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技术管理特点体现在其创新导向。通过引入最先进的技术趋势和解决方案，钴项目致力于提升科技含量、提高质量和效率水平。这意味着我们将采用最新的工具和方法，确保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项目技术管理的显著特征。通过整合不同领域的技术资源，我们实现了跨学科的协同工作。这有助于优化技术架构，提高整体效能。此外，整合性策略还促进了不同技术团队之间的紧密沟通和高效合作，确保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钴项目所采用的技术。通过不断优化技术方案，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项目团队将在钴项目初期识别可能的技术风险，并采取相应的预防和应对措施。通过建立健全的风险评估机制，钴项目能够在实施过程中及时发现并解决潜在的技术问题，保障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通过这些独特的技术管理特点，我们确信在钴项目中，技术将成为钴项目成功的有力支持。这一深度剖析揭示了技术管理在钴项目实施中的关键作用，为钴项目的技术基础奠定了坚实的基础。</w:t>
      </w:r>
    </w:p>
    <w:p>
      <w:pPr>
        <w:pStyle w:val="Heading2"/>
        <w:ind w:firstLine="560" w:firstLineChars="200"/>
        <w:rPr>
          <w:rFonts w:ascii="仿宋" w:eastAsia="仿宋" w:hAnsi="仿宋" w:cs="仿宋" w:hint="eastAsia"/>
          <w:sz w:val="28"/>
          <w:lang w:eastAsia="zh-CN"/>
        </w:rPr>
      </w:pPr>
      <w:bookmarkStart w:id="4" w:name="_Toc14435"/>
      <w:r>
        <w:rPr>
          <w:rFonts w:ascii="仿宋" w:eastAsia="仿宋" w:hAnsi="仿宋" w:cs="仿宋" w:hint="eastAsia"/>
          <w:sz w:val="28"/>
          <w:lang w:eastAsia="zh-CN"/>
        </w:rPr>
        <w:t>(二)、钴项目工艺技术设计方案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项目将严格按照相关行业规范要求进行组织。通过有效控制产品质量，钴项目将致力于为顾客提供优质的钴项目产品和良好的服务。这体现了钴项目对于生产活动合规性和质量标准的高度重视，为钴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项目注重生态效益和清洁生产原则。钴项目建设将紧密结合地方特色经济发展，与社会经济发展规划和区域环境保护规划方案相协调一致。通过与当地区域自然生态系统的结合，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项目产品具有多样化的客户需求和个性化的特点。因此，钴项目产品规格品种多样，且单批生产数量较小。为满足这一特点，钴项目承办单位将建设先进的柔性制造生产线。通过广泛应用柔性制造技术，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总体而言，钴项目采用的技术具有较高的技术含量和自动化水平，处于国内先进水平。这一技术选用不仅体现了对生产效率、质量和环境友好性的高标准要求，同时为钴项目的可持续发展奠定了坚实的基础。</w:t>
      </w:r>
    </w:p>
    <w:p>
      <w:pPr>
        <w:pStyle w:val="Heading2"/>
        <w:ind w:firstLine="560" w:firstLineChars="200"/>
        <w:rPr>
          <w:rFonts w:ascii="仿宋" w:eastAsia="仿宋" w:hAnsi="仿宋" w:cs="仿宋" w:hint="eastAsia"/>
          <w:sz w:val="28"/>
          <w:lang w:eastAsia="zh-CN"/>
        </w:rPr>
      </w:pPr>
      <w:bookmarkStart w:id="5" w:name="_Toc129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为确保钴项目的高效生产和技术实施，我们制定了一套精心设计的设备选型方案，以满足钴项目生产、质量和环保的要求。该方案的主要特点如下：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2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830"/>
      <w:r>
        <w:rPr>
          <w:rFonts w:ascii="仿宋" w:eastAsia="仿宋" w:hAnsi="仿宋" w:cs="仿宋" w:hint="eastAsia"/>
          <w:lang w:eastAsia="zh-CN"/>
        </w:rPr>
        <w:t>(一)、钴行业分析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行业一直以来都是市场的关注焦点。行业内的发展趋势、竞争态势以及潜在机会都对钴项目的推进产生深远的影响。通过深入研究行业的整体概貌，我们将更好地理解行业的核心特征，为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行业，技术一直是推动创新和发展的关键因素。我们将对当前技术趋势进行详尽分析，包括但不限于人工智能、大数据应用、先进制造技术等。这有助于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项目成功的基础。我们将对主要竞争对手进行深入研究，包括其市场份额、产品特点、市场定位等。通过全面了解竞争对手的优势和劣势，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771"/>
      <w:r>
        <w:rPr>
          <w:rFonts w:ascii="仿宋" w:eastAsia="仿宋" w:hAnsi="仿宋" w:cs="仿宋" w:hint="eastAsia"/>
          <w:sz w:val="28"/>
          <w:lang w:eastAsia="zh-CN"/>
        </w:rPr>
        <w:t>(二)、钴市场分析预测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通过对市场规模的深入调研，我们将预测钴市场未来的增长趋势。这包括市场的整体规模、各细分领域的发展趋势等。钴项目可以根据市场的扩张速度和潜在机会，制定更符合市场需求的发展策略。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项目实施过程中需要充分考虑的因素。我们将对市场风险进行全面评估，包括但不限于政策法规风险、市场竞争风险、技术变革风险等。通过对潜在风险的深入分析，钴项目可以制定相应的风险缓解策略，降低不确定性对钴项目的影响。</w:t>
      </w:r>
    </w:p>
    <w:p>
      <w:pPr>
        <w:pStyle w:val="Heading1"/>
        <w:ind w:firstLine="560" w:firstLineChars="200"/>
        <w:rPr>
          <w:rFonts w:ascii="仿宋" w:eastAsia="仿宋" w:hAnsi="仿宋" w:cs="仿宋" w:hint="eastAsia"/>
          <w:sz w:val="28"/>
          <w:lang w:eastAsia="zh-CN"/>
        </w:rPr>
      </w:pPr>
      <w:bookmarkStart w:id="9" w:name="_Toc14312"/>
      <w:r>
        <w:rPr>
          <w:rFonts w:ascii="仿宋" w:eastAsia="仿宋" w:hAnsi="仿宋" w:cs="仿宋" w:hint="eastAsia"/>
          <w:sz w:val="28"/>
          <w:lang w:eastAsia="zh-CN"/>
        </w:rPr>
        <w:t>三、钴项目建设单位说明</w:t>
      </w:r>
      <w:bookmarkEnd w:id="9"/>
    </w:p>
    <w:p>
      <w:pPr>
        <w:pStyle w:val="Heading2"/>
        <w:rPr>
          <w:rFonts w:ascii="仿宋" w:eastAsia="仿宋" w:hAnsi="仿宋" w:cs="仿宋" w:hint="eastAsia"/>
          <w:lang w:eastAsia="zh-CN"/>
        </w:rPr>
      </w:pPr>
      <w:bookmarkStart w:id="10" w:name="_Toc194"/>
      <w:r>
        <w:rPr>
          <w:rFonts w:ascii="仿宋" w:eastAsia="仿宋" w:hAnsi="仿宋" w:cs="仿宋" w:hint="eastAsia"/>
          <w:lang w:eastAsia="zh-CN"/>
        </w:rPr>
        <w:t>(一)、钴项目承办单位基本情况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4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项目承办单位的XXXX，我们着眼于实现可持续的经济效益。通过技术创新和解决方案的提供，公司预计在钴项目执行期间将获得可观的收入增长。这一收入来源主要包括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同时，我们注重成本控制和效率提升，以确保钴项目的可持续盈利。透过精细的管理和资源优化，公司期望实现钴项目利润最大化。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项目实施进行全面的投资评估，包括钴项目启动阶段的资金投入和后续运营成本。通过对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为确保公司在钴项目实施过程中具备足够的资金流动性，公司将进行详尽的现金流分析。这包括资金需求的合理预测、钴项目周期内的资金峰谷分析以及灵活的财务管理策略，以应对各种潜在的经济变动。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239"/>
      <w:r>
        <w:rPr>
          <w:rFonts w:ascii="仿宋" w:eastAsia="仿宋" w:hAnsi="仿宋" w:cs="仿宋" w:hint="eastAsia"/>
          <w:sz w:val="28"/>
          <w:lang w:eastAsia="zh-CN"/>
        </w:rPr>
        <w:t>四、钴项目概论</w:t>
      </w:r>
      <w:bookmarkEnd w:id="12"/>
    </w:p>
    <w:p>
      <w:pPr>
        <w:pStyle w:val="Heading2"/>
        <w:rPr>
          <w:rFonts w:ascii="仿宋" w:eastAsia="仿宋" w:hAnsi="仿宋" w:cs="仿宋" w:hint="eastAsia"/>
          <w:lang w:eastAsia="zh-CN"/>
        </w:rPr>
      </w:pPr>
      <w:bookmarkStart w:id="13" w:name="_Toc8058"/>
      <w:r>
        <w:rPr>
          <w:rFonts w:ascii="仿宋" w:eastAsia="仿宋" w:hAnsi="仿宋" w:cs="仿宋" w:hint="eastAsia"/>
          <w:lang w:eastAsia="zh-CN"/>
        </w:rPr>
        <w:t>(一)、钴项目概况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起源追溯至对市场的深入洞察。市场的不断演变与变革为钴项目提供了难得的机遇。当前市场存在的需求缺口和变革的大环境共同构成了钴项目的背景。这个钴项目旨在充分利用市场机遇，填补行业中尚未满足的需求，为客户提供全新的解决方案。市场的变革和需求的增长使得这个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钴项目正式命名为钴。这个名称不仅仅是一个标识，更代表了钴项目的核心理念和愿景。它蕴含着钴项目所要解决问题的关键字，具有强烈的表达和辨识度，为钴项目树立了鲜明的品牌形象。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核心目标是提供一种全新、高效的解决方案，满足客户日益增长的需求。钴项目追求的不仅仅是满足市场需求，更是在市场中获得卓越的竞争优势。通过不断提升产品或服务的质量和创新水平，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全面涵盖了产品研发、制造、市场推广和售后服务，确保从产品设计到最终用户体验的全方位关注。这一全面的钴项目范围是为了确保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钴项目计划在未来18个月内完成，包括研发、测试、市场试点和正式推出等不同阶段。这个时间表的合理设计是为了确保钴项目各个阶段的顺利推进，以便按时交付高质量的成果。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钴项目总预算估算为XX百万美元，主要分配在研发、市场推广、人员培训和运营等方面。这一充足的预算为钴项目提供了充足的资源，确保钴项目在各个方面都能取得优异的表现。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钴项目可能面临的风险包括市场接受度低、技术难题、竞争激烈等。钴项目团队已经制定了相应的风险应对计划，通过前瞻性的风险管理，确保钴项目在面对不确定性时能够迅速做出应对。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钴项目汇聚了一支经验丰富、多领域专业素养的核心团队，确保钴项目在各个方面都能拥有高水平的执行力。团队的协同作战是钴项目成功的关键因素之一。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钴项目的背景根植于市场对更高效、创新产品的渴望，同时也受到科技发展对行业格局的深刻改变的影响。这为钴项目提供了广阔的发展空间和市场需求。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截至目前，钴项目已完成市场调研和技术验证，取得了初步的成功。这为钴项目在未来的发展奠定了坚实的基础，为更远大的目标打下了坚实的基石。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682"/>
      <w:r>
        <w:rPr>
          <w:rFonts w:ascii="仿宋" w:eastAsia="仿宋" w:hAnsi="仿宋" w:cs="仿宋" w:hint="eastAsia"/>
          <w:sz w:val="28"/>
          <w:lang w:eastAsia="zh-CN"/>
        </w:rPr>
        <w:t>(二)、钴项目目标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keyword》钴项目首要业务目标是在市场中占据有利地位，实现产品/服务的成功推广和销售。通过不断提升产品质量、创新性，钴项目追求成为行业中的领导者，赢得更多客户的青睐。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在科技迅速发展的时代，钴项目着眼于技术创新。通过持续的研发和技术升级，钴项目旨在推出更具创新性的产品或服务，以满足市场对新鲜、先进解决方案的需求。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为了建立可持续的客户关系，钴项目设定了客户满意度目标。通过提供卓越的产品质量和优质的客户服务，钴项目追求赢得客户的信任和忠诚度，确保他们的满意度达到行业领先水平。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钴项目注重社会责任和可持续发展。通过实施环保、社会责任钴项目，钴项目致力于在经济发展的同时保护环境，促进社会公平，实现可持续经营。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钴项目的团队是实现目标的核心驱动力。因此，钴项目设定了团队发展目标，包括提升团队成员的专业技能、培养领导力，以及搭建协同高效的团队工作氛围。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061"/>
      <w:r>
        <w:rPr>
          <w:rFonts w:ascii="仿宋" w:eastAsia="仿宋" w:hAnsi="仿宋" w:cs="仿宋" w:hint="eastAsia"/>
          <w:sz w:val="28"/>
          <w:lang w:eastAsia="zh-CN"/>
        </w:rPr>
        <w:t>(三)、钴项目提出的理由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钴项目的提出源于对市场机遇的深刻洞察。当前市场中存在的需求缺口和行业发展趋势表明，有巨大的商业机会等待被开发。通过准确捕捉市场机遇，钴项目可以在激烈的竞争中脱颖而出，迅速占领市场份额。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理念基于对技术创新的信仰。通过持续的研发和技术投入，钴项目有望推出更具创新性的产品或服务。在科技飞速发展的当下，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是为了增强企业的行业竞争力。通过提升产品或服务的质量和独特性，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钴项目响应了消费者需求的变化。随着社会和科技的不断发展，消费者对产品和服务的需求也在发生变化。通过深入了解并及时回应消费者的新需求，钴项目将能够提供更符合市场潮流和客户期望的解决方案。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钴项目的提出是企业战略发展规划的一部分。在面对日益激烈的市场竞争和不断变化的商业环境中，钴项目作为企业战略的一环，旨在为企业开辟新的增长领域，巩固企业在行业中的地位。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钴项目的提出不仅仅是基于商业考量，还注重社会责任。通过推出环保、社会责任等方面的钴项目，钴企业可以在社会中树立积极形象，为社会做出积极贡献，实现经济效益和社会效益的双赢。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钴项目的提出反映了对利益相关者期望的关注。包括客户、员工、投资者等利益相关者在企业发展中都有着各自的期望，钴项目力求在满足这些期望的同时，取得更大的共赢。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484"/>
      <w:r>
        <w:rPr>
          <w:rFonts w:ascii="仿宋" w:eastAsia="仿宋" w:hAnsi="仿宋" w:cs="仿宋" w:hint="eastAsia"/>
          <w:sz w:val="28"/>
          <w:lang w:eastAsia="zh-CN"/>
        </w:rPr>
        <w:t>(四)、钴项目意义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首要意义在于提升企业的市场竞争力。通过持续的创新和对产品质量的高标准要求，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此外，钴项目的推进将促使行业技术水平的提升。通过引入先进技术和创新性解决方案，钴项目有望在行业中树立标杆，推动整个行业走向更高水平。这对于行业的可持续发展和创新力的提升都具有积极的影响。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在社会层面，钴项目不仅创造了大量就业机会，提高了就业水平，还注重社会责任和环保。通过参与社会公益事业和推动环保钴项目，钴项目为社会贡献了一份力量，体现了企业对社会的积极回馈。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59"/>
      <w:r>
        <w:rPr>
          <w:rFonts w:ascii="仿宋" w:eastAsia="仿宋" w:hAnsi="仿宋" w:cs="仿宋" w:hint="eastAsia"/>
          <w:sz w:val="28"/>
          <w:lang w:eastAsia="zh-CN"/>
        </w:rPr>
        <w:t>(五)、钴项目背景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在当今迅猛发展的商业环境中，钴项目的动因根植于对多方面因素的审慎考量。这个钴项目的提出并非孤立的决策，而是对企业所处背景深入思考的产物。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市场的不断演变是钴项目背后的首要原因。科技的迅速发展和全球市场的快速变化使得企业必须灵活应对。钴项目应运而生，旨在通过创新性的解决方案迎合市场的多变需求，赢得竞争中的先机。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竞争的激烈程度也是钴项目背景中不可忽视的一环。企业需要在激烈竞争中脱颖而出，为此，钴项目致力于打破常规，提供独特的价值主张，以吸引客户并确保市场份额的增长。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此外，社会对企业责任的期望也在逐渐升高。钴项目充分融入了社会责任的理念，通过可持续经营和社会公益钴项目，企图为社会贡献一份力量，在商业成功的同时关注社会价值。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4049"/>
      <w:r>
        <w:rPr>
          <w:rFonts w:ascii="仿宋" w:eastAsia="仿宋" w:hAnsi="仿宋" w:cs="仿宋" w:hint="eastAsia"/>
          <w:sz w:val="28"/>
          <w:lang w:eastAsia="zh-CN"/>
        </w:rPr>
        <w:t>五、钴项目可持续发展</w:t>
      </w:r>
      <w:bookmarkEnd w:id="18"/>
    </w:p>
    <w:p>
      <w:pPr>
        <w:pStyle w:val="Heading2"/>
        <w:rPr>
          <w:rFonts w:ascii="仿宋" w:eastAsia="仿宋" w:hAnsi="仿宋" w:cs="仿宋" w:hint="eastAsia"/>
          <w:lang w:eastAsia="zh-CN"/>
        </w:rPr>
      </w:pPr>
      <w:bookmarkStart w:id="19" w:name="_Toc1818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中，钴项目团队着眼于未来，明确了可持续发展的战略方向。制定的具体可持续发展目标包括降低资源使用、采用环保技术、最大化社会效益等。这一步骤不仅有助于钴项目在环保和社会责任方面达到最高标准，也为未来提供了明确的指引，确保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钴项目管理周期。从钴项目规划开始，钴项目团队就考虑了环境和社会的因素。在执行阶段，钴项目团队积极推动绿色技术的应用，优化资源利用。此外，关注员工的社会责任，通过培训和沟通活动提高员工对可持续发展的认知，使他们能够在日常工作中践行可持续实践。这些举措不仅为钴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https://d.book118.com/586103004103010103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B27C3"/>
    <w:rsid w:val="630B2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0300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2024-02-24T13:08:00Z</dcterms:created>
  <dcterms:modified xsi:type="dcterms:W3CDTF">2024-02-24T13:08:51Z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2F8398B37E6E42AEABC133B64AA80471_11</vt:lpwstr>
  </property>
  <property fmtid="{D5CDD505-2E9C-101B-9397-08002B2CF9AE}" pid="3" name="KSOProductBuildVer">
    <vt:lpwstr>2052-12.1.0.16388</vt:lpwstr>
  </property>
</Properties>
</file>